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70" w:type="dxa"/>
        <w:jc w:val="left"/>
        <w:tblInd w:w="0" w:type="dxa"/>
        <w:tblCellMar>
          <w:top w:w="0" w:type="dxa"/>
          <w:left w:w="108" w:type="dxa"/>
          <w:bottom w:w="0" w:type="dxa"/>
          <w:right w:w="108" w:type="dxa"/>
        </w:tblCellMar>
        <w:tblLook w:val="04a0" w:noHBand="0" w:noVBand="1" w:firstColumn="1" w:lastRow="0" w:lastColumn="0" w:firstRow="1"/>
      </w:tblPr>
      <w:tblGrid>
        <w:gridCol w:w="4555"/>
        <w:gridCol w:w="4514"/>
      </w:tblGrid>
      <w:tr>
        <w:trPr/>
        <w:tc>
          <w:tcPr>
            <w:tcW w:w="4555" w:type="dxa"/>
            <w:tcBorders/>
          </w:tcPr>
          <w:p>
            <w:pPr>
              <w:pStyle w:val="Normal"/>
              <w:spacing w:lineRule="auto" w:line="240" w:before="0" w:after="0"/>
              <w:rPr>
                <w:rFonts w:ascii="Arial" w:hAnsi="Arial" w:cs="Arial"/>
              </w:rPr>
            </w:pPr>
            <w:r>
              <w:rPr/>
              <w:drawing>
                <wp:inline distT="0" distB="0" distL="0" distR="0">
                  <wp:extent cx="1466850" cy="1149985"/>
                  <wp:effectExtent l="0" t="0" r="0" b="0"/>
                  <wp:docPr id="1" name="Image 5" descr="Logo Valentin Haüy – avec les aveugles et les malvoyants – agir pour l’auton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Logo Valentin Haüy – avec les aveugles et les malvoyants – agir pour l’autonomie"/>
                          <pic:cNvPicPr>
                            <a:picLocks noChangeAspect="1" noChangeArrowheads="1"/>
                          </pic:cNvPicPr>
                        </pic:nvPicPr>
                        <pic:blipFill>
                          <a:blip r:embed="rId2"/>
                          <a:stretch>
                            <a:fillRect/>
                          </a:stretch>
                        </pic:blipFill>
                        <pic:spPr bwMode="auto">
                          <a:xfrm>
                            <a:off x="0" y="0"/>
                            <a:ext cx="1466850" cy="1149985"/>
                          </a:xfrm>
                          <a:prstGeom prst="rect">
                            <a:avLst/>
                          </a:prstGeom>
                        </pic:spPr>
                      </pic:pic>
                    </a:graphicData>
                  </a:graphic>
                </wp:inline>
              </w:drawing>
            </w:r>
          </w:p>
        </w:tc>
        <w:tc>
          <w:tcPr>
            <w:tcW w:w="4514" w:type="dxa"/>
            <w:tcBorders/>
          </w:tcPr>
          <w:p>
            <w:pPr>
              <w:pStyle w:val="Normal"/>
              <w:spacing w:lineRule="auto" w:line="240" w:before="0" w:after="0"/>
              <w:jc w:val="right"/>
              <w:rPr>
                <w:rFonts w:ascii="Arial" w:hAnsi="Arial" w:cs="Arial"/>
              </w:rPr>
            </w:pPr>
            <w:r>
              <w:rPr>
                <w:rFonts w:cs="Arial" w:ascii="Arial" w:hAnsi="Arial"/>
                <w:i/>
              </w:rPr>
              <w:t>Mai 2019</w:t>
            </w:r>
          </w:p>
        </w:tc>
      </w:tr>
    </w:tbl>
    <w:p>
      <w:pPr>
        <w:pStyle w:val="Normal"/>
        <w:jc w:val="center"/>
        <w:rPr>
          <w:rFonts w:ascii="Arial" w:hAnsi="Arial" w:cs="Arial"/>
          <w:b/>
          <w:b/>
          <w:sz w:val="28"/>
          <w:szCs w:val="28"/>
        </w:rPr>
      </w:pPr>
      <w:r>
        <w:rPr>
          <w:rFonts w:cs="Arial" w:ascii="Arial" w:hAnsi="Arial"/>
          <w:b/>
          <w:sz w:val="28"/>
          <w:szCs w:val="28"/>
        </w:rPr>
        <w:t>Charte du bénévolat</w:t>
      </w:r>
    </w:p>
    <w:p>
      <w:pPr>
        <w:pStyle w:val="Titre1"/>
        <w:rPr>
          <w:rFonts w:ascii="Arial" w:hAnsi="Arial" w:cs="Arial"/>
          <w:i w:val="false"/>
          <w:i w:val="false"/>
          <w:iCs w:val="false"/>
          <w:sz w:val="24"/>
          <w:szCs w:val="24"/>
        </w:rPr>
      </w:pPr>
      <w:r>
        <w:rPr>
          <w:rFonts w:cs="Arial" w:ascii="Arial" w:hAnsi="Arial"/>
          <w:i w:val="false"/>
          <w:iCs w:val="false"/>
          <w:sz w:val="24"/>
          <w:szCs w:val="24"/>
        </w:rPr>
        <w:t>Préambule</w:t>
      </w:r>
    </w:p>
    <w:p>
      <w:pPr>
        <w:pStyle w:val="Normal"/>
        <w:ind w:right="-569" w:hanging="0"/>
        <w:jc w:val="both"/>
        <w:rPr>
          <w:rFonts w:ascii="Arial" w:hAnsi="Arial" w:cs="Arial"/>
          <w:sz w:val="24"/>
          <w:szCs w:val="24"/>
        </w:rPr>
      </w:pPr>
      <w:r>
        <w:rPr>
          <w:rFonts w:cs="Arial" w:ascii="Arial" w:hAnsi="Arial"/>
          <w:sz w:val="24"/>
          <w:szCs w:val="24"/>
        </w:rPr>
        <w:t xml:space="preserve">La présente charte définit les règles de conduite des bénévoles et leurs relations avec toutes les personnes qui œuvrent dans l’Association au sein des comités, du siège et des établissements, avec les bénéficiaires des activités et services rendus par l’Association ainsi qu’avec tout tiers en lien avec l’Association et notamment la Fondation Valentin Haüy. En signant la présente charte, tout bénévole s’engage à respecter ces règles. </w:t>
      </w:r>
    </w:p>
    <w:p>
      <w:pPr>
        <w:pStyle w:val="Normal"/>
        <w:ind w:right="-569" w:hanging="0"/>
        <w:jc w:val="both"/>
        <w:rPr>
          <w:rFonts w:ascii="Arial" w:hAnsi="Arial" w:cs="Arial"/>
          <w:sz w:val="24"/>
          <w:szCs w:val="24"/>
        </w:rPr>
      </w:pPr>
      <w:r>
        <w:rPr>
          <w:rFonts w:cs="Arial" w:ascii="Arial" w:hAnsi="Arial"/>
          <w:sz w:val="24"/>
          <w:szCs w:val="24"/>
        </w:rPr>
        <w:t>L'Association Valentin Haüy, reconnue d'utilité publique en 1891, a pour vocation d'apporter aux personnes aveugles ou malvoyantes les moyens de mener une vie aussi épanouie que possible en toute autonomie. Le bénévole qui rejoint l’Association Valentin Haüy choisit librement de donner gracieusement de son temps et de ses compétences au service de l’Association.</w:t>
      </w:r>
    </w:p>
    <w:p>
      <w:pPr>
        <w:pStyle w:val="Normal"/>
        <w:spacing w:before="240" w:after="120"/>
        <w:ind w:right="-569" w:hanging="0"/>
        <w:jc w:val="both"/>
        <w:rPr>
          <w:rFonts w:ascii="Arial" w:hAnsi="Arial" w:cs="Arial"/>
          <w:sz w:val="24"/>
          <w:szCs w:val="24"/>
        </w:rPr>
      </w:pPr>
      <w:r>
        <w:rPr>
          <w:rFonts w:cs="Arial" w:ascii="Arial" w:hAnsi="Arial"/>
          <w:b/>
          <w:sz w:val="24"/>
          <w:szCs w:val="24"/>
        </w:rPr>
        <w:t>En accueillant la personne bénévole, l'Association Valentin Haüy :</w:t>
      </w:r>
    </w:p>
    <w:p>
      <w:pPr>
        <w:pStyle w:val="ListParagraph"/>
        <w:numPr>
          <w:ilvl w:val="0"/>
          <w:numId w:val="2"/>
        </w:numPr>
        <w:spacing w:lineRule="auto" w:line="240" w:before="0" w:after="0"/>
        <w:ind w:left="436" w:right="-569" w:hanging="360"/>
        <w:contextualSpacing/>
        <w:jc w:val="both"/>
        <w:rPr>
          <w:rFonts w:ascii="Arial" w:hAnsi="Arial" w:cs="Arial"/>
          <w:sz w:val="24"/>
          <w:szCs w:val="24"/>
        </w:rPr>
      </w:pPr>
      <w:r>
        <w:rPr>
          <w:rFonts w:cs="Arial" w:ascii="Arial" w:hAnsi="Arial"/>
          <w:sz w:val="24"/>
          <w:szCs w:val="24"/>
        </w:rPr>
        <w:t xml:space="preserve">L'informe de son projet associatif, de son organisation, des principaux objectifs de l'année et de façon générale lui donne toutes les informations nécessaires à sa mission, </w:t>
      </w:r>
    </w:p>
    <w:p>
      <w:pPr>
        <w:pStyle w:val="ListParagraph"/>
        <w:spacing w:lineRule="auto" w:line="240" w:before="0" w:after="0"/>
        <w:ind w:left="436" w:hanging="0"/>
        <w:contextualSpacing/>
        <w:jc w:val="both"/>
        <w:rPr>
          <w:rFonts w:ascii="Arial" w:hAnsi="Arial" w:cs="Arial"/>
          <w:sz w:val="16"/>
          <w:szCs w:val="16"/>
        </w:rPr>
      </w:pPr>
      <w:r>
        <w:rPr>
          <w:rFonts w:cs="Arial" w:ascii="Arial" w:hAnsi="Arial"/>
          <w:sz w:val="16"/>
          <w:szCs w:val="16"/>
        </w:rPr>
      </w:r>
    </w:p>
    <w:p>
      <w:pPr>
        <w:pStyle w:val="ListParagraph"/>
        <w:numPr>
          <w:ilvl w:val="0"/>
          <w:numId w:val="2"/>
        </w:numPr>
        <w:spacing w:lineRule="auto" w:line="240" w:before="0" w:after="0"/>
        <w:ind w:left="436" w:right="-428" w:hanging="360"/>
        <w:contextualSpacing/>
        <w:jc w:val="both"/>
        <w:rPr>
          <w:rFonts w:ascii="Arial" w:hAnsi="Arial" w:cs="Arial"/>
          <w:sz w:val="24"/>
          <w:szCs w:val="24"/>
        </w:rPr>
      </w:pPr>
      <w:r>
        <w:rPr>
          <w:rFonts w:cs="Arial" w:ascii="Arial" w:hAnsi="Arial"/>
          <w:sz w:val="24"/>
          <w:szCs w:val="24"/>
        </w:rPr>
        <w:t>Lui propose une mission conforme à ses goûts, à ses compétences, à sa disponibilité et aux besoins de l'Association,</w:t>
      </w:r>
    </w:p>
    <w:p>
      <w:pPr>
        <w:pStyle w:val="ListParagraph"/>
        <w:rPr>
          <w:rFonts w:ascii="Arial" w:hAnsi="Arial" w:cs="Arial"/>
          <w:sz w:val="16"/>
          <w:szCs w:val="16"/>
        </w:rPr>
      </w:pPr>
      <w:r>
        <w:rPr>
          <w:rFonts w:cs="Arial" w:ascii="Arial" w:hAnsi="Arial"/>
          <w:sz w:val="16"/>
          <w:szCs w:val="16"/>
        </w:rPr>
      </w:r>
    </w:p>
    <w:p>
      <w:pPr>
        <w:pStyle w:val="ListParagraph"/>
        <w:numPr>
          <w:ilvl w:val="0"/>
          <w:numId w:val="2"/>
        </w:numPr>
        <w:spacing w:lineRule="auto" w:line="240" w:before="0" w:after="0"/>
        <w:ind w:left="436" w:right="-569" w:hanging="360"/>
        <w:contextualSpacing/>
        <w:jc w:val="both"/>
        <w:rPr>
          <w:rFonts w:ascii="Arial" w:hAnsi="Arial" w:cs="Arial"/>
          <w:sz w:val="24"/>
          <w:szCs w:val="24"/>
        </w:rPr>
      </w:pPr>
      <w:r>
        <w:rPr>
          <w:rFonts w:cs="Arial" w:ascii="Arial" w:hAnsi="Arial"/>
          <w:sz w:val="24"/>
          <w:szCs w:val="24"/>
        </w:rPr>
        <w:t>Désigne, si la mission confiée l’exige, un référent chargé d’encadrer l’activité du bénévole dans sa mission,</w:t>
      </w:r>
    </w:p>
    <w:p>
      <w:pPr>
        <w:pStyle w:val="ListParagraph"/>
        <w:spacing w:lineRule="auto" w:line="240" w:before="0" w:after="0"/>
        <w:ind w:left="436" w:hanging="0"/>
        <w:contextualSpacing/>
        <w:jc w:val="both"/>
        <w:rPr>
          <w:rFonts w:ascii="Arial" w:hAnsi="Arial" w:cs="Arial"/>
          <w:sz w:val="16"/>
          <w:szCs w:val="16"/>
        </w:rPr>
      </w:pPr>
      <w:r>
        <w:rPr>
          <w:rFonts w:cs="Arial" w:ascii="Arial" w:hAnsi="Arial"/>
          <w:sz w:val="16"/>
          <w:szCs w:val="16"/>
        </w:rPr>
      </w:r>
    </w:p>
    <w:p>
      <w:pPr>
        <w:pStyle w:val="ListParagraph"/>
        <w:numPr>
          <w:ilvl w:val="0"/>
          <w:numId w:val="2"/>
        </w:numPr>
        <w:spacing w:lineRule="auto" w:line="240" w:before="0" w:after="0"/>
        <w:ind w:left="436" w:right="-569" w:hanging="360"/>
        <w:contextualSpacing/>
        <w:jc w:val="both"/>
        <w:rPr>
          <w:rFonts w:ascii="Arial" w:hAnsi="Arial" w:cs="Arial"/>
          <w:color w:val="000000" w:themeColor="text1"/>
          <w:sz w:val="24"/>
          <w:szCs w:val="24"/>
        </w:rPr>
      </w:pPr>
      <w:r>
        <w:rPr>
          <w:rFonts w:cs="Arial" w:ascii="Arial" w:hAnsi="Arial"/>
          <w:color w:val="000000" w:themeColor="text1"/>
          <w:sz w:val="24"/>
          <w:szCs w:val="24"/>
        </w:rPr>
        <w:t>S’engage à lui proposer des formations lui permettant de favoriser sa bonne connaissance de l’Association et de son rôle de bénévole,</w:t>
      </w:r>
    </w:p>
    <w:p>
      <w:pPr>
        <w:pStyle w:val="ListParagraph"/>
        <w:rPr>
          <w:rFonts w:ascii="Arial" w:hAnsi="Arial" w:cs="Arial"/>
          <w:color w:val="000000" w:themeColor="text1"/>
          <w:sz w:val="16"/>
          <w:szCs w:val="16"/>
        </w:rPr>
      </w:pPr>
      <w:r>
        <w:rPr>
          <w:rFonts w:cs="Arial" w:ascii="Arial" w:hAnsi="Arial"/>
          <w:color w:val="000000" w:themeColor="text1"/>
          <w:sz w:val="16"/>
          <w:szCs w:val="16"/>
        </w:rPr>
      </w:r>
    </w:p>
    <w:p>
      <w:pPr>
        <w:pStyle w:val="ListParagraph"/>
        <w:numPr>
          <w:ilvl w:val="0"/>
          <w:numId w:val="2"/>
        </w:numPr>
        <w:spacing w:lineRule="auto" w:line="240" w:before="0" w:after="0"/>
        <w:ind w:left="436" w:right="-569" w:hanging="360"/>
        <w:contextualSpacing/>
        <w:jc w:val="both"/>
        <w:rPr>
          <w:rFonts w:ascii="Arial" w:hAnsi="Arial" w:cs="Arial"/>
          <w:sz w:val="24"/>
          <w:szCs w:val="24"/>
        </w:rPr>
      </w:pPr>
      <w:r>
        <w:rPr>
          <w:rFonts w:cs="Arial" w:ascii="Arial" w:hAnsi="Arial"/>
          <w:sz w:val="24"/>
          <w:szCs w:val="24"/>
        </w:rPr>
        <w:t>S’engage à l’aider à s’épanouir, à s’intégrer notamment en favorisant des rencontres avec les dirigeants et les personnes qui œuvrent dans l’Association et si nécessaire, les bénéficiaires des activités et services rendus par l’Association et/ou tout tiers en lien avec l’Association,</w:t>
      </w:r>
    </w:p>
    <w:p>
      <w:pPr>
        <w:pStyle w:val="ListParagraph"/>
        <w:ind w:left="720" w:right="-569" w:hanging="0"/>
        <w:rPr>
          <w:rFonts w:ascii="Arial" w:hAnsi="Arial" w:cs="Arial"/>
          <w:sz w:val="16"/>
          <w:szCs w:val="16"/>
        </w:rPr>
      </w:pPr>
      <w:r>
        <w:rPr>
          <w:rFonts w:cs="Arial" w:ascii="Arial" w:hAnsi="Arial"/>
          <w:sz w:val="16"/>
          <w:szCs w:val="16"/>
        </w:rPr>
      </w:r>
    </w:p>
    <w:p>
      <w:pPr>
        <w:pStyle w:val="ListParagraph"/>
        <w:numPr>
          <w:ilvl w:val="0"/>
          <w:numId w:val="2"/>
        </w:numPr>
        <w:spacing w:lineRule="auto" w:line="240" w:before="0" w:after="0"/>
        <w:ind w:left="436" w:right="-569" w:hanging="360"/>
        <w:contextualSpacing/>
        <w:jc w:val="both"/>
        <w:rPr>
          <w:rFonts w:ascii="Arial" w:hAnsi="Arial" w:cs="Arial"/>
          <w:sz w:val="24"/>
          <w:szCs w:val="24"/>
        </w:rPr>
      </w:pPr>
      <w:r>
        <w:rPr>
          <w:rFonts w:cs="Arial" w:ascii="Arial" w:hAnsi="Arial"/>
          <w:sz w:val="24"/>
          <w:szCs w:val="24"/>
        </w:rPr>
        <w:t>L'aide à s'intégrer, en particulier grâce à des sessions de découverte de l’Association et une formation de sensibilisation à la déficience visuelle,</w:t>
      </w:r>
    </w:p>
    <w:p>
      <w:pPr>
        <w:pStyle w:val="ListParagraph"/>
        <w:spacing w:lineRule="auto" w:line="240" w:before="0" w:after="0"/>
        <w:ind w:left="436" w:right="-569" w:hanging="0"/>
        <w:contextualSpacing/>
        <w:jc w:val="both"/>
        <w:rPr>
          <w:rFonts w:ascii="Arial" w:hAnsi="Arial" w:cs="Arial"/>
          <w:sz w:val="16"/>
          <w:szCs w:val="16"/>
        </w:rPr>
      </w:pPr>
      <w:r>
        <w:rPr>
          <w:rFonts w:cs="Arial" w:ascii="Arial" w:hAnsi="Arial"/>
          <w:sz w:val="16"/>
          <w:szCs w:val="16"/>
        </w:rPr>
      </w:r>
    </w:p>
    <w:p>
      <w:pPr>
        <w:pStyle w:val="ListParagraph"/>
        <w:numPr>
          <w:ilvl w:val="0"/>
          <w:numId w:val="2"/>
        </w:numPr>
        <w:spacing w:lineRule="auto" w:line="240" w:before="240" w:after="200"/>
        <w:ind w:left="436" w:right="-569" w:hanging="360"/>
        <w:contextualSpacing/>
        <w:jc w:val="both"/>
        <w:rPr>
          <w:rFonts w:ascii="Arial" w:hAnsi="Arial" w:cs="Arial"/>
          <w:sz w:val="24"/>
          <w:szCs w:val="24"/>
        </w:rPr>
      </w:pPr>
      <w:r>
        <w:rPr>
          <w:rFonts w:cs="Arial" w:ascii="Arial" w:hAnsi="Arial"/>
          <w:sz w:val="24"/>
          <w:szCs w:val="24"/>
        </w:rPr>
        <w:t>La fait bénéficier, pour ses activités au sein de l’Association, des assurances souscrites par l'Association Valentin Haüy.</w:t>
      </w:r>
    </w:p>
    <w:p>
      <w:pPr>
        <w:pStyle w:val="Normal"/>
        <w:spacing w:lineRule="auto" w:line="240" w:before="0" w:after="0"/>
        <w:ind w:right="-569" w:hanging="0"/>
        <w:jc w:val="both"/>
        <w:rPr>
          <w:rFonts w:ascii="Arial" w:hAnsi="Arial" w:cs="Arial"/>
          <w:sz w:val="24"/>
          <w:szCs w:val="24"/>
        </w:rPr>
      </w:pPr>
      <w:r>
        <w:rPr>
          <w:rFonts w:cs="Arial" w:ascii="Arial" w:hAnsi="Arial"/>
          <w:sz w:val="24"/>
          <w:szCs w:val="24"/>
        </w:rPr>
        <w:t>L'Association Valentin Haüy peut à tout moment interrompre l'activité et la mission d'une personne bénévole. Elle s’engage à lui en donner les raisons, à examiner l’éventuelle réponse de la personne et à respecter, dans toute la mesure du possible, un délai adéquat de fin de mission.</w:t>
      </w:r>
    </w:p>
    <w:p>
      <w:pPr>
        <w:pStyle w:val="Normal"/>
        <w:spacing w:before="240" w:after="200"/>
        <w:ind w:right="322" w:hanging="0"/>
        <w:jc w:val="both"/>
        <w:rPr>
          <w:rFonts w:ascii="Arial" w:hAnsi="Arial" w:cs="Arial"/>
          <w:b/>
          <w:b/>
          <w:sz w:val="24"/>
          <w:szCs w:val="24"/>
        </w:rPr>
      </w:pPr>
      <w:r>
        <w:rPr>
          <w:rFonts w:cs="Arial" w:ascii="Arial" w:hAnsi="Arial"/>
          <w:b/>
          <w:sz w:val="24"/>
          <w:szCs w:val="24"/>
        </w:rPr>
        <w:t>En rejoignant l'Association, la personne bénévole :</w:t>
      </w:r>
    </w:p>
    <w:p>
      <w:pPr>
        <w:pStyle w:val="ListParagraph"/>
        <w:numPr>
          <w:ilvl w:val="0"/>
          <w:numId w:val="3"/>
        </w:numPr>
        <w:spacing w:before="0" w:after="120"/>
        <w:ind w:left="311" w:right="-569" w:hanging="360"/>
        <w:contextualSpacing/>
        <w:jc w:val="both"/>
        <w:rPr>
          <w:rFonts w:ascii="Arial" w:hAnsi="Arial" w:cs="Arial"/>
          <w:sz w:val="24"/>
          <w:szCs w:val="24"/>
        </w:rPr>
      </w:pPr>
      <w:r>
        <w:rPr>
          <w:rFonts w:cs="Arial" w:ascii="Arial" w:hAnsi="Arial"/>
          <w:sz w:val="24"/>
          <w:szCs w:val="24"/>
        </w:rPr>
        <w:t>Adhère à la finalité du projet de l'Association Valentin Haüy et considère que les personnes aveugles ou malvoyantes sont au cœur de toute l'action de l’Association,</w:t>
      </w:r>
    </w:p>
    <w:p>
      <w:pPr>
        <w:pStyle w:val="Normal"/>
        <w:numPr>
          <w:ilvl w:val="0"/>
          <w:numId w:val="3"/>
        </w:numPr>
        <w:spacing w:before="240" w:after="120"/>
        <w:ind w:left="311" w:right="-569" w:hanging="360"/>
        <w:jc w:val="both"/>
        <w:rPr>
          <w:rFonts w:ascii="Arial" w:hAnsi="Arial" w:cs="Arial"/>
          <w:sz w:val="24"/>
          <w:szCs w:val="24"/>
        </w:rPr>
      </w:pPr>
      <w:bookmarkStart w:id="0" w:name="_GoBack"/>
      <w:r>
        <w:rPr>
          <w:rFonts w:cs="Arial" w:ascii="Arial" w:hAnsi="Arial"/>
          <w:sz w:val="24"/>
          <w:szCs w:val="24"/>
        </w:rPr>
        <w:t xml:space="preserve">S’engage à respecter les statuts de l’Association (disponibles sur le site </w:t>
      </w:r>
      <w:hyperlink r:id="rId3">
        <w:bookmarkEnd w:id="0"/>
        <w:r>
          <w:rPr>
            <w:rStyle w:val="LienInternet"/>
            <w:rFonts w:cs="Arial" w:ascii="Arial" w:hAnsi="Arial"/>
            <w:color w:val="4B0A9A"/>
            <w:sz w:val="24"/>
            <w:szCs w:val="24"/>
          </w:rPr>
          <w:t>http://www.avh.asso.fr</w:t>
        </w:r>
      </w:hyperlink>
      <w:r>
        <w:rPr>
          <w:rFonts w:cs="Arial" w:ascii="Arial" w:hAnsi="Arial"/>
          <w:color w:val="313131"/>
          <w:sz w:val="24"/>
          <w:szCs w:val="24"/>
        </w:rPr>
        <w:t xml:space="preserve">) </w:t>
      </w:r>
      <w:r>
        <w:rPr>
          <w:rFonts w:cs="Arial" w:ascii="Arial" w:hAnsi="Arial"/>
          <w:sz w:val="24"/>
          <w:szCs w:val="24"/>
        </w:rPr>
        <w:t>et notamment son caractère apolitique et aconfessionnel,</w:t>
      </w:r>
    </w:p>
    <w:p>
      <w:pPr>
        <w:pStyle w:val="Normal"/>
        <w:numPr>
          <w:ilvl w:val="0"/>
          <w:numId w:val="3"/>
        </w:numPr>
        <w:spacing w:before="0" w:after="120"/>
        <w:ind w:left="311" w:right="-569" w:hanging="360"/>
        <w:jc w:val="both"/>
        <w:rPr>
          <w:rFonts w:ascii="Arial" w:hAnsi="Arial" w:cs="Arial"/>
          <w:sz w:val="24"/>
          <w:szCs w:val="24"/>
        </w:rPr>
      </w:pPr>
      <w:r>
        <w:rPr>
          <w:rFonts w:cs="Arial" w:ascii="Arial" w:hAnsi="Arial"/>
          <w:sz w:val="24"/>
          <w:szCs w:val="24"/>
        </w:rPr>
        <w:t>S’engage à respecter son organisation et son fonctionnement en veillant à suivre scrupuleusement les consignes en vigueur, à avoir une attitude bienveillante en toutes circonstances,</w:t>
      </w:r>
    </w:p>
    <w:p>
      <w:pPr>
        <w:pStyle w:val="Normal"/>
        <w:numPr>
          <w:ilvl w:val="0"/>
          <w:numId w:val="3"/>
        </w:numPr>
        <w:spacing w:before="0" w:after="120"/>
        <w:ind w:left="311" w:right="-569" w:hanging="360"/>
        <w:jc w:val="both"/>
        <w:rPr>
          <w:rFonts w:ascii="Arial" w:hAnsi="Arial" w:cs="Arial"/>
          <w:sz w:val="24"/>
          <w:szCs w:val="24"/>
        </w:rPr>
      </w:pPr>
      <w:r>
        <w:rPr>
          <w:rFonts w:cs="Arial" w:ascii="Arial" w:hAnsi="Arial"/>
          <w:sz w:val="24"/>
          <w:szCs w:val="24"/>
        </w:rPr>
        <w:t xml:space="preserve">S’engage à diffuser à l’extérieur une image positive de l’Association durant tout le temps où elle est bénévole de l’Association et aussi après l’expiration de son bénévolat, </w:t>
      </w:r>
    </w:p>
    <w:p>
      <w:pPr>
        <w:pStyle w:val="ListParagraph"/>
        <w:numPr>
          <w:ilvl w:val="0"/>
          <w:numId w:val="3"/>
        </w:numPr>
        <w:spacing w:before="120" w:after="0"/>
        <w:ind w:left="311" w:right="-569" w:hanging="360"/>
        <w:contextualSpacing/>
        <w:jc w:val="both"/>
        <w:rPr>
          <w:rFonts w:ascii="Arial" w:hAnsi="Arial" w:cs="Arial"/>
          <w:sz w:val="24"/>
          <w:szCs w:val="24"/>
        </w:rPr>
      </w:pPr>
      <w:r>
        <w:rPr>
          <w:rFonts w:cs="Arial" w:ascii="Arial" w:hAnsi="Arial"/>
          <w:sz w:val="24"/>
          <w:szCs w:val="24"/>
        </w:rPr>
        <w:t>S’engage à faire un point à la demande de son référent, sur son engagement et ses actions, si la mission l’exige,</w:t>
      </w:r>
    </w:p>
    <w:p>
      <w:pPr>
        <w:pStyle w:val="ListParagraph"/>
        <w:spacing w:before="120" w:after="120"/>
        <w:ind w:left="311" w:right="-569" w:hanging="0"/>
        <w:contextualSpacing/>
        <w:jc w:val="both"/>
        <w:rPr>
          <w:rFonts w:ascii="Arial" w:hAnsi="Arial" w:cs="Arial"/>
          <w:sz w:val="16"/>
          <w:szCs w:val="16"/>
        </w:rPr>
      </w:pPr>
      <w:r>
        <w:rPr>
          <w:rFonts w:cs="Arial" w:ascii="Arial" w:hAnsi="Arial"/>
          <w:sz w:val="16"/>
          <w:szCs w:val="16"/>
        </w:rPr>
      </w:r>
    </w:p>
    <w:p>
      <w:pPr>
        <w:pStyle w:val="ListParagraph"/>
        <w:numPr>
          <w:ilvl w:val="0"/>
          <w:numId w:val="3"/>
        </w:numPr>
        <w:spacing w:before="0" w:after="120"/>
        <w:ind w:left="311" w:right="-569" w:hanging="360"/>
        <w:contextualSpacing/>
        <w:jc w:val="both"/>
        <w:rPr>
          <w:rFonts w:ascii="Arial" w:hAnsi="Arial" w:cs="Arial"/>
          <w:sz w:val="24"/>
          <w:szCs w:val="24"/>
        </w:rPr>
      </w:pPr>
      <w:r>
        <w:rPr>
          <w:rFonts w:cs="Arial" w:ascii="Arial" w:hAnsi="Arial"/>
          <w:sz w:val="24"/>
          <w:szCs w:val="24"/>
        </w:rPr>
        <w:t>S’engage sans limitation de durée, à tenir confidentielles toutes les informations portées directement ou indirectement à sa connaissance dans l’exercice de ses fonctions et dont la divulgation pourrait nuire aux intérêts de l’Association. Elle s’interdit donc de divulguer les informations sensibles en sa possession (ex : projet, étude, stratégie, éléments comptables, données personnelles, …) et ce, sous quelque forme que ce soit, à des tiers non expressément autorisés à recevoir ces informations.</w:t>
      </w:r>
    </w:p>
    <w:p>
      <w:pPr>
        <w:pStyle w:val="Normal"/>
        <w:spacing w:before="240" w:after="120"/>
        <w:ind w:right="-569" w:hanging="0"/>
        <w:jc w:val="both"/>
        <w:rPr>
          <w:rFonts w:ascii="Arial" w:hAnsi="Arial" w:cs="Arial"/>
          <w:sz w:val="24"/>
          <w:szCs w:val="24"/>
        </w:rPr>
      </w:pPr>
      <w:r>
        <w:rPr>
          <w:rFonts w:cs="Arial" w:ascii="Arial" w:hAnsi="Arial"/>
          <w:sz w:val="24"/>
          <w:szCs w:val="24"/>
        </w:rPr>
        <w:t>La personne bénévole peut, à tout moment, décider d’interrompre sa collaboration, mais s'engage à en informer dans les plus brefs délais l’Association et à respecter un délai suffisant pour ne pas perturber le fonctionnement de l’entité à laquelle elle est rattachée. Elle s’engage à restituer alors tout ce qui lui a été confié par l’Association (clefs, téléphone ou ordinateur portable, …) et tous les fichiers informatiques ou papier contenant des informations propriétés de l’Association ou détenues par elle notamment ceux comportant des données personnelles.</w:t>
      </w:r>
    </w:p>
    <w:p>
      <w:pPr>
        <w:pStyle w:val="Normal"/>
        <w:spacing w:before="240" w:after="120"/>
        <w:ind w:right="-569" w:hanging="0"/>
        <w:rPr>
          <w:rFonts w:ascii="Arial" w:hAnsi="Arial" w:cs="Arial"/>
          <w:b/>
          <w:b/>
          <w:sz w:val="24"/>
          <w:szCs w:val="24"/>
        </w:rPr>
      </w:pPr>
      <w:r>
        <w:rPr>
          <w:rFonts w:cs="Arial" w:ascii="Arial" w:hAnsi="Arial"/>
          <w:b/>
          <w:sz w:val="24"/>
          <w:szCs w:val="24"/>
        </w:rPr>
        <w:t>Autre disposition</w:t>
      </w:r>
    </w:p>
    <w:p>
      <w:pPr>
        <w:pStyle w:val="Normal"/>
        <w:spacing w:before="0" w:after="0"/>
        <w:ind w:right="-569" w:hanging="0"/>
        <w:jc w:val="both"/>
        <w:rPr>
          <w:rFonts w:ascii="Arial" w:hAnsi="Arial" w:cs="Arial"/>
          <w:sz w:val="24"/>
          <w:szCs w:val="24"/>
        </w:rPr>
      </w:pPr>
      <w:r>
        <w:rPr>
          <w:rFonts w:cs="Arial" w:ascii="Arial" w:hAnsi="Arial"/>
          <w:sz w:val="24"/>
          <w:szCs w:val="24"/>
        </w:rPr>
        <w:t>Les données à caractère personnel auxquelles l’Association et le bénévole auront accès sont confidentielles conformément aux articles 32 à 35 du règlement général sur la protection des données du 27 avril 2016 (RGPD) et ce, sans limitation de durée de telle sorte qu’elles ne pourront :</w:t>
      </w:r>
    </w:p>
    <w:p>
      <w:pPr>
        <w:pStyle w:val="ListParagraph"/>
        <w:numPr>
          <w:ilvl w:val="0"/>
          <w:numId w:val="1"/>
        </w:numPr>
        <w:spacing w:before="0" w:after="0"/>
        <w:ind w:left="1080" w:right="-569" w:hanging="360"/>
        <w:contextualSpacing/>
        <w:jc w:val="both"/>
        <w:rPr>
          <w:rFonts w:ascii="Arial" w:hAnsi="Arial" w:cs="Arial"/>
          <w:sz w:val="24"/>
          <w:szCs w:val="24"/>
        </w:rPr>
      </w:pPr>
      <w:r>
        <w:rPr>
          <w:rFonts w:cs="Arial" w:ascii="Arial" w:hAnsi="Arial"/>
          <w:sz w:val="24"/>
          <w:szCs w:val="24"/>
        </w:rPr>
        <w:t>pas être utilisées à d’autres fins que celles prévues lors de leur collecte ;</w:t>
      </w:r>
    </w:p>
    <w:p>
      <w:pPr>
        <w:pStyle w:val="ListParagraph"/>
        <w:numPr>
          <w:ilvl w:val="0"/>
          <w:numId w:val="1"/>
        </w:numPr>
        <w:spacing w:before="0" w:after="120"/>
        <w:ind w:left="1080" w:right="-569" w:hanging="360"/>
        <w:contextualSpacing/>
        <w:jc w:val="both"/>
        <w:rPr>
          <w:rFonts w:ascii="Arial" w:hAnsi="Arial" w:cs="Arial"/>
          <w:sz w:val="24"/>
          <w:szCs w:val="24"/>
        </w:rPr>
      </w:pPr>
      <w:r>
        <w:rPr>
          <w:rFonts w:cs="Arial" w:ascii="Arial" w:hAnsi="Arial"/>
          <w:sz w:val="24"/>
          <w:szCs w:val="24"/>
        </w:rPr>
        <w:t>pas être divulguées à des personnes autres que celles dûment autorisées, en raison de leurs fonctions, à en recevoir communication ;</w:t>
      </w:r>
    </w:p>
    <w:p>
      <w:pPr>
        <w:pStyle w:val="ListParagraph"/>
        <w:numPr>
          <w:ilvl w:val="0"/>
          <w:numId w:val="1"/>
        </w:numPr>
        <w:spacing w:before="0" w:after="120"/>
        <w:ind w:left="1080" w:right="-569" w:hanging="360"/>
        <w:contextualSpacing/>
        <w:jc w:val="both"/>
        <w:rPr>
          <w:rFonts w:ascii="Arial" w:hAnsi="Arial" w:cs="Arial"/>
          <w:sz w:val="24"/>
          <w:szCs w:val="24"/>
        </w:rPr>
      </w:pPr>
      <w:r>
        <w:rPr>
          <w:rFonts w:cs="Arial" w:ascii="Arial" w:hAnsi="Arial"/>
          <w:sz w:val="24"/>
          <w:szCs w:val="24"/>
        </w:rPr>
        <w:t>pas faire l’objet de copie sauf si l’exécution de ses fonctions l’exige.</w:t>
      </w:r>
    </w:p>
    <w:p>
      <w:pPr>
        <w:pStyle w:val="Normal"/>
        <w:spacing w:before="0" w:after="120"/>
        <w:ind w:right="-569" w:hanging="0"/>
        <w:jc w:val="both"/>
        <w:rPr>
          <w:rFonts w:ascii="Arial" w:hAnsi="Arial" w:cs="Arial"/>
          <w:sz w:val="24"/>
          <w:szCs w:val="24"/>
        </w:rPr>
      </w:pPr>
      <w:r>
        <w:rPr>
          <w:rFonts w:cs="Arial" w:ascii="Arial" w:hAnsi="Arial"/>
          <w:sz w:val="24"/>
          <w:szCs w:val="24"/>
        </w:rPr>
        <w:t>L’Association dans le cadre de son activité et le bénévole dans le cadre de ces attributions prendront toutes les mesures conformes à la législation et aux usages en vigueur à l’Association pour préserver la sécurité de ces données et d’éviter leur utilisation détournée ou frauduleuse.</w:t>
      </w:r>
    </w:p>
    <w:tbl>
      <w:tblPr>
        <w:tblStyle w:val="Grilledutableau"/>
        <w:tblW w:w="11639" w:type="dxa"/>
        <w:jc w:val="left"/>
        <w:tblInd w:w="0" w:type="dxa"/>
        <w:tblCellMar>
          <w:top w:w="0" w:type="dxa"/>
          <w:left w:w="108" w:type="dxa"/>
          <w:bottom w:w="0" w:type="dxa"/>
          <w:right w:w="108" w:type="dxa"/>
        </w:tblCellMar>
        <w:tblLook w:val="04a0" w:noHBand="0" w:noVBand="1" w:firstColumn="1" w:lastRow="0" w:lastColumn="0" w:firstRow="1"/>
      </w:tblPr>
      <w:tblGrid>
        <w:gridCol w:w="5529"/>
        <w:gridCol w:w="6109"/>
      </w:tblGrid>
      <w:tr>
        <w:trPr/>
        <w:tc>
          <w:tcPr>
            <w:tcW w:w="5529" w:type="dxa"/>
            <w:tcBorders>
              <w:top w:val="nil"/>
              <w:left w:val="nil"/>
              <w:bottom w:val="nil"/>
              <w:right w:val="nil"/>
            </w:tcBorders>
          </w:tcPr>
          <w:p>
            <w:pPr>
              <w:pStyle w:val="Normal"/>
              <w:spacing w:before="0" w:after="120"/>
              <w:ind w:right="-244" w:hanging="0"/>
              <w:rPr>
                <w:rFonts w:ascii="Arial" w:hAnsi="Arial" w:cs="Arial"/>
                <w:sz w:val="24"/>
                <w:szCs w:val="24"/>
              </w:rPr>
            </w:pPr>
            <w:r>
              <w:rPr>
                <w:rFonts w:eastAsia="Calibri" w:cs="Arial" w:ascii="Arial" w:hAnsi="Arial"/>
                <w:sz w:val="24"/>
                <w:szCs w:val="24"/>
                <w:lang w:eastAsia="fr-FR"/>
              </w:rPr>
              <w:t>A …………………….………, le …………..……..</w:t>
            </w:r>
          </w:p>
          <w:p>
            <w:pPr>
              <w:pStyle w:val="Normal"/>
              <w:spacing w:before="0" w:after="120"/>
              <w:ind w:right="-249" w:hanging="0"/>
              <w:rPr>
                <w:rFonts w:ascii="Arial" w:hAnsi="Arial" w:cs="Arial"/>
                <w:sz w:val="24"/>
                <w:szCs w:val="24"/>
              </w:rPr>
            </w:pPr>
            <w:r>
              <w:rPr>
                <w:rFonts w:eastAsia="Calibri" w:cs="Arial" w:ascii="Arial" w:hAnsi="Arial"/>
                <w:b/>
                <w:sz w:val="24"/>
                <w:szCs w:val="24"/>
                <w:lang w:eastAsia="fr-FR"/>
              </w:rPr>
              <w:t xml:space="preserve">Nom </w:t>
            </w:r>
            <w:r>
              <w:rPr>
                <w:rFonts w:eastAsia="Calibri" w:cs="Arial" w:ascii="Arial" w:hAnsi="Arial"/>
                <w:bCs/>
                <w:sz w:val="24"/>
                <w:szCs w:val="24"/>
                <w:lang w:eastAsia="fr-FR"/>
              </w:rPr>
              <w:t>du bénévole</w:t>
            </w:r>
            <w:r>
              <w:rPr>
                <w:rFonts w:eastAsia="Calibri" w:cs="Arial" w:ascii="Arial" w:hAnsi="Arial"/>
                <w:sz w:val="24"/>
                <w:szCs w:val="24"/>
                <w:lang w:eastAsia="fr-FR"/>
              </w:rPr>
              <w:t> : ……………….……………..</w:t>
            </w:r>
          </w:p>
          <w:p>
            <w:pPr>
              <w:pStyle w:val="Normal"/>
              <w:spacing w:before="0" w:after="120"/>
              <w:rPr>
                <w:rFonts w:ascii="Arial" w:hAnsi="Arial" w:cs="Arial"/>
                <w:sz w:val="24"/>
                <w:szCs w:val="24"/>
              </w:rPr>
            </w:pPr>
            <w:r>
              <w:rPr>
                <w:rFonts w:eastAsia="Calibri" w:cs="Arial" w:ascii="Arial" w:hAnsi="Arial"/>
                <w:b/>
                <w:bCs/>
                <w:sz w:val="24"/>
                <w:szCs w:val="24"/>
                <w:lang w:eastAsia="fr-FR"/>
              </w:rPr>
              <w:t xml:space="preserve">Prénom </w:t>
            </w:r>
            <w:r>
              <w:rPr>
                <w:rFonts w:eastAsia="Calibri" w:cs="Arial" w:ascii="Arial" w:hAnsi="Arial"/>
                <w:sz w:val="24"/>
                <w:szCs w:val="24"/>
                <w:lang w:eastAsia="fr-FR"/>
              </w:rPr>
              <w:t xml:space="preserve">du bénévole : …………………….…….       </w:t>
            </w:r>
          </w:p>
          <w:p>
            <w:pPr>
              <w:pStyle w:val="Normal"/>
              <w:spacing w:before="0" w:after="120"/>
              <w:rPr>
                <w:rFonts w:ascii="Arial" w:hAnsi="Arial" w:cs="Arial"/>
                <w:sz w:val="24"/>
                <w:szCs w:val="24"/>
              </w:rPr>
            </w:pPr>
            <w:r>
              <w:rPr>
                <w:rFonts w:eastAsia="Calibri" w:cs="Arial" w:ascii="Arial" w:hAnsi="Arial"/>
                <w:b/>
                <w:bCs/>
                <w:sz w:val="24"/>
                <w:szCs w:val="24"/>
                <w:lang w:eastAsia="fr-FR"/>
              </w:rPr>
              <w:t>Signature </w:t>
            </w:r>
            <w:r>
              <w:rPr>
                <w:rFonts w:eastAsia="Calibri" w:cs="Arial" w:ascii="Arial" w:hAnsi="Arial"/>
                <w:sz w:val="24"/>
                <w:szCs w:val="24"/>
                <w:lang w:eastAsia="fr-FR"/>
              </w:rPr>
              <w:t>du bénévole :</w:t>
            </w:r>
          </w:p>
        </w:tc>
        <w:tc>
          <w:tcPr>
            <w:tcW w:w="6109" w:type="dxa"/>
            <w:tcBorders>
              <w:top w:val="nil"/>
              <w:left w:val="nil"/>
              <w:bottom w:val="nil"/>
              <w:right w:val="nil"/>
            </w:tcBorders>
          </w:tcPr>
          <w:p>
            <w:pPr>
              <w:pStyle w:val="Normal"/>
              <w:spacing w:before="0" w:after="120"/>
              <w:ind w:left="1740" w:right="-968" w:hanging="0"/>
              <w:rPr>
                <w:rFonts w:ascii="Arial" w:hAnsi="Arial" w:cs="Arial"/>
                <w:sz w:val="24"/>
                <w:szCs w:val="24"/>
              </w:rPr>
            </w:pPr>
            <w:r>
              <w:rPr>
                <w:rFonts w:eastAsia="Calibri" w:cs="Arial" w:ascii="Arial" w:hAnsi="Arial"/>
                <w:sz w:val="24"/>
                <w:szCs w:val="24"/>
                <w:lang w:eastAsia="fr-FR"/>
              </w:rPr>
            </w:r>
          </w:p>
          <w:p>
            <w:pPr>
              <w:pStyle w:val="Normal"/>
              <w:spacing w:before="0" w:after="200"/>
              <w:ind w:left="2024" w:hanging="0"/>
              <w:rPr>
                <w:rFonts w:ascii="Arial" w:hAnsi="Arial" w:cs="Arial"/>
                <w:sz w:val="24"/>
                <w:szCs w:val="24"/>
              </w:rPr>
            </w:pPr>
            <w:r>
              <w:rPr>
                <w:rFonts w:eastAsia="Calibri" w:cs="Arial" w:ascii="Arial" w:hAnsi="Arial"/>
                <w:sz w:val="24"/>
                <w:szCs w:val="24"/>
                <w:lang w:eastAsia="fr-FR"/>
              </w:rPr>
            </w:r>
          </w:p>
        </w:tc>
      </w:tr>
    </w:tbl>
    <w:p>
      <w:pPr>
        <w:pStyle w:val="Normal"/>
        <w:widowControl/>
        <w:bidi w:val="0"/>
        <w:spacing w:lineRule="auto" w:line="276" w:before="0" w:after="200"/>
        <w:jc w:val="left"/>
        <w:rPr/>
      </w:pPr>
      <w:r>
        <w:rPr/>
      </w:r>
    </w:p>
    <w:sectPr>
      <w:footerReference w:type="default" r:id="rId4"/>
      <w:type w:val="nextPage"/>
      <w:pgSz w:w="11906" w:h="16838"/>
      <w:pgMar w:left="1418" w:right="1418" w:header="0" w:top="425" w:footer="340" w:bottom="709"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9072"/>
        <w:tab w:val="center" w:pos="4536" w:leader="none"/>
      </w:tabs>
      <w:spacing w:before="0" w:after="200"/>
      <w:ind w:right="-995" w:hanging="0"/>
      <w:jc w:val="both"/>
      <w:rPr/>
    </w:pPr>
    <w:r>
      <w:rPr>
        <w:rFonts w:cs="Arial" w:ascii="Arial" w:hAnsi="Arial"/>
      </w:rPr>
      <w:t xml:space="preserve">Association reconnue d’utilité publique en 1891 située 5 rue Duroc 75343 PARIS CEDEX 07. Tél : 01 44 49 27 27 – Fax : 01 44 49 27 10. Site web : </w:t>
    </w:r>
    <w:hyperlink r:id="rId1">
      <w:r>
        <w:rPr>
          <w:rStyle w:val="LienInternet"/>
          <w:rFonts w:cs="Arial" w:ascii="Arial" w:hAnsi="Arial"/>
        </w:rPr>
        <w:t>https://www.avh.asso.fr</w:t>
      </w:r>
    </w:hyperlink>
    <w:r>
      <w:rPr>
        <w:rStyle w:val="HTMLCite"/>
        <w:rFonts w:cs="Arial" w:ascii="Arial" w:hAnsi="Arial"/>
      </w:rPr>
      <w:t>.  Adresse Courriel : Association Valentin Haüy@Association Valentin Haüy.asso.fr</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2">
    <w:lvl w:ilvl="0">
      <w:start w:val="1"/>
      <w:numFmt w:val="bullet"/>
      <w:lvlText w:val=""/>
      <w:lvlJc w:val="left"/>
      <w:pPr>
        <w:tabs>
          <w:tab w:val="num" w:pos="720"/>
        </w:tabs>
        <w:ind w:left="436" w:hanging="360"/>
      </w:pPr>
      <w:rPr>
        <w:rFonts w:ascii="Symbol" w:hAnsi="Symbol" w:cs="Symbol" w:hint="default"/>
      </w:rPr>
    </w:lvl>
    <w:lvl w:ilvl="1">
      <w:start w:val="1"/>
      <w:numFmt w:val="bullet"/>
      <w:lvlText w:val="o"/>
      <w:lvlJc w:val="left"/>
      <w:pPr>
        <w:tabs>
          <w:tab w:val="num" w:pos="1080"/>
        </w:tabs>
        <w:ind w:left="1156" w:hanging="360"/>
      </w:pPr>
      <w:rPr>
        <w:rFonts w:ascii="Courier New" w:hAnsi="Courier New" w:cs="Courier New" w:hint="default"/>
      </w:rPr>
    </w:lvl>
    <w:lvl w:ilvl="2">
      <w:start w:val="1"/>
      <w:numFmt w:val="bullet"/>
      <w:lvlText w:val=""/>
      <w:lvlJc w:val="left"/>
      <w:pPr>
        <w:tabs>
          <w:tab w:val="num" w:pos="1440"/>
        </w:tabs>
        <w:ind w:left="1876" w:hanging="360"/>
      </w:pPr>
      <w:rPr>
        <w:rFonts w:ascii="Wingdings" w:hAnsi="Wingdings" w:cs="Wingdings" w:hint="default"/>
      </w:rPr>
    </w:lvl>
    <w:lvl w:ilvl="3">
      <w:start w:val="1"/>
      <w:numFmt w:val="bullet"/>
      <w:lvlText w:val=""/>
      <w:lvlJc w:val="left"/>
      <w:pPr>
        <w:tabs>
          <w:tab w:val="num" w:pos="1800"/>
        </w:tabs>
        <w:ind w:left="2596" w:hanging="360"/>
      </w:pPr>
      <w:rPr>
        <w:rFonts w:ascii="Symbol" w:hAnsi="Symbol" w:cs="Symbol" w:hint="default"/>
      </w:rPr>
    </w:lvl>
    <w:lvl w:ilvl="4">
      <w:start w:val="1"/>
      <w:numFmt w:val="bullet"/>
      <w:lvlText w:val="o"/>
      <w:lvlJc w:val="left"/>
      <w:pPr>
        <w:tabs>
          <w:tab w:val="num" w:pos="2160"/>
        </w:tabs>
        <w:ind w:left="3316" w:hanging="360"/>
      </w:pPr>
      <w:rPr>
        <w:rFonts w:ascii="Courier New" w:hAnsi="Courier New" w:cs="Courier New" w:hint="default"/>
      </w:rPr>
    </w:lvl>
    <w:lvl w:ilvl="5">
      <w:start w:val="1"/>
      <w:numFmt w:val="bullet"/>
      <w:lvlText w:val=""/>
      <w:lvlJc w:val="left"/>
      <w:pPr>
        <w:tabs>
          <w:tab w:val="num" w:pos="2520"/>
        </w:tabs>
        <w:ind w:left="4036" w:hanging="360"/>
      </w:pPr>
      <w:rPr>
        <w:rFonts w:ascii="Wingdings" w:hAnsi="Wingdings" w:cs="Wingdings" w:hint="default"/>
      </w:rPr>
    </w:lvl>
    <w:lvl w:ilvl="6">
      <w:start w:val="1"/>
      <w:numFmt w:val="bullet"/>
      <w:lvlText w:val=""/>
      <w:lvlJc w:val="left"/>
      <w:pPr>
        <w:tabs>
          <w:tab w:val="num" w:pos="2880"/>
        </w:tabs>
        <w:ind w:left="4756" w:hanging="360"/>
      </w:pPr>
      <w:rPr>
        <w:rFonts w:ascii="Symbol" w:hAnsi="Symbol" w:cs="Symbol" w:hint="default"/>
      </w:rPr>
    </w:lvl>
    <w:lvl w:ilvl="7">
      <w:start w:val="1"/>
      <w:numFmt w:val="bullet"/>
      <w:lvlText w:val="o"/>
      <w:lvlJc w:val="left"/>
      <w:pPr>
        <w:tabs>
          <w:tab w:val="num" w:pos="3240"/>
        </w:tabs>
        <w:ind w:left="5476" w:hanging="360"/>
      </w:pPr>
      <w:rPr>
        <w:rFonts w:ascii="Courier New" w:hAnsi="Courier New" w:cs="Courier New" w:hint="default"/>
      </w:rPr>
    </w:lvl>
    <w:lvl w:ilvl="8">
      <w:start w:val="1"/>
      <w:numFmt w:val="bullet"/>
      <w:lvlText w:val=""/>
      <w:lvlJc w:val="left"/>
      <w:pPr>
        <w:tabs>
          <w:tab w:val="num" w:pos="3600"/>
        </w:tabs>
        <w:ind w:left="6196" w:hanging="360"/>
      </w:pPr>
      <w:rPr>
        <w:rFonts w:ascii="Wingdings" w:hAnsi="Wingdings" w:cs="Wingdings" w:hint="default"/>
      </w:rPr>
    </w:lvl>
  </w:abstractNum>
  <w:abstractNum w:abstractNumId="3">
    <w:lvl w:ilvl="0">
      <w:start w:val="1"/>
      <w:numFmt w:val="bullet"/>
      <w:lvlText w:val=""/>
      <w:lvlJc w:val="left"/>
      <w:pPr>
        <w:tabs>
          <w:tab w:val="num" w:pos="720"/>
        </w:tabs>
        <w:ind w:left="6456" w:hanging="360"/>
      </w:pPr>
      <w:rPr>
        <w:rFonts w:ascii="Symbol" w:hAnsi="Symbol" w:cs="Symbol" w:hint="default"/>
      </w:rPr>
    </w:lvl>
    <w:lvl w:ilvl="1">
      <w:start w:val="1"/>
      <w:numFmt w:val="lowerLetter"/>
      <w:lvlText w:val="%2."/>
      <w:lvlJc w:val="left"/>
      <w:pPr>
        <w:tabs>
          <w:tab w:val="num" w:pos="1080"/>
        </w:tabs>
        <w:ind w:left="7176" w:hanging="360"/>
      </w:pPr>
    </w:lvl>
    <w:lvl w:ilvl="2">
      <w:start w:val="1"/>
      <w:numFmt w:val="lowerRoman"/>
      <w:lvlText w:val="%3."/>
      <w:lvlJc w:val="right"/>
      <w:pPr>
        <w:tabs>
          <w:tab w:val="num" w:pos="1440"/>
        </w:tabs>
        <w:ind w:left="7896" w:hanging="180"/>
      </w:pPr>
    </w:lvl>
    <w:lvl w:ilvl="3">
      <w:start w:val="1"/>
      <w:numFmt w:val="decimal"/>
      <w:lvlText w:val="%4."/>
      <w:lvlJc w:val="left"/>
      <w:pPr>
        <w:tabs>
          <w:tab w:val="num" w:pos="1800"/>
        </w:tabs>
        <w:ind w:left="8616" w:hanging="360"/>
      </w:pPr>
    </w:lvl>
    <w:lvl w:ilvl="4">
      <w:start w:val="1"/>
      <w:numFmt w:val="lowerLetter"/>
      <w:lvlText w:val="%5."/>
      <w:lvlJc w:val="left"/>
      <w:pPr>
        <w:tabs>
          <w:tab w:val="num" w:pos="2160"/>
        </w:tabs>
        <w:ind w:left="9336" w:hanging="360"/>
      </w:pPr>
    </w:lvl>
    <w:lvl w:ilvl="5">
      <w:start w:val="1"/>
      <w:numFmt w:val="lowerRoman"/>
      <w:lvlText w:val="%6."/>
      <w:lvlJc w:val="right"/>
      <w:pPr>
        <w:tabs>
          <w:tab w:val="num" w:pos="2520"/>
        </w:tabs>
        <w:ind w:left="10056" w:hanging="180"/>
      </w:pPr>
    </w:lvl>
    <w:lvl w:ilvl="6">
      <w:start w:val="1"/>
      <w:numFmt w:val="decimal"/>
      <w:lvlText w:val="%7."/>
      <w:lvlJc w:val="left"/>
      <w:pPr>
        <w:tabs>
          <w:tab w:val="num" w:pos="2880"/>
        </w:tabs>
        <w:ind w:left="10776" w:hanging="360"/>
      </w:pPr>
    </w:lvl>
    <w:lvl w:ilvl="7">
      <w:start w:val="1"/>
      <w:numFmt w:val="lowerLetter"/>
      <w:lvlText w:val="%8."/>
      <w:lvlJc w:val="left"/>
      <w:pPr>
        <w:tabs>
          <w:tab w:val="num" w:pos="3240"/>
        </w:tabs>
        <w:ind w:left="11496" w:hanging="360"/>
      </w:pPr>
    </w:lvl>
    <w:lvl w:ilvl="8">
      <w:start w:val="1"/>
      <w:numFmt w:val="lowerRoman"/>
      <w:lvlText w:val="%9."/>
      <w:lvlJc w:val="right"/>
      <w:pPr>
        <w:tabs>
          <w:tab w:val="num" w:pos="3600"/>
        </w:tabs>
        <w:ind w:left="12216"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3aed"/>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r-FR" w:eastAsia="en-US" w:bidi="ar-SA"/>
    </w:rPr>
  </w:style>
  <w:style w:type="paragraph" w:styleId="Titre1">
    <w:name w:val="Heading 1"/>
    <w:basedOn w:val="Normal"/>
    <w:next w:val="Normal"/>
    <w:link w:val="Titre1Car"/>
    <w:qFormat/>
    <w:rsid w:val="006f3aed"/>
    <w:pPr>
      <w:keepNext w:val="true"/>
      <w:outlineLvl w:val="0"/>
    </w:pPr>
    <w:rPr>
      <w:b/>
      <w:i/>
      <w:iC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6f3aed"/>
    <w:rPr>
      <w:rFonts w:ascii="Calibri" w:hAnsi="Calibri" w:eastAsia="Calibri" w:cs="Times New Roman"/>
      <w:b/>
      <w:i/>
      <w:iCs/>
    </w:rPr>
  </w:style>
  <w:style w:type="character" w:styleId="PieddepageCar" w:customStyle="1">
    <w:name w:val="Pied de page Car"/>
    <w:basedOn w:val="DefaultParagraphFont"/>
    <w:link w:val="Pieddepage"/>
    <w:uiPriority w:val="99"/>
    <w:qFormat/>
    <w:rsid w:val="006f3aed"/>
    <w:rPr>
      <w:rFonts w:ascii="Calibri" w:hAnsi="Calibri" w:eastAsia="Calibri" w:cs="Times New Roman"/>
    </w:rPr>
  </w:style>
  <w:style w:type="character" w:styleId="LienInternet">
    <w:name w:val="Lien Internet"/>
    <w:basedOn w:val="DefaultParagraphFont"/>
    <w:uiPriority w:val="99"/>
    <w:unhideWhenUsed/>
    <w:rsid w:val="006f3aed"/>
    <w:rPr>
      <w:color w:val="0563C1" w:themeColor="hyperlink"/>
      <w:u w:val="single"/>
    </w:rPr>
  </w:style>
  <w:style w:type="character" w:styleId="HTMLCite">
    <w:name w:val="HTML Cite"/>
    <w:basedOn w:val="DefaultParagraphFont"/>
    <w:uiPriority w:val="99"/>
    <w:semiHidden/>
    <w:unhideWhenUsed/>
    <w:qFormat/>
    <w:rsid w:val="006f3aed"/>
    <w:rPr>
      <w:i/>
      <w:iCs/>
    </w:rPr>
  </w:style>
  <w:style w:type="character" w:styleId="TextedebullesCar" w:customStyle="1">
    <w:name w:val="Texte de bulles Car"/>
    <w:basedOn w:val="DefaultParagraphFont"/>
    <w:link w:val="Textedebulles"/>
    <w:uiPriority w:val="99"/>
    <w:semiHidden/>
    <w:qFormat/>
    <w:rsid w:val="003f2612"/>
    <w:rPr>
      <w:rFonts w:ascii="Segoe UI" w:hAnsi="Segoe UI" w:eastAsia="Calibri" w:cs="Segoe UI"/>
      <w:sz w:val="18"/>
      <w:szCs w:val="18"/>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Pieddepage">
    <w:name w:val="Footer"/>
    <w:basedOn w:val="Normal"/>
    <w:link w:val="PieddepageCar"/>
    <w:uiPriority w:val="99"/>
    <w:unhideWhenUsed/>
    <w:rsid w:val="006f3aed"/>
    <w:pPr>
      <w:tabs>
        <w:tab w:val="clear" w:pos="708"/>
        <w:tab w:val="center" w:pos="4536" w:leader="none"/>
        <w:tab w:val="right" w:pos="9072" w:leader="none"/>
      </w:tabs>
    </w:pPr>
    <w:rPr/>
  </w:style>
  <w:style w:type="paragraph" w:styleId="ListParagraph">
    <w:name w:val="List Paragraph"/>
    <w:basedOn w:val="Normal"/>
    <w:uiPriority w:val="34"/>
    <w:qFormat/>
    <w:rsid w:val="006f3aed"/>
    <w:pPr>
      <w:spacing w:before="0" w:after="200"/>
      <w:ind w:left="720" w:hanging="0"/>
      <w:contextualSpacing/>
    </w:pPr>
    <w:rPr/>
  </w:style>
  <w:style w:type="paragraph" w:styleId="BalloonText">
    <w:name w:val="Balloon Text"/>
    <w:basedOn w:val="Normal"/>
    <w:link w:val="TextedebullesCar"/>
    <w:uiPriority w:val="99"/>
    <w:semiHidden/>
    <w:unhideWhenUsed/>
    <w:qFormat/>
    <w:rsid w:val="003f261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6f3aed"/>
    <w:pPr>
      <w:spacing w:after="0" w:line="240" w:lineRule="auto"/>
    </w:pPr>
    <w:rPr>
      <w:lang w:eastAsia="fr-F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vh.asso.f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avh.asso.fr/"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Application>LibreOffice/6.4.5.2$Linux_X86_64 LibreOffice_project/40$Build-2</Application>
  <Pages>2</Pages>
  <Words>809</Words>
  <Characters>4454</Characters>
  <CharactersWithSpaces>5253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2019-06-14T11:16:00Z</dcterms:created>
  <dc:creator>VOISIN Patrick</dc:creator>
  <dc:description/>
  <dc:language>fr-FR</dc:language>
  <cp:lastModifiedBy>VOISIN Patrick</cp:lastModifiedBy>
  <dcterms:modified xsi:type="dcterms:W3CDTF">2019-06-14T15:18:00Z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