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6C707" w14:textId="77777777" w:rsidR="00506BA7" w:rsidRDefault="00506BA7" w:rsidP="0033081D">
      <w:pPr>
        <w:spacing w:after="0"/>
        <w:ind w:left="0"/>
        <w:rPr>
          <w:rFonts w:eastAsia="Times New Roman"/>
          <w:b/>
          <w:bCs/>
        </w:rPr>
      </w:pPr>
    </w:p>
    <w:p w14:paraId="0872ADD4" w14:textId="77777777" w:rsidR="0033081D" w:rsidRDefault="0033081D" w:rsidP="0033081D">
      <w:pPr>
        <w:spacing w:after="0"/>
        <w:ind w:left="0"/>
        <w:rPr>
          <w:rFonts w:eastAsia="Times New Roman"/>
          <w:b/>
          <w:bCs/>
        </w:rPr>
      </w:pPr>
    </w:p>
    <w:p w14:paraId="75CE337A" w14:textId="77777777" w:rsidR="00B53AF5" w:rsidRPr="000C4E4E" w:rsidRDefault="00B53AF5" w:rsidP="00B53AF5">
      <w:pPr>
        <w:spacing w:after="0"/>
        <w:ind w:left="0"/>
        <w:jc w:val="center"/>
        <w:rPr>
          <w:rFonts w:eastAsia="Times New Roman"/>
          <w:b/>
          <w:bCs/>
        </w:rPr>
      </w:pPr>
      <w:r w:rsidRPr="000C4E4E">
        <w:rPr>
          <w:rFonts w:eastAsia="Times New Roman"/>
          <w:b/>
          <w:bCs/>
        </w:rPr>
        <w:t>Fiche n°5</w:t>
      </w:r>
    </w:p>
    <w:p w14:paraId="0299CAA8" w14:textId="77777777" w:rsidR="00B53AF5" w:rsidRPr="002F25D0" w:rsidRDefault="00D305AE" w:rsidP="002F25D0">
      <w:pPr>
        <w:pStyle w:val="Titre"/>
        <w:jc w:val="center"/>
      </w:pPr>
      <w:r w:rsidRPr="002F25D0">
        <w:t>L’ALLOCATION COMPENSATRICE</w:t>
      </w:r>
    </w:p>
    <w:p w14:paraId="28CB611B" w14:textId="77777777" w:rsidR="0033081D" w:rsidRDefault="004C642A" w:rsidP="0033081D">
      <w:pPr>
        <w:jc w:val="center"/>
        <w:rPr>
          <w:b/>
        </w:rPr>
      </w:pPr>
      <w:r>
        <w:rPr>
          <w:rFonts w:eastAsia="Times New Roman"/>
          <w:b/>
          <w:bCs/>
        </w:rPr>
        <w:t>1er</w:t>
      </w:r>
      <w:r w:rsidR="00BA38C5">
        <w:rPr>
          <w:rFonts w:eastAsia="Times New Roman"/>
          <w:b/>
          <w:bCs/>
        </w:rPr>
        <w:t>/</w:t>
      </w:r>
      <w:r w:rsidR="000279FC">
        <w:rPr>
          <w:rFonts w:eastAsia="Times New Roman"/>
          <w:b/>
          <w:bCs/>
        </w:rPr>
        <w:t>0</w:t>
      </w:r>
      <w:r w:rsidR="00E159FB">
        <w:rPr>
          <w:rFonts w:eastAsia="Times New Roman"/>
          <w:b/>
          <w:bCs/>
        </w:rPr>
        <w:t>4</w:t>
      </w:r>
      <w:r w:rsidR="008D4D23">
        <w:rPr>
          <w:rFonts w:eastAsia="Times New Roman"/>
          <w:b/>
          <w:bCs/>
        </w:rPr>
        <w:t>/20</w:t>
      </w:r>
      <w:r w:rsidR="00F84838">
        <w:rPr>
          <w:rFonts w:eastAsia="Times New Roman"/>
          <w:b/>
          <w:bCs/>
        </w:rPr>
        <w:t>24</w:t>
      </w:r>
    </w:p>
    <w:p w14:paraId="6EF0E60B" w14:textId="701A9A6E" w:rsidR="0033081D" w:rsidRDefault="0033081D" w:rsidP="0033081D">
      <w:pPr>
        <w:jc w:val="both"/>
        <w:rPr>
          <w:b/>
        </w:rPr>
      </w:pPr>
      <w:r>
        <w:rPr>
          <w:b/>
        </w:rPr>
        <w:t>La lecture de cette fiche en version papier nécessite de vous reporter à l’annexe « Montants des principales prestations sociales » afin de prendre connaissance des montants actualisés.</w:t>
      </w:r>
    </w:p>
    <w:p w14:paraId="610041E8" w14:textId="27B8DFD6" w:rsidR="003A3B26" w:rsidRDefault="003A3B26" w:rsidP="003A3B26">
      <w:pPr>
        <w:spacing w:after="0"/>
        <w:ind w:left="0"/>
        <w:jc w:val="center"/>
        <w:rPr>
          <w:rFonts w:eastAsia="Times New Roman"/>
          <w:b/>
          <w:bCs/>
        </w:rPr>
      </w:pPr>
    </w:p>
    <w:sdt>
      <w:sdtPr>
        <w:rPr>
          <w:rFonts w:eastAsia="Verdana"/>
          <w:b w:val="0"/>
          <w:bCs w:val="0"/>
          <w:color w:val="auto"/>
          <w:sz w:val="28"/>
          <w:szCs w:val="28"/>
        </w:rPr>
        <w:id w:val="-335143010"/>
        <w:docPartObj>
          <w:docPartGallery w:val="Table of Contents"/>
          <w:docPartUnique/>
        </w:docPartObj>
      </w:sdtPr>
      <w:sdtEndPr/>
      <w:sdtContent>
        <w:p w14:paraId="61ED47EF" w14:textId="77777777" w:rsidR="003A3B26" w:rsidRDefault="003A3B26" w:rsidP="00001CF2">
          <w:pPr>
            <w:pStyle w:val="En-ttedetabledesmatires"/>
          </w:pPr>
          <w:r>
            <w:t>Table des matières</w:t>
          </w:r>
        </w:p>
        <w:p w14:paraId="0D33B3F1" w14:textId="7B459724" w:rsidR="009B16F6" w:rsidRDefault="003A3B26">
          <w:pPr>
            <w:pStyle w:val="TM1"/>
            <w:tabs>
              <w:tab w:val="left" w:pos="765"/>
            </w:tabs>
            <w:rPr>
              <w:rFonts w:asciiTheme="minorHAnsi" w:eastAsiaTheme="minorEastAsia" w:hAnsiTheme="minorHAnsi" w:cstheme="minorBidi"/>
              <w:b w:val="0"/>
              <w:caps w:val="0"/>
              <w:noProof/>
              <w:kern w:val="2"/>
              <w:sz w:val="24"/>
              <w:szCs w:val="24"/>
              <w14:ligatures w14:val="standardContextual"/>
            </w:rPr>
          </w:pPr>
          <w:r>
            <w:fldChar w:fldCharType="begin"/>
          </w:r>
          <w:r>
            <w:instrText xml:space="preserve"> TOC \o "1-3" \h \z \u </w:instrText>
          </w:r>
          <w:r>
            <w:fldChar w:fldCharType="separate"/>
          </w:r>
          <w:hyperlink w:anchor="_Toc181807986" w:history="1">
            <w:r w:rsidR="009B16F6" w:rsidRPr="00F708B0">
              <w:rPr>
                <w:rStyle w:val="Lienhypertexte"/>
                <w:noProof/>
              </w:rPr>
              <w:t>1</w:t>
            </w:r>
            <w:r w:rsidR="009B16F6">
              <w:rPr>
                <w:rFonts w:asciiTheme="minorHAnsi" w:eastAsiaTheme="minorEastAsia" w:hAnsiTheme="minorHAnsi" w:cstheme="minorBidi"/>
                <w:b w:val="0"/>
                <w:caps w:val="0"/>
                <w:noProof/>
                <w:kern w:val="2"/>
                <w:sz w:val="24"/>
                <w:szCs w:val="24"/>
                <w14:ligatures w14:val="standardContextual"/>
              </w:rPr>
              <w:tab/>
            </w:r>
            <w:r w:rsidR="009B16F6" w:rsidRPr="00F708B0">
              <w:rPr>
                <w:rStyle w:val="Lienhypertexte"/>
                <w:noProof/>
              </w:rPr>
              <w:t>CONDITIONS D’ATTRIBUTION</w:t>
            </w:r>
            <w:r w:rsidR="009B16F6">
              <w:rPr>
                <w:noProof/>
                <w:webHidden/>
              </w:rPr>
              <w:tab/>
            </w:r>
            <w:r w:rsidR="009B16F6">
              <w:rPr>
                <w:noProof/>
                <w:webHidden/>
              </w:rPr>
              <w:fldChar w:fldCharType="begin"/>
            </w:r>
            <w:r w:rsidR="009B16F6">
              <w:rPr>
                <w:noProof/>
                <w:webHidden/>
              </w:rPr>
              <w:instrText xml:space="preserve"> PAGEREF _Toc181807986 \h </w:instrText>
            </w:r>
            <w:r w:rsidR="009B16F6">
              <w:rPr>
                <w:noProof/>
                <w:webHidden/>
              </w:rPr>
            </w:r>
            <w:r w:rsidR="009B16F6">
              <w:rPr>
                <w:noProof/>
                <w:webHidden/>
              </w:rPr>
              <w:fldChar w:fldCharType="separate"/>
            </w:r>
            <w:r w:rsidR="009B16F6">
              <w:rPr>
                <w:noProof/>
                <w:webHidden/>
              </w:rPr>
              <w:t>2</w:t>
            </w:r>
            <w:r w:rsidR="009B16F6">
              <w:rPr>
                <w:noProof/>
                <w:webHidden/>
              </w:rPr>
              <w:fldChar w:fldCharType="end"/>
            </w:r>
          </w:hyperlink>
        </w:p>
        <w:p w14:paraId="138AE524" w14:textId="17CA4534" w:rsidR="009B16F6" w:rsidRDefault="009B16F6">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7987" w:history="1">
            <w:r w:rsidRPr="00F708B0">
              <w:rPr>
                <w:rStyle w:val="Lienhypertexte"/>
                <w:noProof/>
              </w:rPr>
              <w:t>1.1</w:t>
            </w:r>
            <w:r>
              <w:rPr>
                <w:rFonts w:asciiTheme="minorHAnsi" w:eastAsiaTheme="minorEastAsia" w:hAnsiTheme="minorHAnsi" w:cstheme="minorBidi"/>
                <w:smallCaps w:val="0"/>
                <w:noProof/>
                <w:kern w:val="2"/>
                <w:sz w:val="24"/>
                <w:szCs w:val="24"/>
                <w14:ligatures w14:val="standardContextual"/>
              </w:rPr>
              <w:tab/>
            </w:r>
            <w:r w:rsidRPr="00F708B0">
              <w:rPr>
                <w:rStyle w:val="Lienhypertexte"/>
                <w:noProof/>
              </w:rPr>
              <w:t>Condition de résidence</w:t>
            </w:r>
            <w:r>
              <w:rPr>
                <w:noProof/>
                <w:webHidden/>
              </w:rPr>
              <w:tab/>
            </w:r>
            <w:r>
              <w:rPr>
                <w:noProof/>
                <w:webHidden/>
              </w:rPr>
              <w:fldChar w:fldCharType="begin"/>
            </w:r>
            <w:r>
              <w:rPr>
                <w:noProof/>
                <w:webHidden/>
              </w:rPr>
              <w:instrText xml:space="preserve"> PAGEREF _Toc181807987 \h </w:instrText>
            </w:r>
            <w:r>
              <w:rPr>
                <w:noProof/>
                <w:webHidden/>
              </w:rPr>
            </w:r>
            <w:r>
              <w:rPr>
                <w:noProof/>
                <w:webHidden/>
              </w:rPr>
              <w:fldChar w:fldCharType="separate"/>
            </w:r>
            <w:r>
              <w:rPr>
                <w:noProof/>
                <w:webHidden/>
              </w:rPr>
              <w:t>2</w:t>
            </w:r>
            <w:r>
              <w:rPr>
                <w:noProof/>
                <w:webHidden/>
              </w:rPr>
              <w:fldChar w:fldCharType="end"/>
            </w:r>
          </w:hyperlink>
        </w:p>
        <w:p w14:paraId="52855F95" w14:textId="64B9B221" w:rsidR="009B16F6" w:rsidRDefault="009B16F6">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7988" w:history="1">
            <w:r w:rsidRPr="00F708B0">
              <w:rPr>
                <w:rStyle w:val="Lienhypertexte"/>
                <w:noProof/>
              </w:rPr>
              <w:t>1.2</w:t>
            </w:r>
            <w:r>
              <w:rPr>
                <w:rFonts w:asciiTheme="minorHAnsi" w:eastAsiaTheme="minorEastAsia" w:hAnsiTheme="minorHAnsi" w:cstheme="minorBidi"/>
                <w:smallCaps w:val="0"/>
                <w:noProof/>
                <w:kern w:val="2"/>
                <w:sz w:val="24"/>
                <w:szCs w:val="24"/>
                <w14:ligatures w14:val="standardContextual"/>
              </w:rPr>
              <w:tab/>
            </w:r>
            <w:r w:rsidRPr="00F708B0">
              <w:rPr>
                <w:rStyle w:val="Lienhypertexte"/>
                <w:noProof/>
              </w:rPr>
              <w:t>Condition d’âge</w:t>
            </w:r>
            <w:r>
              <w:rPr>
                <w:noProof/>
                <w:webHidden/>
              </w:rPr>
              <w:tab/>
            </w:r>
            <w:r>
              <w:rPr>
                <w:noProof/>
                <w:webHidden/>
              </w:rPr>
              <w:fldChar w:fldCharType="begin"/>
            </w:r>
            <w:r>
              <w:rPr>
                <w:noProof/>
                <w:webHidden/>
              </w:rPr>
              <w:instrText xml:space="preserve"> PAGEREF _Toc181807988 \h </w:instrText>
            </w:r>
            <w:r>
              <w:rPr>
                <w:noProof/>
                <w:webHidden/>
              </w:rPr>
            </w:r>
            <w:r>
              <w:rPr>
                <w:noProof/>
                <w:webHidden/>
              </w:rPr>
              <w:fldChar w:fldCharType="separate"/>
            </w:r>
            <w:r>
              <w:rPr>
                <w:noProof/>
                <w:webHidden/>
              </w:rPr>
              <w:t>2</w:t>
            </w:r>
            <w:r>
              <w:rPr>
                <w:noProof/>
                <w:webHidden/>
              </w:rPr>
              <w:fldChar w:fldCharType="end"/>
            </w:r>
          </w:hyperlink>
        </w:p>
        <w:p w14:paraId="61B0B83C" w14:textId="27E8715E" w:rsidR="009B16F6" w:rsidRDefault="009B16F6">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7989" w:history="1">
            <w:r w:rsidRPr="00F708B0">
              <w:rPr>
                <w:rStyle w:val="Lienhypertexte"/>
                <w:noProof/>
              </w:rPr>
              <w:t>1.3</w:t>
            </w:r>
            <w:r>
              <w:rPr>
                <w:rFonts w:asciiTheme="minorHAnsi" w:eastAsiaTheme="minorEastAsia" w:hAnsiTheme="minorHAnsi" w:cstheme="minorBidi"/>
                <w:smallCaps w:val="0"/>
                <w:noProof/>
                <w:kern w:val="2"/>
                <w:sz w:val="24"/>
                <w:szCs w:val="24"/>
                <w14:ligatures w14:val="standardContextual"/>
              </w:rPr>
              <w:tab/>
            </w:r>
            <w:r w:rsidRPr="00F708B0">
              <w:rPr>
                <w:rStyle w:val="Lienhypertexte"/>
                <w:noProof/>
              </w:rPr>
              <w:t>Condition du handicap</w:t>
            </w:r>
            <w:r>
              <w:rPr>
                <w:noProof/>
                <w:webHidden/>
              </w:rPr>
              <w:tab/>
            </w:r>
            <w:r>
              <w:rPr>
                <w:noProof/>
                <w:webHidden/>
              </w:rPr>
              <w:fldChar w:fldCharType="begin"/>
            </w:r>
            <w:r>
              <w:rPr>
                <w:noProof/>
                <w:webHidden/>
              </w:rPr>
              <w:instrText xml:space="preserve"> PAGEREF _Toc181807989 \h </w:instrText>
            </w:r>
            <w:r>
              <w:rPr>
                <w:noProof/>
                <w:webHidden/>
              </w:rPr>
            </w:r>
            <w:r>
              <w:rPr>
                <w:noProof/>
                <w:webHidden/>
              </w:rPr>
              <w:fldChar w:fldCharType="separate"/>
            </w:r>
            <w:r>
              <w:rPr>
                <w:noProof/>
                <w:webHidden/>
              </w:rPr>
              <w:t>2</w:t>
            </w:r>
            <w:r>
              <w:rPr>
                <w:noProof/>
                <w:webHidden/>
              </w:rPr>
              <w:fldChar w:fldCharType="end"/>
            </w:r>
          </w:hyperlink>
        </w:p>
        <w:p w14:paraId="5398BF38" w14:textId="71429C9F" w:rsidR="009B16F6" w:rsidRDefault="009B16F6">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7990" w:history="1">
            <w:r w:rsidRPr="00F708B0">
              <w:rPr>
                <w:rStyle w:val="Lienhypertexte"/>
                <w:noProof/>
              </w:rPr>
              <w:t>1.4</w:t>
            </w:r>
            <w:r>
              <w:rPr>
                <w:rFonts w:asciiTheme="minorHAnsi" w:eastAsiaTheme="minorEastAsia" w:hAnsiTheme="minorHAnsi" w:cstheme="minorBidi"/>
                <w:smallCaps w:val="0"/>
                <w:noProof/>
                <w:kern w:val="2"/>
                <w:sz w:val="24"/>
                <w:szCs w:val="24"/>
                <w14:ligatures w14:val="standardContextual"/>
              </w:rPr>
              <w:tab/>
            </w:r>
            <w:r w:rsidRPr="00F708B0">
              <w:rPr>
                <w:rStyle w:val="Lienhypertexte"/>
                <w:noProof/>
              </w:rPr>
              <w:t>Condition liée à un état de besoin</w:t>
            </w:r>
            <w:r>
              <w:rPr>
                <w:noProof/>
                <w:webHidden/>
              </w:rPr>
              <w:tab/>
            </w:r>
            <w:r>
              <w:rPr>
                <w:noProof/>
                <w:webHidden/>
              </w:rPr>
              <w:fldChar w:fldCharType="begin"/>
            </w:r>
            <w:r>
              <w:rPr>
                <w:noProof/>
                <w:webHidden/>
              </w:rPr>
              <w:instrText xml:space="preserve"> PAGEREF _Toc181807990 \h </w:instrText>
            </w:r>
            <w:r>
              <w:rPr>
                <w:noProof/>
                <w:webHidden/>
              </w:rPr>
            </w:r>
            <w:r>
              <w:rPr>
                <w:noProof/>
                <w:webHidden/>
              </w:rPr>
              <w:fldChar w:fldCharType="separate"/>
            </w:r>
            <w:r>
              <w:rPr>
                <w:noProof/>
                <w:webHidden/>
              </w:rPr>
              <w:t>3</w:t>
            </w:r>
            <w:r>
              <w:rPr>
                <w:noProof/>
                <w:webHidden/>
              </w:rPr>
              <w:fldChar w:fldCharType="end"/>
            </w:r>
          </w:hyperlink>
        </w:p>
        <w:p w14:paraId="25ECB6FD" w14:textId="137E202C" w:rsidR="009B16F6" w:rsidRDefault="009B16F6">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7991" w:history="1">
            <w:r w:rsidRPr="00F708B0">
              <w:rPr>
                <w:rStyle w:val="Lienhypertexte"/>
                <w:noProof/>
              </w:rPr>
              <w:t>1.5</w:t>
            </w:r>
            <w:r>
              <w:rPr>
                <w:rFonts w:asciiTheme="minorHAnsi" w:eastAsiaTheme="minorEastAsia" w:hAnsiTheme="minorHAnsi" w:cstheme="minorBidi"/>
                <w:smallCaps w:val="0"/>
                <w:noProof/>
                <w:kern w:val="2"/>
                <w:sz w:val="24"/>
                <w:szCs w:val="24"/>
                <w14:ligatures w14:val="standardContextual"/>
              </w:rPr>
              <w:tab/>
            </w:r>
            <w:r w:rsidRPr="00F708B0">
              <w:rPr>
                <w:rStyle w:val="Lienhypertexte"/>
                <w:noProof/>
              </w:rPr>
              <w:t>Condition de l’absence d’allocation analogue ayant le même objet</w:t>
            </w:r>
            <w:r>
              <w:rPr>
                <w:noProof/>
                <w:webHidden/>
              </w:rPr>
              <w:tab/>
            </w:r>
            <w:r>
              <w:rPr>
                <w:noProof/>
                <w:webHidden/>
              </w:rPr>
              <w:fldChar w:fldCharType="begin"/>
            </w:r>
            <w:r>
              <w:rPr>
                <w:noProof/>
                <w:webHidden/>
              </w:rPr>
              <w:instrText xml:space="preserve"> PAGEREF _Toc181807991 \h </w:instrText>
            </w:r>
            <w:r>
              <w:rPr>
                <w:noProof/>
                <w:webHidden/>
              </w:rPr>
            </w:r>
            <w:r>
              <w:rPr>
                <w:noProof/>
                <w:webHidden/>
              </w:rPr>
              <w:fldChar w:fldCharType="separate"/>
            </w:r>
            <w:r>
              <w:rPr>
                <w:noProof/>
                <w:webHidden/>
              </w:rPr>
              <w:t>3</w:t>
            </w:r>
            <w:r>
              <w:rPr>
                <w:noProof/>
                <w:webHidden/>
              </w:rPr>
              <w:fldChar w:fldCharType="end"/>
            </w:r>
          </w:hyperlink>
        </w:p>
        <w:p w14:paraId="0534D41E" w14:textId="20D662FD" w:rsidR="009B16F6" w:rsidRDefault="009B16F6">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7992" w:history="1">
            <w:r w:rsidRPr="00F708B0">
              <w:rPr>
                <w:rStyle w:val="Lienhypertexte"/>
                <w:noProof/>
              </w:rPr>
              <w:t>1.6</w:t>
            </w:r>
            <w:r>
              <w:rPr>
                <w:rFonts w:asciiTheme="minorHAnsi" w:eastAsiaTheme="minorEastAsia" w:hAnsiTheme="minorHAnsi" w:cstheme="minorBidi"/>
                <w:smallCaps w:val="0"/>
                <w:noProof/>
                <w:kern w:val="2"/>
                <w:sz w:val="24"/>
                <w:szCs w:val="24"/>
                <w14:ligatures w14:val="standardContextual"/>
              </w:rPr>
              <w:tab/>
            </w:r>
            <w:r w:rsidRPr="00F708B0">
              <w:rPr>
                <w:rStyle w:val="Lienhypertexte"/>
                <w:noProof/>
              </w:rPr>
              <w:t>Condition de ressources</w:t>
            </w:r>
            <w:r>
              <w:rPr>
                <w:noProof/>
                <w:webHidden/>
              </w:rPr>
              <w:tab/>
            </w:r>
            <w:r>
              <w:rPr>
                <w:noProof/>
                <w:webHidden/>
              </w:rPr>
              <w:fldChar w:fldCharType="begin"/>
            </w:r>
            <w:r>
              <w:rPr>
                <w:noProof/>
                <w:webHidden/>
              </w:rPr>
              <w:instrText xml:space="preserve"> PAGEREF _Toc181807992 \h </w:instrText>
            </w:r>
            <w:r>
              <w:rPr>
                <w:noProof/>
                <w:webHidden/>
              </w:rPr>
            </w:r>
            <w:r>
              <w:rPr>
                <w:noProof/>
                <w:webHidden/>
              </w:rPr>
              <w:fldChar w:fldCharType="separate"/>
            </w:r>
            <w:r>
              <w:rPr>
                <w:noProof/>
                <w:webHidden/>
              </w:rPr>
              <w:t>3</w:t>
            </w:r>
            <w:r>
              <w:rPr>
                <w:noProof/>
                <w:webHidden/>
              </w:rPr>
              <w:fldChar w:fldCharType="end"/>
            </w:r>
          </w:hyperlink>
        </w:p>
        <w:p w14:paraId="56BA2BF5" w14:textId="1D9ECDEA" w:rsidR="009B16F6" w:rsidRDefault="009B16F6">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07993" w:history="1">
            <w:r w:rsidRPr="00F708B0">
              <w:rPr>
                <w:rStyle w:val="Lienhypertexte"/>
                <w:noProof/>
              </w:rPr>
              <w:t>2</w:t>
            </w:r>
            <w:r>
              <w:rPr>
                <w:rFonts w:asciiTheme="minorHAnsi" w:eastAsiaTheme="minorEastAsia" w:hAnsiTheme="minorHAnsi" w:cstheme="minorBidi"/>
                <w:b w:val="0"/>
                <w:caps w:val="0"/>
                <w:noProof/>
                <w:kern w:val="2"/>
                <w:sz w:val="24"/>
                <w:szCs w:val="24"/>
                <w14:ligatures w14:val="standardContextual"/>
              </w:rPr>
              <w:tab/>
            </w:r>
            <w:r w:rsidRPr="00F708B0">
              <w:rPr>
                <w:rStyle w:val="Lienhypertexte"/>
                <w:noProof/>
              </w:rPr>
              <w:t>JUSTIFICATIFS</w:t>
            </w:r>
            <w:r>
              <w:rPr>
                <w:noProof/>
                <w:webHidden/>
              </w:rPr>
              <w:tab/>
            </w:r>
            <w:r>
              <w:rPr>
                <w:noProof/>
                <w:webHidden/>
              </w:rPr>
              <w:fldChar w:fldCharType="begin"/>
            </w:r>
            <w:r>
              <w:rPr>
                <w:noProof/>
                <w:webHidden/>
              </w:rPr>
              <w:instrText xml:space="preserve"> PAGEREF _Toc181807993 \h </w:instrText>
            </w:r>
            <w:r>
              <w:rPr>
                <w:noProof/>
                <w:webHidden/>
              </w:rPr>
            </w:r>
            <w:r>
              <w:rPr>
                <w:noProof/>
                <w:webHidden/>
              </w:rPr>
              <w:fldChar w:fldCharType="separate"/>
            </w:r>
            <w:r>
              <w:rPr>
                <w:noProof/>
                <w:webHidden/>
              </w:rPr>
              <w:t>4</w:t>
            </w:r>
            <w:r>
              <w:rPr>
                <w:noProof/>
                <w:webHidden/>
              </w:rPr>
              <w:fldChar w:fldCharType="end"/>
            </w:r>
          </w:hyperlink>
        </w:p>
        <w:p w14:paraId="3F354486" w14:textId="311614D5" w:rsidR="009B16F6" w:rsidRDefault="009B16F6">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07994" w:history="1">
            <w:r w:rsidRPr="00F708B0">
              <w:rPr>
                <w:rStyle w:val="Lienhypertexte"/>
                <w:noProof/>
              </w:rPr>
              <w:t>3</w:t>
            </w:r>
            <w:r>
              <w:rPr>
                <w:rFonts w:asciiTheme="minorHAnsi" w:eastAsiaTheme="minorEastAsia" w:hAnsiTheme="minorHAnsi" w:cstheme="minorBidi"/>
                <w:b w:val="0"/>
                <w:caps w:val="0"/>
                <w:noProof/>
                <w:kern w:val="2"/>
                <w:sz w:val="24"/>
                <w:szCs w:val="24"/>
                <w14:ligatures w14:val="standardContextual"/>
              </w:rPr>
              <w:tab/>
            </w:r>
            <w:r w:rsidRPr="00F708B0">
              <w:rPr>
                <w:rStyle w:val="Lienhypertexte"/>
                <w:noProof/>
              </w:rPr>
              <w:t>TAUX</w:t>
            </w:r>
            <w:r>
              <w:rPr>
                <w:noProof/>
                <w:webHidden/>
              </w:rPr>
              <w:tab/>
            </w:r>
            <w:r>
              <w:rPr>
                <w:noProof/>
                <w:webHidden/>
              </w:rPr>
              <w:fldChar w:fldCharType="begin"/>
            </w:r>
            <w:r>
              <w:rPr>
                <w:noProof/>
                <w:webHidden/>
              </w:rPr>
              <w:instrText xml:space="preserve"> PAGEREF _Toc181807994 \h </w:instrText>
            </w:r>
            <w:r>
              <w:rPr>
                <w:noProof/>
                <w:webHidden/>
              </w:rPr>
            </w:r>
            <w:r>
              <w:rPr>
                <w:noProof/>
                <w:webHidden/>
              </w:rPr>
              <w:fldChar w:fldCharType="separate"/>
            </w:r>
            <w:r>
              <w:rPr>
                <w:noProof/>
                <w:webHidden/>
              </w:rPr>
              <w:t>5</w:t>
            </w:r>
            <w:r>
              <w:rPr>
                <w:noProof/>
                <w:webHidden/>
              </w:rPr>
              <w:fldChar w:fldCharType="end"/>
            </w:r>
          </w:hyperlink>
        </w:p>
        <w:p w14:paraId="79929F72" w14:textId="760D27A4" w:rsidR="009B16F6" w:rsidRDefault="009B16F6">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7995" w:history="1">
            <w:r w:rsidRPr="00F708B0">
              <w:rPr>
                <w:rStyle w:val="Lienhypertexte"/>
                <w:noProof/>
              </w:rPr>
              <w:t>3.1</w:t>
            </w:r>
            <w:r>
              <w:rPr>
                <w:rFonts w:asciiTheme="minorHAnsi" w:eastAsiaTheme="minorEastAsia" w:hAnsiTheme="minorHAnsi" w:cstheme="minorBidi"/>
                <w:smallCaps w:val="0"/>
                <w:noProof/>
                <w:kern w:val="2"/>
                <w:sz w:val="24"/>
                <w:szCs w:val="24"/>
                <w14:ligatures w14:val="standardContextual"/>
              </w:rPr>
              <w:tab/>
            </w:r>
            <w:r w:rsidRPr="00F708B0">
              <w:rPr>
                <w:rStyle w:val="Lienhypertexte"/>
                <w:noProof/>
              </w:rPr>
              <w:t>Taux maximum</w:t>
            </w:r>
            <w:r>
              <w:rPr>
                <w:noProof/>
                <w:webHidden/>
              </w:rPr>
              <w:tab/>
            </w:r>
            <w:r>
              <w:rPr>
                <w:noProof/>
                <w:webHidden/>
              </w:rPr>
              <w:fldChar w:fldCharType="begin"/>
            </w:r>
            <w:r>
              <w:rPr>
                <w:noProof/>
                <w:webHidden/>
              </w:rPr>
              <w:instrText xml:space="preserve"> PAGEREF _Toc181807995 \h </w:instrText>
            </w:r>
            <w:r>
              <w:rPr>
                <w:noProof/>
                <w:webHidden/>
              </w:rPr>
            </w:r>
            <w:r>
              <w:rPr>
                <w:noProof/>
                <w:webHidden/>
              </w:rPr>
              <w:fldChar w:fldCharType="separate"/>
            </w:r>
            <w:r>
              <w:rPr>
                <w:noProof/>
                <w:webHidden/>
              </w:rPr>
              <w:t>5</w:t>
            </w:r>
            <w:r>
              <w:rPr>
                <w:noProof/>
                <w:webHidden/>
              </w:rPr>
              <w:fldChar w:fldCharType="end"/>
            </w:r>
          </w:hyperlink>
        </w:p>
        <w:p w14:paraId="08FBBF4B" w14:textId="001417C8" w:rsidR="009B16F6" w:rsidRDefault="009B16F6">
          <w:pPr>
            <w:pStyle w:val="TM2"/>
            <w:tabs>
              <w:tab w:val="left" w:pos="1400"/>
            </w:tabs>
            <w:rPr>
              <w:rFonts w:asciiTheme="minorHAnsi" w:eastAsiaTheme="minorEastAsia" w:hAnsiTheme="minorHAnsi" w:cstheme="minorBidi"/>
              <w:smallCaps w:val="0"/>
              <w:noProof/>
              <w:kern w:val="2"/>
              <w:sz w:val="24"/>
              <w:szCs w:val="24"/>
              <w14:ligatures w14:val="standardContextual"/>
            </w:rPr>
          </w:pPr>
          <w:hyperlink w:anchor="_Toc181807996" w:history="1">
            <w:r w:rsidRPr="00F708B0">
              <w:rPr>
                <w:rStyle w:val="Lienhypertexte"/>
                <w:noProof/>
              </w:rPr>
              <w:t>3.2</w:t>
            </w:r>
            <w:r>
              <w:rPr>
                <w:rFonts w:asciiTheme="minorHAnsi" w:eastAsiaTheme="minorEastAsia" w:hAnsiTheme="minorHAnsi" w:cstheme="minorBidi"/>
                <w:smallCaps w:val="0"/>
                <w:noProof/>
                <w:kern w:val="2"/>
                <w:sz w:val="24"/>
                <w:szCs w:val="24"/>
                <w14:ligatures w14:val="standardContextual"/>
              </w:rPr>
              <w:tab/>
            </w:r>
            <w:r w:rsidRPr="00F708B0">
              <w:rPr>
                <w:rStyle w:val="Lienhypertexte"/>
                <w:noProof/>
              </w:rPr>
              <w:t>Taux variable</w:t>
            </w:r>
            <w:r>
              <w:rPr>
                <w:noProof/>
                <w:webHidden/>
              </w:rPr>
              <w:tab/>
            </w:r>
            <w:r>
              <w:rPr>
                <w:noProof/>
                <w:webHidden/>
              </w:rPr>
              <w:fldChar w:fldCharType="begin"/>
            </w:r>
            <w:r>
              <w:rPr>
                <w:noProof/>
                <w:webHidden/>
              </w:rPr>
              <w:instrText xml:space="preserve"> PAGEREF _Toc181807996 \h </w:instrText>
            </w:r>
            <w:r>
              <w:rPr>
                <w:noProof/>
                <w:webHidden/>
              </w:rPr>
            </w:r>
            <w:r>
              <w:rPr>
                <w:noProof/>
                <w:webHidden/>
              </w:rPr>
              <w:fldChar w:fldCharType="separate"/>
            </w:r>
            <w:r>
              <w:rPr>
                <w:noProof/>
                <w:webHidden/>
              </w:rPr>
              <w:t>5</w:t>
            </w:r>
            <w:r>
              <w:rPr>
                <w:noProof/>
                <w:webHidden/>
              </w:rPr>
              <w:fldChar w:fldCharType="end"/>
            </w:r>
          </w:hyperlink>
        </w:p>
        <w:p w14:paraId="3CE662DC" w14:textId="40DE58B0" w:rsidR="009B16F6" w:rsidRDefault="009B16F6">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07997" w:history="1">
            <w:r w:rsidRPr="00F708B0">
              <w:rPr>
                <w:rStyle w:val="Lienhypertexte"/>
                <w:noProof/>
              </w:rPr>
              <w:t>4</w:t>
            </w:r>
            <w:r>
              <w:rPr>
                <w:rFonts w:asciiTheme="minorHAnsi" w:eastAsiaTheme="minorEastAsia" w:hAnsiTheme="minorHAnsi" w:cstheme="minorBidi"/>
                <w:b w:val="0"/>
                <w:caps w:val="0"/>
                <w:noProof/>
                <w:kern w:val="2"/>
                <w:sz w:val="24"/>
                <w:szCs w:val="24"/>
                <w14:ligatures w14:val="standardContextual"/>
              </w:rPr>
              <w:tab/>
            </w:r>
            <w:r w:rsidRPr="00F708B0">
              <w:rPr>
                <w:rStyle w:val="Lienhypertexte"/>
                <w:noProof/>
              </w:rPr>
              <w:t>MONTANT DE L’ALLOCATION</w:t>
            </w:r>
            <w:r>
              <w:rPr>
                <w:noProof/>
                <w:webHidden/>
              </w:rPr>
              <w:tab/>
            </w:r>
            <w:r>
              <w:rPr>
                <w:noProof/>
                <w:webHidden/>
              </w:rPr>
              <w:fldChar w:fldCharType="begin"/>
            </w:r>
            <w:r>
              <w:rPr>
                <w:noProof/>
                <w:webHidden/>
              </w:rPr>
              <w:instrText xml:space="preserve"> PAGEREF _Toc181807997 \h </w:instrText>
            </w:r>
            <w:r>
              <w:rPr>
                <w:noProof/>
                <w:webHidden/>
              </w:rPr>
            </w:r>
            <w:r>
              <w:rPr>
                <w:noProof/>
                <w:webHidden/>
              </w:rPr>
              <w:fldChar w:fldCharType="separate"/>
            </w:r>
            <w:r>
              <w:rPr>
                <w:noProof/>
                <w:webHidden/>
              </w:rPr>
              <w:t>5</w:t>
            </w:r>
            <w:r>
              <w:rPr>
                <w:noProof/>
                <w:webHidden/>
              </w:rPr>
              <w:fldChar w:fldCharType="end"/>
            </w:r>
          </w:hyperlink>
        </w:p>
        <w:p w14:paraId="6D6B57C1" w14:textId="02E8D53A" w:rsidR="009B16F6" w:rsidRDefault="009B16F6">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07998" w:history="1">
            <w:r w:rsidRPr="00F708B0">
              <w:rPr>
                <w:rStyle w:val="Lienhypertexte"/>
                <w:noProof/>
              </w:rPr>
              <w:t>5</w:t>
            </w:r>
            <w:r>
              <w:rPr>
                <w:rFonts w:asciiTheme="minorHAnsi" w:eastAsiaTheme="minorEastAsia" w:hAnsiTheme="minorHAnsi" w:cstheme="minorBidi"/>
                <w:b w:val="0"/>
                <w:caps w:val="0"/>
                <w:noProof/>
                <w:kern w:val="2"/>
                <w:sz w:val="24"/>
                <w:szCs w:val="24"/>
                <w14:ligatures w14:val="standardContextual"/>
              </w:rPr>
              <w:tab/>
            </w:r>
            <w:r w:rsidRPr="00F708B0">
              <w:rPr>
                <w:rStyle w:val="Lienhypertexte"/>
                <w:noProof/>
              </w:rPr>
              <w:t>CUMUL</w:t>
            </w:r>
            <w:r>
              <w:rPr>
                <w:noProof/>
                <w:webHidden/>
              </w:rPr>
              <w:tab/>
            </w:r>
            <w:r>
              <w:rPr>
                <w:noProof/>
                <w:webHidden/>
              </w:rPr>
              <w:fldChar w:fldCharType="begin"/>
            </w:r>
            <w:r>
              <w:rPr>
                <w:noProof/>
                <w:webHidden/>
              </w:rPr>
              <w:instrText xml:space="preserve"> PAGEREF _Toc181807998 \h </w:instrText>
            </w:r>
            <w:r>
              <w:rPr>
                <w:noProof/>
                <w:webHidden/>
              </w:rPr>
            </w:r>
            <w:r>
              <w:rPr>
                <w:noProof/>
                <w:webHidden/>
              </w:rPr>
              <w:fldChar w:fldCharType="separate"/>
            </w:r>
            <w:r>
              <w:rPr>
                <w:noProof/>
                <w:webHidden/>
              </w:rPr>
              <w:t>6</w:t>
            </w:r>
            <w:r>
              <w:rPr>
                <w:noProof/>
                <w:webHidden/>
              </w:rPr>
              <w:fldChar w:fldCharType="end"/>
            </w:r>
          </w:hyperlink>
        </w:p>
        <w:p w14:paraId="4A126C0B" w14:textId="4946D636" w:rsidR="009B16F6" w:rsidRDefault="009B16F6">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07999" w:history="1">
            <w:r w:rsidRPr="00F708B0">
              <w:rPr>
                <w:rStyle w:val="Lienhypertexte"/>
                <w:noProof/>
              </w:rPr>
              <w:t>6</w:t>
            </w:r>
            <w:r>
              <w:rPr>
                <w:rFonts w:asciiTheme="minorHAnsi" w:eastAsiaTheme="minorEastAsia" w:hAnsiTheme="minorHAnsi" w:cstheme="minorBidi"/>
                <w:b w:val="0"/>
                <w:caps w:val="0"/>
                <w:noProof/>
                <w:kern w:val="2"/>
                <w:sz w:val="24"/>
                <w:szCs w:val="24"/>
                <w14:ligatures w14:val="standardContextual"/>
              </w:rPr>
              <w:tab/>
            </w:r>
            <w:r w:rsidRPr="00F708B0">
              <w:rPr>
                <w:rStyle w:val="Lienhypertexte"/>
                <w:noProof/>
              </w:rPr>
              <w:t>RECUPERATION</w:t>
            </w:r>
            <w:r>
              <w:rPr>
                <w:noProof/>
                <w:webHidden/>
              </w:rPr>
              <w:tab/>
            </w:r>
            <w:r>
              <w:rPr>
                <w:noProof/>
                <w:webHidden/>
              </w:rPr>
              <w:fldChar w:fldCharType="begin"/>
            </w:r>
            <w:r>
              <w:rPr>
                <w:noProof/>
                <w:webHidden/>
              </w:rPr>
              <w:instrText xml:space="preserve"> PAGEREF _Toc181807999 \h </w:instrText>
            </w:r>
            <w:r>
              <w:rPr>
                <w:noProof/>
                <w:webHidden/>
              </w:rPr>
            </w:r>
            <w:r>
              <w:rPr>
                <w:noProof/>
                <w:webHidden/>
              </w:rPr>
              <w:fldChar w:fldCharType="separate"/>
            </w:r>
            <w:r>
              <w:rPr>
                <w:noProof/>
                <w:webHidden/>
              </w:rPr>
              <w:t>6</w:t>
            </w:r>
            <w:r>
              <w:rPr>
                <w:noProof/>
                <w:webHidden/>
              </w:rPr>
              <w:fldChar w:fldCharType="end"/>
            </w:r>
          </w:hyperlink>
        </w:p>
        <w:p w14:paraId="3FC7AF3F" w14:textId="09058809" w:rsidR="009B16F6" w:rsidRDefault="009B16F6">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08000" w:history="1">
            <w:r w:rsidRPr="00F708B0">
              <w:rPr>
                <w:rStyle w:val="Lienhypertexte"/>
                <w:noProof/>
              </w:rPr>
              <w:t>7</w:t>
            </w:r>
            <w:r>
              <w:rPr>
                <w:rFonts w:asciiTheme="minorHAnsi" w:eastAsiaTheme="minorEastAsia" w:hAnsiTheme="minorHAnsi" w:cstheme="minorBidi"/>
                <w:b w:val="0"/>
                <w:caps w:val="0"/>
                <w:noProof/>
                <w:kern w:val="2"/>
                <w:sz w:val="24"/>
                <w:szCs w:val="24"/>
                <w14:ligatures w14:val="standardContextual"/>
              </w:rPr>
              <w:tab/>
            </w:r>
            <w:r w:rsidRPr="00F708B0">
              <w:rPr>
                <w:rStyle w:val="Lienhypertexte"/>
                <w:noProof/>
              </w:rPr>
              <w:t>MAINTIEN DE L’EXONERATION DES COTISATIONS PATRONALES</w:t>
            </w:r>
            <w:r>
              <w:rPr>
                <w:noProof/>
                <w:webHidden/>
              </w:rPr>
              <w:tab/>
            </w:r>
            <w:r>
              <w:rPr>
                <w:noProof/>
                <w:webHidden/>
              </w:rPr>
              <w:fldChar w:fldCharType="begin"/>
            </w:r>
            <w:r>
              <w:rPr>
                <w:noProof/>
                <w:webHidden/>
              </w:rPr>
              <w:instrText xml:space="preserve"> PAGEREF _Toc181808000 \h </w:instrText>
            </w:r>
            <w:r>
              <w:rPr>
                <w:noProof/>
                <w:webHidden/>
              </w:rPr>
            </w:r>
            <w:r>
              <w:rPr>
                <w:noProof/>
                <w:webHidden/>
              </w:rPr>
              <w:fldChar w:fldCharType="separate"/>
            </w:r>
            <w:r>
              <w:rPr>
                <w:noProof/>
                <w:webHidden/>
              </w:rPr>
              <w:t>7</w:t>
            </w:r>
            <w:r>
              <w:rPr>
                <w:noProof/>
                <w:webHidden/>
              </w:rPr>
              <w:fldChar w:fldCharType="end"/>
            </w:r>
          </w:hyperlink>
        </w:p>
        <w:p w14:paraId="6A9AE823" w14:textId="7D6E1945" w:rsidR="009B16F6" w:rsidRDefault="009B16F6">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08001" w:history="1">
            <w:r w:rsidRPr="00F708B0">
              <w:rPr>
                <w:rStyle w:val="Lienhypertexte"/>
                <w:noProof/>
              </w:rPr>
              <w:t>8</w:t>
            </w:r>
            <w:r>
              <w:rPr>
                <w:rFonts w:asciiTheme="minorHAnsi" w:eastAsiaTheme="minorEastAsia" w:hAnsiTheme="minorHAnsi" w:cstheme="minorBidi"/>
                <w:b w:val="0"/>
                <w:caps w:val="0"/>
                <w:noProof/>
                <w:kern w:val="2"/>
                <w:sz w:val="24"/>
                <w:szCs w:val="24"/>
                <w14:ligatures w14:val="standardContextual"/>
              </w:rPr>
              <w:tab/>
            </w:r>
            <w:r w:rsidRPr="00F708B0">
              <w:rPr>
                <w:rStyle w:val="Lienhypertexte"/>
                <w:noProof/>
              </w:rPr>
              <w:t>HOSPITALISATION (ancien art L. 245-10 et R. 245-10 du CASF)</w:t>
            </w:r>
            <w:r>
              <w:rPr>
                <w:noProof/>
                <w:webHidden/>
              </w:rPr>
              <w:tab/>
            </w:r>
            <w:r>
              <w:rPr>
                <w:noProof/>
                <w:webHidden/>
              </w:rPr>
              <w:fldChar w:fldCharType="begin"/>
            </w:r>
            <w:r>
              <w:rPr>
                <w:noProof/>
                <w:webHidden/>
              </w:rPr>
              <w:instrText xml:space="preserve"> PAGEREF _Toc181808001 \h </w:instrText>
            </w:r>
            <w:r>
              <w:rPr>
                <w:noProof/>
                <w:webHidden/>
              </w:rPr>
            </w:r>
            <w:r>
              <w:rPr>
                <w:noProof/>
                <w:webHidden/>
              </w:rPr>
              <w:fldChar w:fldCharType="separate"/>
            </w:r>
            <w:r>
              <w:rPr>
                <w:noProof/>
                <w:webHidden/>
              </w:rPr>
              <w:t>7</w:t>
            </w:r>
            <w:r>
              <w:rPr>
                <w:noProof/>
                <w:webHidden/>
              </w:rPr>
              <w:fldChar w:fldCharType="end"/>
            </w:r>
          </w:hyperlink>
        </w:p>
        <w:p w14:paraId="53C88844" w14:textId="306C8831" w:rsidR="009B16F6" w:rsidRDefault="009B16F6">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08002" w:history="1">
            <w:r w:rsidRPr="00F708B0">
              <w:rPr>
                <w:rStyle w:val="Lienhypertexte"/>
                <w:noProof/>
              </w:rPr>
              <w:t>9</w:t>
            </w:r>
            <w:r>
              <w:rPr>
                <w:rFonts w:asciiTheme="minorHAnsi" w:eastAsiaTheme="minorEastAsia" w:hAnsiTheme="minorHAnsi" w:cstheme="minorBidi"/>
                <w:b w:val="0"/>
                <w:caps w:val="0"/>
                <w:noProof/>
                <w:kern w:val="2"/>
                <w:sz w:val="24"/>
                <w:szCs w:val="24"/>
                <w14:ligatures w14:val="standardContextual"/>
              </w:rPr>
              <w:tab/>
            </w:r>
            <w:r w:rsidRPr="00F708B0">
              <w:rPr>
                <w:rStyle w:val="Lienhypertexte"/>
                <w:noProof/>
              </w:rPr>
              <w:t>RENOUVELLEMENT DE L’ALLOCATION COMPENSATRICE</w:t>
            </w:r>
            <w:r>
              <w:rPr>
                <w:noProof/>
                <w:webHidden/>
              </w:rPr>
              <w:tab/>
            </w:r>
            <w:r>
              <w:rPr>
                <w:noProof/>
                <w:webHidden/>
              </w:rPr>
              <w:fldChar w:fldCharType="begin"/>
            </w:r>
            <w:r>
              <w:rPr>
                <w:noProof/>
                <w:webHidden/>
              </w:rPr>
              <w:instrText xml:space="preserve"> PAGEREF _Toc181808002 \h </w:instrText>
            </w:r>
            <w:r>
              <w:rPr>
                <w:noProof/>
                <w:webHidden/>
              </w:rPr>
            </w:r>
            <w:r>
              <w:rPr>
                <w:noProof/>
                <w:webHidden/>
              </w:rPr>
              <w:fldChar w:fldCharType="separate"/>
            </w:r>
            <w:r>
              <w:rPr>
                <w:noProof/>
                <w:webHidden/>
              </w:rPr>
              <w:t>7</w:t>
            </w:r>
            <w:r>
              <w:rPr>
                <w:noProof/>
                <w:webHidden/>
              </w:rPr>
              <w:fldChar w:fldCharType="end"/>
            </w:r>
          </w:hyperlink>
        </w:p>
        <w:p w14:paraId="4F2074B7" w14:textId="6BCF4E4A" w:rsidR="009B16F6" w:rsidRDefault="009B16F6">
          <w:pPr>
            <w:pStyle w:val="TM1"/>
            <w:tabs>
              <w:tab w:val="left" w:pos="1000"/>
            </w:tabs>
            <w:rPr>
              <w:rFonts w:asciiTheme="minorHAnsi" w:eastAsiaTheme="minorEastAsia" w:hAnsiTheme="minorHAnsi" w:cstheme="minorBidi"/>
              <w:b w:val="0"/>
              <w:caps w:val="0"/>
              <w:noProof/>
              <w:kern w:val="2"/>
              <w:sz w:val="24"/>
              <w:szCs w:val="24"/>
              <w14:ligatures w14:val="standardContextual"/>
            </w:rPr>
          </w:pPr>
          <w:hyperlink w:anchor="_Toc181808003" w:history="1">
            <w:r w:rsidRPr="00F708B0">
              <w:rPr>
                <w:rStyle w:val="Lienhypertexte"/>
                <w:noProof/>
              </w:rPr>
              <w:t>10</w:t>
            </w:r>
            <w:r>
              <w:rPr>
                <w:rFonts w:asciiTheme="minorHAnsi" w:eastAsiaTheme="minorEastAsia" w:hAnsiTheme="minorHAnsi" w:cstheme="minorBidi"/>
                <w:b w:val="0"/>
                <w:caps w:val="0"/>
                <w:noProof/>
                <w:kern w:val="2"/>
                <w:sz w:val="24"/>
                <w:szCs w:val="24"/>
                <w14:ligatures w14:val="standardContextual"/>
              </w:rPr>
              <w:tab/>
            </w:r>
            <w:r w:rsidRPr="00F708B0">
              <w:rPr>
                <w:rStyle w:val="Lienhypertexte"/>
                <w:noProof/>
              </w:rPr>
              <w:t>REJET DE LA DEMANDE</w:t>
            </w:r>
            <w:r>
              <w:rPr>
                <w:noProof/>
                <w:webHidden/>
              </w:rPr>
              <w:tab/>
            </w:r>
            <w:r>
              <w:rPr>
                <w:noProof/>
                <w:webHidden/>
              </w:rPr>
              <w:fldChar w:fldCharType="begin"/>
            </w:r>
            <w:r>
              <w:rPr>
                <w:noProof/>
                <w:webHidden/>
              </w:rPr>
              <w:instrText xml:space="preserve"> PAGEREF _Toc181808003 \h </w:instrText>
            </w:r>
            <w:r>
              <w:rPr>
                <w:noProof/>
                <w:webHidden/>
              </w:rPr>
            </w:r>
            <w:r>
              <w:rPr>
                <w:noProof/>
                <w:webHidden/>
              </w:rPr>
              <w:fldChar w:fldCharType="separate"/>
            </w:r>
            <w:r>
              <w:rPr>
                <w:noProof/>
                <w:webHidden/>
              </w:rPr>
              <w:t>8</w:t>
            </w:r>
            <w:r>
              <w:rPr>
                <w:noProof/>
                <w:webHidden/>
              </w:rPr>
              <w:fldChar w:fldCharType="end"/>
            </w:r>
          </w:hyperlink>
        </w:p>
        <w:p w14:paraId="2B2A6C6B" w14:textId="6A23161F" w:rsidR="009B16F6" w:rsidRDefault="009B16F6">
          <w:pPr>
            <w:pStyle w:val="TM1"/>
            <w:tabs>
              <w:tab w:val="left" w:pos="1000"/>
            </w:tabs>
            <w:rPr>
              <w:rFonts w:asciiTheme="minorHAnsi" w:eastAsiaTheme="minorEastAsia" w:hAnsiTheme="minorHAnsi" w:cstheme="minorBidi"/>
              <w:b w:val="0"/>
              <w:caps w:val="0"/>
              <w:noProof/>
              <w:kern w:val="2"/>
              <w:sz w:val="24"/>
              <w:szCs w:val="24"/>
              <w14:ligatures w14:val="standardContextual"/>
            </w:rPr>
          </w:pPr>
          <w:hyperlink w:anchor="_Toc181808004" w:history="1">
            <w:r w:rsidRPr="00F708B0">
              <w:rPr>
                <w:rStyle w:val="Lienhypertexte"/>
                <w:noProof/>
              </w:rPr>
              <w:t>11</w:t>
            </w:r>
            <w:r>
              <w:rPr>
                <w:rFonts w:asciiTheme="minorHAnsi" w:eastAsiaTheme="minorEastAsia" w:hAnsiTheme="minorHAnsi" w:cstheme="minorBidi"/>
                <w:b w:val="0"/>
                <w:caps w:val="0"/>
                <w:noProof/>
                <w:kern w:val="2"/>
                <w:sz w:val="24"/>
                <w:szCs w:val="24"/>
                <w14:ligatures w14:val="standardContextual"/>
              </w:rPr>
              <w:tab/>
            </w:r>
            <w:r w:rsidRPr="00F708B0">
              <w:rPr>
                <w:rStyle w:val="Lienhypertexte"/>
                <w:noProof/>
              </w:rPr>
              <w:t>DEMANDE D’ALLOCATION PERSONNALISEE D’AUTONOMIE</w:t>
            </w:r>
            <w:r>
              <w:rPr>
                <w:noProof/>
                <w:webHidden/>
              </w:rPr>
              <w:tab/>
            </w:r>
            <w:r>
              <w:rPr>
                <w:noProof/>
                <w:webHidden/>
              </w:rPr>
              <w:fldChar w:fldCharType="begin"/>
            </w:r>
            <w:r>
              <w:rPr>
                <w:noProof/>
                <w:webHidden/>
              </w:rPr>
              <w:instrText xml:space="preserve"> PAGEREF _Toc181808004 \h </w:instrText>
            </w:r>
            <w:r>
              <w:rPr>
                <w:noProof/>
                <w:webHidden/>
              </w:rPr>
            </w:r>
            <w:r>
              <w:rPr>
                <w:noProof/>
                <w:webHidden/>
              </w:rPr>
              <w:fldChar w:fldCharType="separate"/>
            </w:r>
            <w:r>
              <w:rPr>
                <w:noProof/>
                <w:webHidden/>
              </w:rPr>
              <w:t>8</w:t>
            </w:r>
            <w:r>
              <w:rPr>
                <w:noProof/>
                <w:webHidden/>
              </w:rPr>
              <w:fldChar w:fldCharType="end"/>
            </w:r>
          </w:hyperlink>
        </w:p>
        <w:p w14:paraId="55B722DC" w14:textId="158E19D8" w:rsidR="003A3B26" w:rsidRDefault="003A3B26">
          <w:pPr>
            <w:rPr>
              <w:b/>
              <w:bCs/>
            </w:rPr>
          </w:pPr>
          <w:r>
            <w:rPr>
              <w:b/>
              <w:bCs/>
            </w:rPr>
            <w:fldChar w:fldCharType="end"/>
          </w:r>
        </w:p>
      </w:sdtContent>
    </w:sdt>
    <w:p w14:paraId="20D89927" w14:textId="68E019B9" w:rsidR="007B798F" w:rsidRPr="007B798F" w:rsidRDefault="007B798F" w:rsidP="000279FC">
      <w:pPr>
        <w:tabs>
          <w:tab w:val="left" w:pos="1365"/>
          <w:tab w:val="left" w:pos="1965"/>
        </w:tabs>
      </w:pPr>
      <w:r>
        <w:tab/>
      </w:r>
      <w:r w:rsidR="000279FC">
        <w:tab/>
      </w:r>
    </w:p>
    <w:p w14:paraId="6DC13593" w14:textId="77777777" w:rsidR="006661ED" w:rsidRPr="006661ED" w:rsidRDefault="006661ED" w:rsidP="00677355">
      <w:pPr>
        <w:ind w:left="0"/>
        <w:jc w:val="both"/>
      </w:pPr>
      <w:bookmarkStart w:id="0" w:name="_Hlk44336397"/>
      <w:bookmarkStart w:id="1" w:name="_Hlk44336159"/>
      <w:r w:rsidRPr="006661ED">
        <w:t>Les bénéficiaires de l’Allocation Compensatrice (AC) prévue antérieurement à la loi du 11 février 2005, en conservent le bénéfice tant qu’ils en remplissent les conditions d’attribution.</w:t>
      </w:r>
    </w:p>
    <w:p w14:paraId="28313892" w14:textId="77777777" w:rsidR="006661ED" w:rsidRPr="006661ED" w:rsidRDefault="006661ED" w:rsidP="00677355">
      <w:pPr>
        <w:ind w:left="0"/>
        <w:jc w:val="both"/>
      </w:pPr>
      <w:r w:rsidRPr="006661ED">
        <w:t>Les bénéficiaires ne peuvent cumuler cette allocation avec la Prestation de Compensation</w:t>
      </w:r>
      <w:r w:rsidR="00152B98">
        <w:t xml:space="preserve"> du handicap</w:t>
      </w:r>
      <w:r w:rsidRPr="006661ED">
        <w:t>.</w:t>
      </w:r>
    </w:p>
    <w:p w14:paraId="03540FBC" w14:textId="77777777" w:rsidR="006661ED" w:rsidRPr="006661ED" w:rsidRDefault="006661ED" w:rsidP="00677355">
      <w:pPr>
        <w:ind w:left="0"/>
        <w:jc w:val="both"/>
      </w:pPr>
      <w:r w:rsidRPr="006661ED">
        <w:t>Ils peuvent toutefois opter pour le bénéfice de la Prestation de Compensation</w:t>
      </w:r>
      <w:r w:rsidR="00152B98">
        <w:t xml:space="preserve"> du handicap</w:t>
      </w:r>
      <w:r w:rsidRPr="006661ED">
        <w:t xml:space="preserve"> à tout moment. Ce choix est alors définitif. Lorsque le bénéficiaire n’exprime aucun choix, il est présumé vouloir désormais bénéficier de la Prestation de Compensation (article D 245-32 du Code de l’Action Sociale et des Familles</w:t>
      </w:r>
      <w:bookmarkEnd w:id="0"/>
      <w:r w:rsidRPr="006661ED">
        <w:rPr>
          <w:vertAlign w:val="superscript"/>
        </w:rPr>
        <w:footnoteReference w:id="1"/>
      </w:r>
      <w:r w:rsidRPr="006661ED">
        <w:t>).</w:t>
      </w:r>
    </w:p>
    <w:p w14:paraId="4AEC58D7" w14:textId="77777777" w:rsidR="003032A0" w:rsidRDefault="003032A0" w:rsidP="00001CF2">
      <w:pPr>
        <w:pStyle w:val="Titre1"/>
      </w:pPr>
      <w:bookmarkStart w:id="2" w:name="_Toc181807986"/>
      <w:bookmarkEnd w:id="1"/>
      <w:r>
        <w:t>CONDITIONS D’ATTRIBUTION</w:t>
      </w:r>
      <w:bookmarkEnd w:id="2"/>
    </w:p>
    <w:p w14:paraId="68191D20" w14:textId="77777777" w:rsidR="003032A0" w:rsidRDefault="003032A0" w:rsidP="00EC5376">
      <w:pPr>
        <w:pStyle w:val="Titre2"/>
      </w:pPr>
      <w:bookmarkStart w:id="3" w:name="_Toc181807987"/>
      <w:r>
        <w:t>Condition de résidence</w:t>
      </w:r>
      <w:bookmarkEnd w:id="3"/>
    </w:p>
    <w:p w14:paraId="267F507C" w14:textId="3983DC24" w:rsidR="003032A0" w:rsidRDefault="003032A0" w:rsidP="00B32829">
      <w:pPr>
        <w:ind w:left="0"/>
        <w:jc w:val="both"/>
      </w:pPr>
      <w:bookmarkStart w:id="4" w:name="_Hlk44337863"/>
      <w:r>
        <w:t>Résider de façon stable en France, dans les DOM ou à Saint-Pierre-et-Miquelon.</w:t>
      </w:r>
      <w:bookmarkEnd w:id="4"/>
      <w:r>
        <w:t xml:space="preserve"> </w:t>
      </w:r>
      <w:bookmarkStart w:id="5" w:name="_Hlk44337885"/>
      <w:r>
        <w:t>Pour les étrangers, ils doivent être titulaires d’un des titres de séjour ou documents justifiant la régularité du séjour en France.</w:t>
      </w:r>
    </w:p>
    <w:p w14:paraId="7D3F622F" w14:textId="77777777" w:rsidR="00EC5376" w:rsidRDefault="00EC5376" w:rsidP="00EC5376">
      <w:pPr>
        <w:pStyle w:val="Titre2"/>
      </w:pPr>
      <w:bookmarkStart w:id="6" w:name="_Toc181807988"/>
      <w:bookmarkEnd w:id="5"/>
      <w:r w:rsidRPr="00EC5376">
        <w:t>Condition d’âge</w:t>
      </w:r>
      <w:bookmarkEnd w:id="6"/>
    </w:p>
    <w:p w14:paraId="03A6ADAC" w14:textId="77777777" w:rsidR="00EC5376" w:rsidRDefault="00444CAE" w:rsidP="00B32829">
      <w:pPr>
        <w:ind w:left="0"/>
        <w:jc w:val="both"/>
      </w:pPr>
      <w:r>
        <w:t>À</w:t>
      </w:r>
      <w:r w:rsidR="002E6B7B">
        <w:t xml:space="preserve"> </w:t>
      </w:r>
      <w:r w:rsidR="00EC5376">
        <w:t>partir de 20 ans, mais avant 60 ans.</w:t>
      </w:r>
    </w:p>
    <w:p w14:paraId="2C61580F" w14:textId="77777777" w:rsidR="00EC5376" w:rsidRPr="00EC5376" w:rsidRDefault="00EC5376" w:rsidP="00B32829">
      <w:pPr>
        <w:ind w:left="0"/>
        <w:jc w:val="both"/>
      </w:pPr>
      <w:r>
        <w:t>Après 60 ans, uniquement pour les personnes qui en ont bénéficié avant cet âge (ancien art L. 245-3 du CASF) et qui en demandent le renouvellement.</w:t>
      </w:r>
    </w:p>
    <w:p w14:paraId="2D7BF03F" w14:textId="77777777" w:rsidR="003032A0" w:rsidRPr="00B32829" w:rsidRDefault="00B32829" w:rsidP="00EC5376">
      <w:pPr>
        <w:pStyle w:val="Titre2"/>
      </w:pPr>
      <w:bookmarkStart w:id="7" w:name="_Toc181807989"/>
      <w:r w:rsidRPr="00B32829">
        <w:t>Condition du handicap</w:t>
      </w:r>
      <w:bookmarkEnd w:id="7"/>
    </w:p>
    <w:p w14:paraId="06BC6E97" w14:textId="3298E319" w:rsidR="00B32829" w:rsidRDefault="00B32829" w:rsidP="00B32829">
      <w:pPr>
        <w:ind w:left="0"/>
      </w:pPr>
      <w:bookmarkStart w:id="8" w:name="_Hlk44338080"/>
      <w:r w:rsidRPr="00B32829">
        <w:t>Avoir un taux d’incapacité d’au moins 80 %, reconnu par la Commission des Droits et de l’Autonomie des Personnes Handicapé</w:t>
      </w:r>
      <w:r>
        <w:t>e</w:t>
      </w:r>
      <w:r w:rsidRPr="00B32829">
        <w:t>s.</w:t>
      </w:r>
    </w:p>
    <w:p w14:paraId="2E4CFD31" w14:textId="77777777" w:rsidR="00E2218B" w:rsidRDefault="00E2218B" w:rsidP="00B32829">
      <w:pPr>
        <w:ind w:left="0"/>
      </w:pPr>
    </w:p>
    <w:p w14:paraId="05EB5832" w14:textId="77777777" w:rsidR="00B32829" w:rsidRDefault="00B32829" w:rsidP="00B32829">
      <w:pPr>
        <w:pStyle w:val="Titre2"/>
      </w:pPr>
      <w:bookmarkStart w:id="9" w:name="_Toc181807990"/>
      <w:bookmarkEnd w:id="8"/>
      <w:r w:rsidRPr="00B32829">
        <w:t>Condition liée à un état de besoin</w:t>
      </w:r>
      <w:bookmarkEnd w:id="9"/>
    </w:p>
    <w:p w14:paraId="30A338A0" w14:textId="77777777" w:rsidR="00B32829" w:rsidRPr="00B32829" w:rsidRDefault="00B32829" w:rsidP="000C1A55">
      <w:pPr>
        <w:ind w:left="0"/>
        <w:jc w:val="both"/>
      </w:pPr>
      <w:bookmarkStart w:id="10" w:name="_Hlk44338267"/>
      <w:r>
        <w:t xml:space="preserve">Le demandeur doit se trouver dans un état de besoin, soit qu’il est dans </w:t>
      </w:r>
      <w:proofErr w:type="gramStart"/>
      <w:r>
        <w:t>une situation nécessitant</w:t>
      </w:r>
      <w:proofErr w:type="gramEnd"/>
      <w:r>
        <w:t xml:space="preserve"> l’aide constante d’une tierce personne pour les actes essentiels de l’existence (il faut et il suffit qu’elle soit effective), soit que, ayant une activité professionnelle ou encore une fonction élective, son handicap lui impose des frais supplémentaires pour les exercer (sous réserve des justificatifs fournis).</w:t>
      </w:r>
    </w:p>
    <w:p w14:paraId="00C03064" w14:textId="77777777" w:rsidR="00B32829" w:rsidRDefault="00C93D2E" w:rsidP="000C1A55">
      <w:pPr>
        <w:pStyle w:val="Titre2"/>
        <w:jc w:val="both"/>
      </w:pPr>
      <w:bookmarkStart w:id="11" w:name="_Toc181807991"/>
      <w:bookmarkEnd w:id="10"/>
      <w:r w:rsidRPr="00C93D2E">
        <w:t>Condition de l’absence d’allocation analogue ayant le même objet</w:t>
      </w:r>
      <w:bookmarkEnd w:id="11"/>
    </w:p>
    <w:p w14:paraId="680D0CC5" w14:textId="3862A95A" w:rsidR="00C93D2E" w:rsidRDefault="00C93D2E" w:rsidP="000C1A55">
      <w:pPr>
        <w:ind w:left="0"/>
        <w:jc w:val="both"/>
      </w:pPr>
      <w:r>
        <w:t>Ne pas bénéficier d’un</w:t>
      </w:r>
      <w:r w:rsidR="0081308A">
        <w:t xml:space="preserve"> «</w:t>
      </w:r>
      <w:r w:rsidR="0081308A" w:rsidRPr="00C93D2E">
        <w:t xml:space="preserve"> avantage</w:t>
      </w:r>
      <w:r w:rsidRPr="00C93D2E">
        <w:t xml:space="preserve"> </w:t>
      </w:r>
      <w:r w:rsidR="00CB7273">
        <w:t>/</w:t>
      </w:r>
      <w:r w:rsidRPr="00C93D2E">
        <w:t xml:space="preserve">analogue au titre </w:t>
      </w:r>
      <w:r>
        <w:t xml:space="preserve">d’un régime de Sécurité </w:t>
      </w:r>
      <w:r w:rsidR="008F56EF">
        <w:t>Sociale</w:t>
      </w:r>
      <w:r w:rsidR="008F56EF" w:rsidRPr="00C93D2E">
        <w:t xml:space="preserve"> »</w:t>
      </w:r>
      <w:r w:rsidRPr="00C93D2E">
        <w:t xml:space="preserve"> (l’Allocation pour assistance d’une tierce personne servie en complément d’une rente accident du travail ou encore la majoration pour tierce personne liée à une pension d’invalidité ou de vieillesse).</w:t>
      </w:r>
    </w:p>
    <w:p w14:paraId="57AFD45B" w14:textId="77777777" w:rsidR="00D305AE" w:rsidRDefault="00D305AE" w:rsidP="000C1A55">
      <w:pPr>
        <w:pStyle w:val="Titre2"/>
        <w:jc w:val="both"/>
      </w:pPr>
      <w:bookmarkStart w:id="12" w:name="_Toc181807992"/>
      <w:r>
        <w:t>Condition de ressources</w:t>
      </w:r>
      <w:bookmarkEnd w:id="12"/>
    </w:p>
    <w:p w14:paraId="0F7296DB" w14:textId="52CFA23C" w:rsidR="00C93D2E" w:rsidRPr="00D305AE" w:rsidRDefault="00602195" w:rsidP="000C1A55">
      <w:pPr>
        <w:ind w:left="0"/>
        <w:jc w:val="both"/>
        <w:rPr>
          <w:sz w:val="32"/>
          <w:szCs w:val="32"/>
        </w:rPr>
      </w:pPr>
      <w:r>
        <w:t>A</w:t>
      </w:r>
      <w:r w:rsidR="00C93D2E" w:rsidRPr="00D305AE">
        <w:t xml:space="preserve">ncien article L. 245-6 </w:t>
      </w:r>
      <w:r w:rsidR="0032796F">
        <w:t xml:space="preserve">et R. 245-14 </w:t>
      </w:r>
      <w:r w:rsidR="00C93D2E" w:rsidRPr="00D305AE">
        <w:t>du CASF, R. 821-4, et R. 532-3 à R. 532-7</w:t>
      </w:r>
      <w:r w:rsidR="00D305AE" w:rsidRPr="00D305AE">
        <w:t xml:space="preserve"> du Code de la Sécurité Sociale</w:t>
      </w:r>
    </w:p>
    <w:p w14:paraId="3A120356" w14:textId="59E5A47D" w:rsidR="00677355" w:rsidRDefault="009F6E4F" w:rsidP="000C1A55">
      <w:pPr>
        <w:ind w:left="0"/>
        <w:jc w:val="both"/>
      </w:pPr>
      <w:r w:rsidRPr="00B17726">
        <w:rPr>
          <w:bCs/>
        </w:rPr>
        <w:t>Les ressources correspondant</w:t>
      </w:r>
      <w:r w:rsidRPr="009F6E4F">
        <w:rPr>
          <w:b/>
          <w:bCs/>
        </w:rPr>
        <w:t xml:space="preserve"> </w:t>
      </w:r>
      <w:r w:rsidRPr="009F6E4F">
        <w:t>au revenu net catégoriel</w:t>
      </w:r>
      <w:r w:rsidRPr="009F6E4F">
        <w:rPr>
          <w:vertAlign w:val="superscript"/>
        </w:rPr>
        <w:footnoteReference w:id="2"/>
      </w:r>
      <w:r w:rsidRPr="009F6E4F">
        <w:rPr>
          <w:b/>
          <w:bCs/>
        </w:rPr>
        <w:t xml:space="preserve"> </w:t>
      </w:r>
      <w:r w:rsidRPr="00B17726">
        <w:rPr>
          <w:bCs/>
        </w:rPr>
        <w:t>déclaré ne doivent pas dépasser</w:t>
      </w:r>
      <w:r w:rsidRPr="009F6E4F">
        <w:rPr>
          <w:b/>
          <w:bCs/>
        </w:rPr>
        <w:t xml:space="preserve"> </w:t>
      </w:r>
      <w:r w:rsidRPr="009F6E4F">
        <w:t>un plafond</w:t>
      </w:r>
      <w:r w:rsidR="00822D6F">
        <w:t>.</w:t>
      </w:r>
    </w:p>
    <w:p w14:paraId="3843385B" w14:textId="03ADBF47" w:rsidR="0033081D" w:rsidRDefault="0033081D" w:rsidP="0033081D">
      <w:pPr>
        <w:ind w:left="0"/>
        <w:jc w:val="both"/>
      </w:pPr>
      <w:hyperlink r:id="rId8" w:history="1">
        <w:r w:rsidRPr="0003710A">
          <w:rPr>
            <w:rStyle w:val="Lienhypertexte"/>
          </w:rPr>
          <w:t>https://www.avh.asso.fr/nos-solutions/accueillir-informer-conseiller/acc</w:t>
        </w:r>
        <w:r w:rsidRPr="0003710A">
          <w:rPr>
            <w:rStyle w:val="Lienhypertexte"/>
          </w:rPr>
          <w:t>o</w:t>
        </w:r>
        <w:r w:rsidRPr="0003710A">
          <w:rPr>
            <w:rStyle w:val="Lienhypertexte"/>
          </w:rPr>
          <w:t>mpagnement-social-juridique/tableau-des-aides-aaah-actp</w:t>
        </w:r>
      </w:hyperlink>
    </w:p>
    <w:p w14:paraId="2387B179" w14:textId="2ADD3D5D" w:rsidR="00822D6F" w:rsidRPr="006E2128" w:rsidRDefault="00822D6F" w:rsidP="000C1A55">
      <w:pPr>
        <w:ind w:left="0"/>
        <w:jc w:val="both"/>
        <w:rPr>
          <w:b/>
          <w:bCs/>
        </w:rPr>
      </w:pPr>
    </w:p>
    <w:p w14:paraId="2064C586" w14:textId="77777777" w:rsidR="00C93D2E" w:rsidRDefault="00FF274F" w:rsidP="00FF274F">
      <w:pPr>
        <w:ind w:left="0"/>
        <w:jc w:val="both"/>
      </w:pPr>
      <w:r w:rsidRPr="00FF274F">
        <w:t>Etant entendu que, le produit du travail du demandeur ne figure que pour un quart dans l’évaluation de ses ressources. En revanche, les ressources du conjoint ou du concubin sont prises en compte intégralement, même s’il s’agit du salaire d’une personne handicapée.</w:t>
      </w:r>
    </w:p>
    <w:p w14:paraId="54FA6BF6" w14:textId="77777777" w:rsidR="00D4131D" w:rsidRDefault="00D4131D" w:rsidP="00001CF2">
      <w:pPr>
        <w:pStyle w:val="Titre1"/>
      </w:pPr>
      <w:bookmarkStart w:id="13" w:name="_Toc181807993"/>
      <w:r w:rsidRPr="00D4131D">
        <w:t>JUSTIFICATIFS</w:t>
      </w:r>
      <w:bookmarkEnd w:id="13"/>
    </w:p>
    <w:p w14:paraId="260CA4BF" w14:textId="71C5DC85" w:rsidR="00B14CD3" w:rsidRDefault="00B14CD3" w:rsidP="00677355">
      <w:pPr>
        <w:ind w:left="0"/>
        <w:jc w:val="both"/>
      </w:pPr>
      <w:r>
        <w:t>Article 6 du décr</w:t>
      </w:r>
      <w:r w:rsidR="00ED5C7E">
        <w:t>et n° 77-1549 du 31/12/1977 :</w:t>
      </w:r>
      <w:r w:rsidR="00EF7325">
        <w:t xml:space="preserve"> « les</w:t>
      </w:r>
      <w:r>
        <w:t xml:space="preserve"> personnes atteintes de cécité, c’est-à-dire dont la vision centrale est nulle ou inférieure à 1/20ème de la normale, sont considérées comme remplissant les conditions qui permettent l’attribution et le maintien de l’Allocation Compensatrice au taux de 80 % de la majoration accordée aux invalides du 3ème groupe prévu à l’art L 310 du Code de la Sécurité Sociale ».</w:t>
      </w:r>
    </w:p>
    <w:p w14:paraId="4E18E7D6" w14:textId="77777777" w:rsidR="00B14CD3" w:rsidRDefault="00B14CD3" w:rsidP="00677355">
      <w:pPr>
        <w:ind w:left="0"/>
        <w:jc w:val="both"/>
      </w:pPr>
      <w:r>
        <w:t>En d’autres termes, il est interdit d’imposer à la personne handicapé</w:t>
      </w:r>
      <w:r w:rsidR="00ED5C7E">
        <w:t xml:space="preserve">e visuelle de moins de 1/20ème </w:t>
      </w:r>
      <w:r>
        <w:t>l’obligation d’apporter la preuve de son besoin de tierce personne ou de l’effectivité de l’aide apportée par celle-ci.</w:t>
      </w:r>
    </w:p>
    <w:p w14:paraId="2C82DC47" w14:textId="77777777" w:rsidR="00152B98" w:rsidRDefault="00B14CD3" w:rsidP="00677355">
      <w:pPr>
        <w:ind w:left="0"/>
        <w:jc w:val="both"/>
      </w:pPr>
      <w:r>
        <w:t>Si la personne handicapée perçoit une ACTP entre 40% et 70%, la personne handicapée garde le libre choix des modalités selon lesquelles cette aide va lui être apportée. Le versement d’une ACTP entre 40% et 70% n’est donc pas subordonné au salariat de la tierce personne. Aucune disposition n’impose à ces personnes de produire des copies de bulletins de salaires, de factures ou de jus</w:t>
      </w:r>
      <w:r w:rsidR="004D672B">
        <w:t>tificatifs de manque à gagner (</w:t>
      </w:r>
      <w:r>
        <w:t>Commission centrale d’aide sociale décision du 28 juin 2000). En revanche, la personne handicapée doit adresser au Conseil Général une déclaration contenant l’identité et l’adresse de la tierce personne ainsi que les modalités de l’aide.</w:t>
      </w:r>
    </w:p>
    <w:p w14:paraId="334959F9" w14:textId="77777777" w:rsidR="004D672B" w:rsidRDefault="004D672B" w:rsidP="00001CF2">
      <w:pPr>
        <w:pStyle w:val="Titre1"/>
      </w:pPr>
      <w:bookmarkStart w:id="14" w:name="_Toc181807994"/>
      <w:r w:rsidRPr="004D672B">
        <w:t>TAUX</w:t>
      </w:r>
      <w:bookmarkEnd w:id="14"/>
    </w:p>
    <w:p w14:paraId="200D788E" w14:textId="77777777" w:rsidR="004D672B" w:rsidRDefault="00B17726" w:rsidP="00677355">
      <w:pPr>
        <w:ind w:left="0"/>
      </w:pPr>
      <w:r w:rsidRPr="00B17726">
        <w:t>Le taux d’Allocation Compensatrice voit son montant varier selon les cas entre 40 et 80 % de la majoration pour tierce personne (MTP).</w:t>
      </w:r>
    </w:p>
    <w:p w14:paraId="3FD6A3EC" w14:textId="77777777" w:rsidR="00B17726" w:rsidRDefault="00B17726" w:rsidP="00B17726">
      <w:pPr>
        <w:pStyle w:val="Titre2"/>
      </w:pPr>
      <w:bookmarkStart w:id="15" w:name="_Toc181807995"/>
      <w:r w:rsidRPr="00B17726">
        <w:lastRenderedPageBreak/>
        <w:t>Taux maximum</w:t>
      </w:r>
      <w:bookmarkEnd w:id="15"/>
    </w:p>
    <w:p w14:paraId="285B6163" w14:textId="21BCBE13" w:rsidR="00B17726" w:rsidRDefault="00B17726" w:rsidP="000C1A55">
      <w:pPr>
        <w:ind w:left="0"/>
        <w:jc w:val="both"/>
      </w:pPr>
      <w:r>
        <w:t xml:space="preserve">S’agissant de l’AC au titre de la tierce personne, elle atteint le taux maximum </w:t>
      </w:r>
      <w:r w:rsidR="00D93D18">
        <w:t>si la personne en situation de handicap</w:t>
      </w:r>
      <w:r>
        <w:t xml:space="preserve"> nécessite cette aide pour la plupart des actes essentiels de l’existence et si cette personne est rémunérée pour cette aide ou si, faisant partie de l'entourage de la personne handicapée, elle subit de ce fait un manque à gagner (</w:t>
      </w:r>
      <w:r w:rsidR="002544BC">
        <w:t>arrêt de travail par exemple).</w:t>
      </w:r>
    </w:p>
    <w:p w14:paraId="54B3E5D6" w14:textId="77777777" w:rsidR="00B17726" w:rsidRDefault="00B17726" w:rsidP="000C1A55">
      <w:pPr>
        <w:ind w:left="0"/>
        <w:jc w:val="both"/>
      </w:pPr>
      <w:r>
        <w:t xml:space="preserve">L’article 6 du décret n° 77-1549 du 31/12/1977 </w:t>
      </w:r>
      <w:r w:rsidR="0087044A">
        <w:t>précité</w:t>
      </w:r>
      <w:r>
        <w:t>, impose à l’Administration comme à la juridiction d’Aide Sociale, de considérer comme remplies automatiquement les conditions qui permettent l’attribution et le maintien de l’AC au taux de 80 %, aux personnes atteintes de cécité de moins de 1/20ème.</w:t>
      </w:r>
    </w:p>
    <w:p w14:paraId="1485188A" w14:textId="77777777" w:rsidR="00B17726" w:rsidRDefault="00B17726" w:rsidP="000C1A55">
      <w:pPr>
        <w:pStyle w:val="Titre2"/>
        <w:jc w:val="both"/>
      </w:pPr>
      <w:bookmarkStart w:id="16" w:name="_Toc181807996"/>
      <w:r w:rsidRPr="00B17726">
        <w:t>Taux variable</w:t>
      </w:r>
      <w:bookmarkEnd w:id="16"/>
    </w:p>
    <w:p w14:paraId="510B18C9" w14:textId="77777777" w:rsidR="00B17726" w:rsidRDefault="00B17726" w:rsidP="000C1A55">
      <w:pPr>
        <w:ind w:left="0"/>
        <w:jc w:val="both"/>
      </w:pPr>
      <w:r>
        <w:t>Elle est modulée entre 40 et 70 % dans le cas où l’aide n’est nécessaire que pour un ou plusieurs actes essentiels de l’existence, sans que cela entraîne un manque à gagner pour la ou les personnes de l’ento</w:t>
      </w:r>
      <w:r w:rsidR="002544BC">
        <w:t>urage qui apportent cette aide.</w:t>
      </w:r>
    </w:p>
    <w:p w14:paraId="31C2A8C4" w14:textId="77777777" w:rsidR="0087044A" w:rsidRDefault="00B17726" w:rsidP="000C1A55">
      <w:pPr>
        <w:ind w:left="0"/>
        <w:jc w:val="both"/>
      </w:pPr>
      <w:r>
        <w:t xml:space="preserve">S’agissant de l’AC au titre des frais complémentaires (frais de transport, de secrétariat spécifique, achat de matériels spécialisés…) liés à l’activité professionnelle ou à une responsabilité élective, l’AC est </w:t>
      </w:r>
      <w:proofErr w:type="gramStart"/>
      <w:r>
        <w:t>accordée</w:t>
      </w:r>
      <w:proofErr w:type="gramEnd"/>
      <w:r>
        <w:t xml:space="preserve"> dans la limite de 80 % de la MTP, sur justificatifs.</w:t>
      </w:r>
    </w:p>
    <w:p w14:paraId="680C0FA3" w14:textId="77777777" w:rsidR="00BF133D" w:rsidRDefault="00BF133D" w:rsidP="000C1A55">
      <w:pPr>
        <w:ind w:left="0"/>
        <w:jc w:val="both"/>
      </w:pPr>
    </w:p>
    <w:p w14:paraId="2E22B1FB" w14:textId="77777777" w:rsidR="00BF133D" w:rsidRDefault="00BF133D" w:rsidP="000C1A55">
      <w:pPr>
        <w:ind w:left="0"/>
        <w:jc w:val="both"/>
      </w:pPr>
    </w:p>
    <w:p w14:paraId="13D14790" w14:textId="77777777" w:rsidR="0087044A" w:rsidRDefault="0087044A" w:rsidP="00001CF2">
      <w:pPr>
        <w:pStyle w:val="Titre1"/>
      </w:pPr>
      <w:bookmarkStart w:id="17" w:name="_Toc181807997"/>
      <w:r w:rsidRPr="0087044A">
        <w:t>MONTANT DE L’ALLOCATION</w:t>
      </w:r>
      <w:bookmarkEnd w:id="17"/>
    </w:p>
    <w:p w14:paraId="5EB3296A" w14:textId="7E273651" w:rsidR="0087044A" w:rsidRDefault="0087044A" w:rsidP="0087044A">
      <w:pPr>
        <w:ind w:left="0"/>
        <w:jc w:val="both"/>
      </w:pPr>
      <w:r>
        <w:t xml:space="preserve">Le montant varie en fonction des besoins de la personne handicapée et de la façon dont ils sont pris en charge. </w:t>
      </w:r>
    </w:p>
    <w:p w14:paraId="1A48BA00" w14:textId="1F178CB7" w:rsidR="0087044A" w:rsidRDefault="0087044A" w:rsidP="0087044A">
      <w:pPr>
        <w:ind w:left="0"/>
        <w:jc w:val="both"/>
      </w:pPr>
      <w:r>
        <w:t>La simple preuve de cécité de moins de 1/20ème donne droit à l’attribution de l’Allocat</w:t>
      </w:r>
      <w:r w:rsidR="00001CF2">
        <w:t xml:space="preserve">ion </w:t>
      </w:r>
      <w:r w:rsidR="000B0C3F">
        <w:t>au taux maximum,</w:t>
      </w:r>
      <w:r w:rsidR="008158BF">
        <w:t xml:space="preserve"> </w:t>
      </w:r>
      <w:r w:rsidRPr="00F86D43">
        <w:t>variant en fonction du montant des revenus (ancien article R. 245-9 du CASF).</w:t>
      </w:r>
    </w:p>
    <w:p w14:paraId="73145A74" w14:textId="4D7865DC" w:rsidR="0087044A" w:rsidRDefault="0087044A" w:rsidP="0087044A">
      <w:pPr>
        <w:ind w:left="0"/>
        <w:jc w:val="both"/>
      </w:pPr>
      <w:r>
        <w:t xml:space="preserve">Si une personne remplit à la fois les conditions pour bénéficier de l’Allocation Compensatrice pour frais professionnels et de l’Allocation Compensatrice pour tierce personne, elle perçoit le montant de l’allocation </w:t>
      </w:r>
      <w:r>
        <w:lastRenderedPageBreak/>
        <w:t>la plus élev</w:t>
      </w:r>
      <w:r w:rsidR="000B0C3F">
        <w:t>ée</w:t>
      </w:r>
      <w:r w:rsidR="00F45A8C">
        <w:t xml:space="preserve">, </w:t>
      </w:r>
      <w:r w:rsidR="00F45A8C" w:rsidRPr="007B798F">
        <w:t>augmenté de</w:t>
      </w:r>
      <w:r w:rsidR="00B06D88" w:rsidRPr="007B798F">
        <w:t xml:space="preserve"> 20% de la MTP 3ème catégorie</w:t>
      </w:r>
      <w:r w:rsidR="00B06D88">
        <w:t xml:space="preserve"> étant entendu qu’elle </w:t>
      </w:r>
      <w:r w:rsidR="00B06D88" w:rsidRPr="00B06D88">
        <w:t xml:space="preserve">ne peut pas percevoir plus </w:t>
      </w:r>
      <w:r w:rsidR="00B06D88">
        <w:t>de</w:t>
      </w:r>
      <w:r w:rsidR="00B06D88" w:rsidRPr="00B06D88">
        <w:t xml:space="preserve"> 100% de</w:t>
      </w:r>
      <w:r w:rsidR="00B06D88">
        <w:t xml:space="preserve"> la</w:t>
      </w:r>
      <w:r w:rsidR="00B06D88" w:rsidRPr="00B06D88">
        <w:t xml:space="preserve"> MTP 3ème catégorie</w:t>
      </w:r>
      <w:r w:rsidR="00B06D88">
        <w:t>.</w:t>
      </w:r>
    </w:p>
    <w:p w14:paraId="5954BFDB" w14:textId="7D4A8964" w:rsidR="00822D6F" w:rsidRPr="006174BF" w:rsidRDefault="0033081D" w:rsidP="0087044A">
      <w:pPr>
        <w:ind w:left="0"/>
        <w:jc w:val="both"/>
      </w:pPr>
      <w:hyperlink r:id="rId9" w:history="1">
        <w:r w:rsidRPr="0003710A">
          <w:rPr>
            <w:rStyle w:val="Lienhypertexte"/>
          </w:rPr>
          <w:t>https://www.avh.asso.fr/nos-solutions/accueillir-informer-conseiller/accompagnement-social-juridique/aides-aaah-actp-pch-mtpsecuritesociale</w:t>
        </w:r>
      </w:hyperlink>
    </w:p>
    <w:p w14:paraId="6EDF06C7" w14:textId="77777777" w:rsidR="0087044A" w:rsidRDefault="002544BC" w:rsidP="00001CF2">
      <w:pPr>
        <w:pStyle w:val="Titre1"/>
      </w:pPr>
      <w:bookmarkStart w:id="18" w:name="_Toc181807998"/>
      <w:r w:rsidRPr="002544BC">
        <w:t>CUMUL</w:t>
      </w:r>
      <w:bookmarkEnd w:id="18"/>
    </w:p>
    <w:p w14:paraId="7D13FD32" w14:textId="77777777" w:rsidR="002544BC" w:rsidRDefault="002544BC" w:rsidP="002544BC">
      <w:pPr>
        <w:ind w:left="0"/>
        <w:jc w:val="both"/>
      </w:pPr>
      <w:r w:rsidRPr="002544BC">
        <w:t>L’Allocation Compensatrice peut se cumuler avec l’Allocation aux Adultes Handicapés, un avantage de vieillesse ou d’invalidité et une allocation de chômage.</w:t>
      </w:r>
    </w:p>
    <w:p w14:paraId="02E55F94" w14:textId="77777777" w:rsidR="002544BC" w:rsidRDefault="002544BC" w:rsidP="00001CF2">
      <w:pPr>
        <w:pStyle w:val="Titre1"/>
      </w:pPr>
      <w:bookmarkStart w:id="19" w:name="_Toc181807999"/>
      <w:r w:rsidRPr="002544BC">
        <w:t>RECUPERATION</w:t>
      </w:r>
      <w:bookmarkEnd w:id="19"/>
    </w:p>
    <w:p w14:paraId="34906059" w14:textId="77777777" w:rsidR="002544BC" w:rsidRDefault="002544BC" w:rsidP="002544BC">
      <w:pPr>
        <w:ind w:left="0"/>
        <w:jc w:val="both"/>
      </w:pPr>
      <w:r>
        <w:t>L’article 95 de la loi du 11 février 2005 apporte une modification importante par rapport à la législation antérieure, en matière de récupération.</w:t>
      </w:r>
    </w:p>
    <w:p w14:paraId="21CCF6ED" w14:textId="77777777" w:rsidR="002544BC" w:rsidRDefault="002544BC" w:rsidP="002544BC">
      <w:pPr>
        <w:ind w:left="0"/>
        <w:jc w:val="both"/>
      </w:pPr>
      <w:r>
        <w:t>En effet, il stipule : « il n’est exercé aucun recours en récupération de l’Allocation Compensatrice pour tierce personne ni à l’encontre de la succession du bénéficiaire décédé, ni sur le légataire, ou le donataire. Il est fait application des mêmes dispositions aux actions de récupération en cours à l’encontre de la succession du bénéficiaire décédé pour le remboursement des sommes versées au titre de l’Allocation Compensatrice pour tierce personne et aux décisions de justice concernant cette récupération, non devenues définitives à la date d’entrée en vigueur de la présente loi. »</w:t>
      </w:r>
    </w:p>
    <w:p w14:paraId="4F299C3E" w14:textId="77777777" w:rsidR="002544BC" w:rsidRDefault="002544BC" w:rsidP="002544BC">
      <w:pPr>
        <w:ind w:left="0"/>
        <w:jc w:val="both"/>
      </w:pPr>
      <w:r>
        <w:t xml:space="preserve">Les sommes versées au titre de cette allocation ne sont donc plus récupérables sur les successions, le légataire ou le donataire, même si elles ont été versées avant le 12 février 2005. </w:t>
      </w:r>
    </w:p>
    <w:p w14:paraId="0A5BCE91" w14:textId="3317FEB5" w:rsidR="002544BC" w:rsidRDefault="002544BC" w:rsidP="002544BC">
      <w:pPr>
        <w:ind w:left="0"/>
        <w:jc w:val="both"/>
      </w:pPr>
      <w:r>
        <w:t xml:space="preserve">Par conséquent, les sommes versées au titre de l’ACTP ne sont récupérables que dans les cas du retour à meilleure fortune intervenu avant l’entrée en vigueur de la loi du 17 janvier 2002, et d’action en récupération en cours à l’encontre du légataire et du donataire, dans la mesure où la loi de 2005 n’envisage pas ces hypothèses. </w:t>
      </w:r>
    </w:p>
    <w:p w14:paraId="7F10548F" w14:textId="77777777" w:rsidR="00CC6A46" w:rsidRDefault="002544BC" w:rsidP="002544BC">
      <w:pPr>
        <w:ind w:left="0"/>
        <w:jc w:val="both"/>
      </w:pPr>
      <w:r>
        <w:t>De même, rien n’est mentionné concernant l’ACFP. En conséquence, elle continue d’être récupérable.</w:t>
      </w:r>
    </w:p>
    <w:p w14:paraId="3088E185" w14:textId="77777777" w:rsidR="002544BC" w:rsidRDefault="002544BC" w:rsidP="00001CF2">
      <w:pPr>
        <w:pStyle w:val="Titre1"/>
      </w:pPr>
      <w:bookmarkStart w:id="20" w:name="_Toc181808000"/>
      <w:r w:rsidRPr="002544BC">
        <w:lastRenderedPageBreak/>
        <w:t>MAINTIEN DE L’EXONERATION DES COTISATIONS PATRONALES</w:t>
      </w:r>
      <w:bookmarkEnd w:id="20"/>
    </w:p>
    <w:p w14:paraId="0E4070A1" w14:textId="77777777" w:rsidR="005421B4" w:rsidRDefault="005421B4" w:rsidP="00EE4207">
      <w:pPr>
        <w:ind w:left="0"/>
        <w:jc w:val="both"/>
      </w:pPr>
      <w:r>
        <w:t>L’article 95 de loi du 11 février 2005, permet aux actuels bénéficiaires de l’ACTP de continuer à bénéficier de l’exonération de charges sociales patronales qui lui est attachée, jusqu’à ce que l’ouverture de leurs droits à la Prestation de Compensation leur permette de recourir à l’exonération qui est attachée à la nouvelle prestation.</w:t>
      </w:r>
    </w:p>
    <w:p w14:paraId="592D84A3" w14:textId="77777777" w:rsidR="00EE4207" w:rsidRDefault="00EE4207" w:rsidP="00001CF2">
      <w:pPr>
        <w:pStyle w:val="Titre1"/>
      </w:pPr>
      <w:bookmarkStart w:id="21" w:name="_Toc181808001"/>
      <w:r>
        <w:t>HOSPITALISATION (ancien art L. 245-10 et R. 245-10 du CASF)</w:t>
      </w:r>
      <w:bookmarkEnd w:id="21"/>
    </w:p>
    <w:p w14:paraId="42464B3D" w14:textId="77777777" w:rsidR="00EE4207" w:rsidRDefault="00EE4207" w:rsidP="00EE4207">
      <w:pPr>
        <w:ind w:left="0"/>
        <w:jc w:val="both"/>
      </w:pPr>
      <w:r w:rsidRPr="00EE4207">
        <w:t>Après le 45ème jour d’hospitalisation, le versement de l’Allocation Compensatrice est suspendu. Pour toucher à nouveau cette allocation, il faut fournir à l’Aide Sociale, un bulletin de situation de l’hôpital ou de la maison de repos, précisant la date d’entrée et de sortie de l’intéressé, dans leur établissement.</w:t>
      </w:r>
    </w:p>
    <w:p w14:paraId="1DC13DD3" w14:textId="77777777" w:rsidR="00EE4207" w:rsidRDefault="00EE4207" w:rsidP="00001CF2">
      <w:pPr>
        <w:pStyle w:val="Titre1"/>
      </w:pPr>
      <w:bookmarkStart w:id="22" w:name="_Toc181808002"/>
      <w:r w:rsidRPr="00EE4207">
        <w:t>RENOUVELLEMENT DE L’ALLOCATION COMPENSATRICE</w:t>
      </w:r>
      <w:bookmarkEnd w:id="22"/>
    </w:p>
    <w:p w14:paraId="196D9940" w14:textId="59E5CA8C" w:rsidR="00EE4207" w:rsidRDefault="00EE4207" w:rsidP="00EE4207">
      <w:pPr>
        <w:ind w:left="0"/>
        <w:jc w:val="both"/>
      </w:pPr>
      <w:r>
        <w:t>Le bénéficiaire de l’AC</w:t>
      </w:r>
      <w:r w:rsidR="00400A91">
        <w:t>TP</w:t>
      </w:r>
      <w:r>
        <w:t xml:space="preserve"> doit veiller à renouveler le bénéfice de l’allocation compensatrice, 6 mois environ avant sa date d’échéance. </w:t>
      </w:r>
    </w:p>
    <w:p w14:paraId="1C9CFEAC" w14:textId="6DE19DE9" w:rsidR="00EE4207" w:rsidRDefault="00EE4207" w:rsidP="00EE4207">
      <w:pPr>
        <w:ind w:left="0"/>
        <w:jc w:val="both"/>
      </w:pPr>
      <w:r>
        <w:t>En cas de dépassement de la date d’échéance, le bénéficiaire se verra attribuer d’office la PCH, s’il en remplit les conditions, et perdra par conséquent ses droits à continuer à bénéficier de l’AC</w:t>
      </w:r>
      <w:r w:rsidR="00400A91">
        <w:t>TP</w:t>
      </w:r>
      <w:r>
        <w:t>.</w:t>
      </w:r>
    </w:p>
    <w:p w14:paraId="4DE2DED4" w14:textId="77777777" w:rsidR="00EE5F8E" w:rsidRDefault="00EE5F8E" w:rsidP="00EE4207">
      <w:pPr>
        <w:ind w:left="0"/>
        <w:jc w:val="both"/>
      </w:pPr>
      <w:r>
        <w:t xml:space="preserve">A NOTER : l’ACTP </w:t>
      </w:r>
      <w:r w:rsidRPr="00EE5F8E">
        <w:t>est accordée sans limitation de durée à toute personne qui présente un taux d’incapacité permanente d’au moins 80 % et dont les limitations d’activité ne sont pas susceptibles d’évolution favorable, compte tenu des données de la science</w:t>
      </w:r>
      <w:r>
        <w:rPr>
          <w:rStyle w:val="Appelnotedebasdep"/>
        </w:rPr>
        <w:footnoteReference w:id="3"/>
      </w:r>
      <w:r w:rsidRPr="00EE5F8E">
        <w:t>.</w:t>
      </w:r>
    </w:p>
    <w:p w14:paraId="138B5CC3" w14:textId="77777777" w:rsidR="00EE4207" w:rsidRDefault="00EE4207" w:rsidP="00001CF2">
      <w:pPr>
        <w:pStyle w:val="Titre1"/>
      </w:pPr>
      <w:bookmarkStart w:id="23" w:name="_Toc181808003"/>
      <w:r w:rsidRPr="00EE4207">
        <w:lastRenderedPageBreak/>
        <w:t>REJET DE LA DEMANDE</w:t>
      </w:r>
      <w:bookmarkEnd w:id="23"/>
    </w:p>
    <w:p w14:paraId="64724DF9" w14:textId="77777777" w:rsidR="00EE4207" w:rsidRDefault="00EE4207" w:rsidP="00EE4207">
      <w:pPr>
        <w:ind w:left="0"/>
        <w:jc w:val="both"/>
      </w:pPr>
      <w:r>
        <w:t>En cas de rejet de la demande, l’intéressé peut faire un recours dans un délai de 2 mois pour contester la décision.</w:t>
      </w:r>
    </w:p>
    <w:p w14:paraId="10263EF3" w14:textId="77777777" w:rsidR="00001CF2" w:rsidRDefault="00EE4207" w:rsidP="00001CF2">
      <w:pPr>
        <w:ind w:left="0"/>
        <w:jc w:val="both"/>
      </w:pPr>
      <w:r>
        <w:t>En cas de non-paiement des allocations, la possibilité de faire une réclamation est ouverte dans un délai de 2 ans. Au-delà, le droit au versement sera supprimé.</w:t>
      </w:r>
    </w:p>
    <w:p w14:paraId="26499C90" w14:textId="77777777" w:rsidR="00EE4207" w:rsidRDefault="00EE4207" w:rsidP="00001CF2">
      <w:pPr>
        <w:pStyle w:val="Titre1"/>
      </w:pPr>
      <w:bookmarkStart w:id="24" w:name="_Toc181808004"/>
      <w:r w:rsidRPr="00EE4207">
        <w:t>DEMANDE D’ALLO</w:t>
      </w:r>
      <w:r>
        <w:t>CATION PERSONNALISEE D’AUTONOMIE</w:t>
      </w:r>
      <w:bookmarkEnd w:id="24"/>
    </w:p>
    <w:p w14:paraId="71080133" w14:textId="77777777" w:rsidR="00EE4207" w:rsidRDefault="00EE4207" w:rsidP="00EE4207">
      <w:pPr>
        <w:ind w:left="0"/>
        <w:jc w:val="both"/>
      </w:pPr>
      <w:r>
        <w:t>Dans un délai de 2 mois avant le 60ème anniversaire, et/ou 2 mois avant chaque date d’échéance de versement de l’ACTP, l’intéressé peut effectuer une demande d’APA.</w:t>
      </w:r>
    </w:p>
    <w:p w14:paraId="5B22E6E7" w14:textId="77777777" w:rsidR="00EE4207" w:rsidRDefault="00EE4207" w:rsidP="00EE4207">
      <w:pPr>
        <w:ind w:left="0"/>
        <w:jc w:val="both"/>
      </w:pPr>
      <w:r>
        <w:t>Dans les 30 jours suivant la demande, le Président du Conseil Général informe l’intéressé du montant attribué.</w:t>
      </w:r>
    </w:p>
    <w:p w14:paraId="650122FA" w14:textId="77777777" w:rsidR="00EE4207" w:rsidRPr="00EE4207" w:rsidRDefault="00EE4207" w:rsidP="00EE4207">
      <w:pPr>
        <w:ind w:left="0"/>
        <w:jc w:val="both"/>
      </w:pPr>
      <w:r>
        <w:t>Ce dernier dispose de 15 jours pour accepter ou refuser la proposition par écrit. En cas d’absence de réponse dans ce délai, on considère que c’est le choix de continuer à percevoir l’ACTP qui a été fait.</w:t>
      </w:r>
    </w:p>
    <w:sectPr w:rsidR="00EE4207" w:rsidRPr="00EE4207" w:rsidSect="00A0010A">
      <w:headerReference w:type="default" r:id="rId10"/>
      <w:footerReference w:type="even" r:id="rId11"/>
      <w:footerReference w:type="default" r:id="rId1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67C9F" w14:textId="77777777" w:rsidR="00066292" w:rsidRDefault="00066292" w:rsidP="002A6826">
      <w:r>
        <w:separator/>
      </w:r>
    </w:p>
  </w:endnote>
  <w:endnote w:type="continuationSeparator" w:id="0">
    <w:p w14:paraId="280B0F4B" w14:textId="77777777" w:rsidR="00066292" w:rsidRDefault="00066292" w:rsidP="002A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2A300" w14:textId="77777777" w:rsidR="000C4E4E" w:rsidRDefault="000C4E4E" w:rsidP="002A6826">
    <w:pPr>
      <w:pStyle w:val="Pieddepage"/>
    </w:pPr>
    <w:r>
      <w:fldChar w:fldCharType="begin"/>
    </w:r>
    <w:r>
      <w:instrText xml:space="preserve"> PAGE </w:instrText>
    </w:r>
    <w:r>
      <w:fldChar w:fldCharType="separate"/>
    </w:r>
    <w:r>
      <w:rPr>
        <w:noProof/>
      </w:rPr>
      <w:t>2</w:t>
    </w:r>
    <w:r>
      <w:rPr>
        <w:noProof/>
      </w:rPr>
      <w:fldChar w:fldCharType="end"/>
    </w:r>
    <w:r w:rsidRPr="00082D89">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0"/>
    </w:tblGrid>
    <w:tr w:rsidR="000C4E4E" w14:paraId="7FE66192" w14:textId="77777777">
      <w:tc>
        <w:tcPr>
          <w:tcW w:w="918" w:type="dxa"/>
        </w:tcPr>
        <w:p w14:paraId="45C93D45" w14:textId="77777777" w:rsidR="000C4E4E" w:rsidRDefault="000C4E4E">
          <w:pPr>
            <w:pStyle w:val="Pieddepage"/>
            <w:jc w:val="right"/>
            <w:rPr>
              <w:b/>
              <w:bCs/>
              <w:color w:val="4F81BD" w:themeColor="accent1"/>
              <w:sz w:val="32"/>
              <w:szCs w:val="32"/>
              <w14:numForm w14:val="oldStyle"/>
            </w:rPr>
          </w:pPr>
          <w:r w:rsidRPr="00693A15">
            <w:rPr>
              <w:color w:val="000000" w:themeColor="text1"/>
              <w:szCs w:val="21"/>
              <w14:shadow w14:blurRad="50800" w14:dist="38100" w14:dir="2700000" w14:sx="100000" w14:sy="100000" w14:kx="0" w14:ky="0" w14:algn="tl">
                <w14:srgbClr w14:val="000000">
                  <w14:alpha w14:val="60000"/>
                </w14:srgbClr>
              </w14:shadow>
              <w14:numForm w14:val="oldStyle"/>
            </w:rPr>
            <w:fldChar w:fldCharType="begin"/>
          </w:r>
          <w:r w:rsidRPr="00693A15">
            <w:rPr>
              <w:color w:val="000000" w:themeColor="text1"/>
              <w:sz w:val="10"/>
              <w14:shadow w14:blurRad="50800" w14:dist="38100" w14:dir="2700000" w14:sx="100000" w14:sy="100000" w14:kx="0" w14:ky="0" w14:algn="tl">
                <w14:srgbClr w14:val="000000">
                  <w14:alpha w14:val="60000"/>
                </w14:srgbClr>
              </w14:shadow>
              <w14:numForm w14:val="oldStyle"/>
            </w:rPr>
            <w:instrText>PAGE   \* MERGEFORMAT</w:instrText>
          </w:r>
          <w:r w:rsidRPr="00693A15">
            <w:rPr>
              <w:color w:val="000000" w:themeColor="text1"/>
              <w:szCs w:val="21"/>
              <w14:shadow w14:blurRad="50800" w14:dist="38100" w14:dir="2700000" w14:sx="100000" w14:sy="100000" w14:kx="0" w14:ky="0" w14:algn="tl">
                <w14:srgbClr w14:val="000000">
                  <w14:alpha w14:val="60000"/>
                </w14:srgbClr>
              </w14:shadow>
              <w14:numForm w14:val="oldStyle"/>
            </w:rPr>
            <w:fldChar w:fldCharType="separate"/>
          </w:r>
          <w:r w:rsidR="00BA38C5" w:rsidRPr="00693A15">
            <w:rPr>
              <w:b/>
              <w:bCs/>
              <w:noProof/>
              <w:color w:val="000000" w:themeColor="text1"/>
              <w:sz w:val="22"/>
              <w:szCs w:val="32"/>
              <w14:shadow w14:blurRad="50800" w14:dist="38100" w14:dir="2700000" w14:sx="100000" w14:sy="100000" w14:kx="0" w14:ky="0" w14:algn="tl">
                <w14:srgbClr w14:val="000000">
                  <w14:alpha w14:val="60000"/>
                </w14:srgbClr>
              </w14:shadow>
              <w14:numForm w14:val="oldStyle"/>
            </w:rPr>
            <w:t>8</w:t>
          </w:r>
          <w:r w:rsidRPr="00693A15">
            <w:rPr>
              <w:b/>
              <w:bCs/>
              <w:color w:val="000000" w:themeColor="text1"/>
              <w:sz w:val="2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D25D844" w14:textId="47C857C9" w:rsidR="008668EA" w:rsidRPr="008668EA" w:rsidRDefault="003A3B26" w:rsidP="008668EA">
          <w:pPr>
            <w:tabs>
              <w:tab w:val="center" w:pos="4536"/>
              <w:tab w:val="right" w:pos="9072"/>
            </w:tabs>
            <w:spacing w:after="0"/>
            <w:ind w:left="0" w:right="36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Service</w:t>
          </w:r>
          <w:r w:rsidR="00B46D15">
            <w:rPr>
              <w:rFonts w:ascii="Times New Roman" w:eastAsia="Times New Roman" w:hAnsi="Times New Roman" w:cs="Times New Roman"/>
              <w:i/>
              <w:iCs/>
              <w:sz w:val="24"/>
              <w:szCs w:val="24"/>
            </w:rPr>
            <w:t xml:space="preserve"> social et</w:t>
          </w:r>
          <w:r>
            <w:rPr>
              <w:rFonts w:ascii="Times New Roman" w:eastAsia="Times New Roman" w:hAnsi="Times New Roman" w:cs="Times New Roman"/>
              <w:i/>
              <w:iCs/>
              <w:sz w:val="24"/>
              <w:szCs w:val="24"/>
            </w:rPr>
            <w:t xml:space="preserve"> juridique AVH</w:t>
          </w:r>
          <w:r w:rsidR="00B46D15">
            <w:rPr>
              <w:rFonts w:ascii="Times New Roman" w:eastAsia="Times New Roman" w:hAnsi="Times New Roman" w:cs="Times New Roman"/>
              <w:i/>
              <w:iCs/>
              <w:sz w:val="24"/>
              <w:szCs w:val="24"/>
            </w:rPr>
            <w:t xml:space="preserve">          </w:t>
          </w:r>
          <w:r w:rsidR="004C642A">
            <w:rPr>
              <w:rFonts w:ascii="Times New Roman" w:eastAsia="Times New Roman" w:hAnsi="Times New Roman" w:cs="Times New Roman"/>
              <w:i/>
              <w:iCs/>
              <w:sz w:val="24"/>
              <w:szCs w:val="24"/>
            </w:rPr>
            <w:t>01</w:t>
          </w:r>
          <w:r w:rsidR="00966AAE">
            <w:rPr>
              <w:rFonts w:ascii="Times New Roman" w:eastAsia="Times New Roman" w:hAnsi="Times New Roman" w:cs="Times New Roman"/>
              <w:i/>
              <w:iCs/>
              <w:sz w:val="24"/>
              <w:szCs w:val="24"/>
            </w:rPr>
            <w:t>/</w:t>
          </w:r>
          <w:r w:rsidR="000279FC">
            <w:rPr>
              <w:rFonts w:ascii="Times New Roman" w:eastAsia="Times New Roman" w:hAnsi="Times New Roman" w:cs="Times New Roman"/>
              <w:i/>
              <w:iCs/>
              <w:sz w:val="24"/>
              <w:szCs w:val="24"/>
            </w:rPr>
            <w:t>0</w:t>
          </w:r>
          <w:r w:rsidR="00E159FB">
            <w:rPr>
              <w:rFonts w:ascii="Times New Roman" w:eastAsia="Times New Roman" w:hAnsi="Times New Roman" w:cs="Times New Roman"/>
              <w:i/>
              <w:iCs/>
              <w:sz w:val="24"/>
              <w:szCs w:val="24"/>
            </w:rPr>
            <w:t>4</w:t>
          </w:r>
          <w:r w:rsidR="008D4D23">
            <w:rPr>
              <w:rFonts w:ascii="Times New Roman" w:eastAsia="Times New Roman" w:hAnsi="Times New Roman" w:cs="Times New Roman"/>
              <w:i/>
              <w:iCs/>
              <w:sz w:val="24"/>
              <w:szCs w:val="24"/>
            </w:rPr>
            <w:t>/20</w:t>
          </w:r>
          <w:r w:rsidR="00DF3FB8">
            <w:rPr>
              <w:rFonts w:ascii="Times New Roman" w:eastAsia="Times New Roman" w:hAnsi="Times New Roman" w:cs="Times New Roman"/>
              <w:i/>
              <w:iCs/>
              <w:sz w:val="24"/>
              <w:szCs w:val="24"/>
            </w:rPr>
            <w:t>2</w:t>
          </w:r>
          <w:r w:rsidR="00C17DB0">
            <w:rPr>
              <w:rFonts w:ascii="Times New Roman" w:eastAsia="Times New Roman" w:hAnsi="Times New Roman" w:cs="Times New Roman"/>
              <w:i/>
              <w:iCs/>
              <w:sz w:val="24"/>
              <w:szCs w:val="24"/>
            </w:rPr>
            <w:t>4</w:t>
          </w:r>
        </w:p>
      </w:tc>
    </w:tr>
  </w:tbl>
  <w:p w14:paraId="443A1912" w14:textId="77777777" w:rsidR="000C4E4E" w:rsidRPr="007641E5" w:rsidRDefault="008D4D23" w:rsidP="008D4D23">
    <w:pPr>
      <w:pStyle w:val="Pieddepage"/>
      <w:tabs>
        <w:tab w:val="clear" w:pos="4536"/>
        <w:tab w:val="clear" w:pos="9072"/>
        <w:tab w:val="left" w:pos="1800"/>
      </w:tabs>
      <w:rPr>
        <w:color w:val="0F243E" w:themeColor="text2" w:themeShade="80"/>
        <w:sz w:val="8"/>
      </w:rPr>
    </w:pPr>
    <w:r>
      <w:rPr>
        <w:color w:val="0F243E" w:themeColor="text2" w:themeShade="80"/>
        <w:sz w:val="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DD4A1" w14:textId="77777777" w:rsidR="00066292" w:rsidRDefault="00066292" w:rsidP="002A6826">
      <w:r>
        <w:separator/>
      </w:r>
    </w:p>
  </w:footnote>
  <w:footnote w:type="continuationSeparator" w:id="0">
    <w:p w14:paraId="7C112996" w14:textId="77777777" w:rsidR="00066292" w:rsidRDefault="00066292" w:rsidP="002A6826">
      <w:r>
        <w:continuationSeparator/>
      </w:r>
    </w:p>
  </w:footnote>
  <w:footnote w:id="1">
    <w:p w14:paraId="0B35229A" w14:textId="77777777" w:rsidR="000C4E4E" w:rsidRDefault="000C4E4E" w:rsidP="006661ED">
      <w:pPr>
        <w:pStyle w:val="Notedebasdepage"/>
      </w:pPr>
      <w:r w:rsidRPr="00D305AE">
        <w:rPr>
          <w:rStyle w:val="Appelnotedebasdep"/>
          <w:sz w:val="24"/>
          <w:szCs w:val="24"/>
        </w:rPr>
        <w:footnoteRef/>
      </w:r>
      <w:r w:rsidRPr="00D305AE">
        <w:rPr>
          <w:sz w:val="24"/>
          <w:szCs w:val="24"/>
        </w:rPr>
        <w:t xml:space="preserve"> Ci-après : CASF (édition 2006)</w:t>
      </w:r>
    </w:p>
  </w:footnote>
  <w:footnote w:id="2">
    <w:p w14:paraId="107D1775" w14:textId="77777777" w:rsidR="000C4E4E" w:rsidRPr="00BB012A" w:rsidRDefault="000C4E4E" w:rsidP="00AA724C">
      <w:pPr>
        <w:pStyle w:val="NormalWeb"/>
        <w:spacing w:before="0" w:after="0" w:line="240" w:lineRule="auto"/>
        <w:ind w:left="390"/>
        <w:jc w:val="both"/>
        <w:rPr>
          <w:rFonts w:ascii="Arial" w:hAnsi="Arial"/>
          <w:sz w:val="20"/>
          <w:szCs w:val="20"/>
          <w:lang w:val="fr-FR"/>
        </w:rPr>
      </w:pPr>
      <w:r w:rsidRPr="00BB012A">
        <w:rPr>
          <w:rStyle w:val="Appelnotedebasdep"/>
          <w:sz w:val="20"/>
          <w:szCs w:val="20"/>
        </w:rPr>
        <w:footnoteRef/>
      </w:r>
      <w:r w:rsidRPr="00BB012A">
        <w:rPr>
          <w:sz w:val="20"/>
          <w:szCs w:val="20"/>
          <w:lang w:val="fr-FR"/>
        </w:rPr>
        <w:t xml:space="preserve"> </w:t>
      </w:r>
      <w:r w:rsidRPr="00BB012A">
        <w:rPr>
          <w:rFonts w:ascii="Arial" w:hAnsi="Arial"/>
          <w:sz w:val="20"/>
          <w:szCs w:val="20"/>
          <w:lang w:val="fr-FR"/>
        </w:rPr>
        <w:t>Le revenu net catégoriel est établi par la caisse d'allocation familiale (CAF) en retenant :</w:t>
      </w:r>
    </w:p>
    <w:p w14:paraId="29F9AF1C" w14:textId="77777777" w:rsidR="000C4E4E" w:rsidRPr="00BB012A" w:rsidRDefault="000C4E4E" w:rsidP="00D71E5B">
      <w:pPr>
        <w:pStyle w:val="NormalWeb"/>
        <w:numPr>
          <w:ilvl w:val="0"/>
          <w:numId w:val="24"/>
        </w:numPr>
        <w:spacing w:before="100" w:beforeAutospacing="1" w:after="100" w:afterAutospacing="1" w:line="240" w:lineRule="auto"/>
        <w:ind w:left="1110"/>
        <w:jc w:val="both"/>
        <w:rPr>
          <w:rFonts w:ascii="Arial" w:hAnsi="Arial"/>
          <w:sz w:val="20"/>
          <w:szCs w:val="20"/>
          <w:lang w:val="fr-FR"/>
        </w:rPr>
      </w:pPr>
      <w:proofErr w:type="gramStart"/>
      <w:r w:rsidRPr="00BB012A">
        <w:rPr>
          <w:rFonts w:ascii="Arial" w:hAnsi="Arial"/>
          <w:sz w:val="20"/>
          <w:szCs w:val="20"/>
          <w:lang w:val="fr-FR"/>
        </w:rPr>
        <w:t>tous</w:t>
      </w:r>
      <w:proofErr w:type="gramEnd"/>
      <w:r w:rsidRPr="00BB012A">
        <w:rPr>
          <w:rFonts w:ascii="Arial" w:hAnsi="Arial"/>
          <w:sz w:val="20"/>
          <w:szCs w:val="20"/>
          <w:lang w:val="fr-FR"/>
        </w:rPr>
        <w:t xml:space="preserve"> les revenus imposables perçus en France,</w:t>
      </w:r>
    </w:p>
    <w:p w14:paraId="6ABF8336" w14:textId="77777777" w:rsidR="000C4E4E" w:rsidRPr="00BB012A" w:rsidRDefault="000C4E4E" w:rsidP="00D71E5B">
      <w:pPr>
        <w:pStyle w:val="NormalWeb"/>
        <w:numPr>
          <w:ilvl w:val="0"/>
          <w:numId w:val="24"/>
        </w:numPr>
        <w:spacing w:before="100" w:beforeAutospacing="1" w:after="100" w:afterAutospacing="1" w:line="240" w:lineRule="auto"/>
        <w:ind w:left="1110"/>
        <w:jc w:val="both"/>
        <w:rPr>
          <w:rFonts w:ascii="Arial" w:hAnsi="Arial"/>
          <w:sz w:val="20"/>
          <w:szCs w:val="20"/>
          <w:lang w:val="fr-FR"/>
        </w:rPr>
      </w:pPr>
      <w:proofErr w:type="gramStart"/>
      <w:r w:rsidRPr="00BB012A">
        <w:rPr>
          <w:rFonts w:ascii="Arial" w:hAnsi="Arial"/>
          <w:sz w:val="20"/>
          <w:szCs w:val="20"/>
          <w:lang w:val="fr-FR"/>
        </w:rPr>
        <w:t>les</w:t>
      </w:r>
      <w:proofErr w:type="gramEnd"/>
      <w:r w:rsidRPr="00BB012A">
        <w:rPr>
          <w:rFonts w:ascii="Arial" w:hAnsi="Arial"/>
          <w:sz w:val="20"/>
          <w:szCs w:val="20"/>
          <w:lang w:val="fr-FR"/>
        </w:rPr>
        <w:t xml:space="preserve"> indemnités journalières maladie, maternité, d'accident du travail et pour maladie professionnelle,</w:t>
      </w:r>
    </w:p>
    <w:p w14:paraId="501997BE" w14:textId="77777777" w:rsidR="000C4E4E" w:rsidRPr="00BB012A" w:rsidRDefault="000C4E4E" w:rsidP="00BF1970">
      <w:pPr>
        <w:pStyle w:val="NormalWeb"/>
        <w:numPr>
          <w:ilvl w:val="0"/>
          <w:numId w:val="24"/>
        </w:numPr>
        <w:spacing w:before="100" w:beforeAutospacing="1" w:after="0" w:line="240" w:lineRule="auto"/>
        <w:ind w:left="1110"/>
        <w:jc w:val="both"/>
        <w:rPr>
          <w:rFonts w:ascii="Arial" w:hAnsi="Arial"/>
          <w:sz w:val="20"/>
          <w:szCs w:val="20"/>
          <w:lang w:val="fr-FR"/>
        </w:rPr>
      </w:pPr>
      <w:proofErr w:type="gramStart"/>
      <w:r w:rsidRPr="00BB012A">
        <w:rPr>
          <w:rFonts w:ascii="Arial" w:hAnsi="Arial"/>
          <w:sz w:val="20"/>
          <w:szCs w:val="20"/>
          <w:lang w:val="fr-FR"/>
        </w:rPr>
        <w:t>les</w:t>
      </w:r>
      <w:proofErr w:type="gramEnd"/>
      <w:r w:rsidRPr="00BB012A">
        <w:rPr>
          <w:rFonts w:ascii="Arial" w:hAnsi="Arial"/>
          <w:sz w:val="20"/>
          <w:szCs w:val="20"/>
          <w:lang w:val="fr-FR"/>
        </w:rPr>
        <w:t xml:space="preserve"> revenus perçus hors de France ou versés par un organisation internationale.</w:t>
      </w:r>
    </w:p>
    <w:p w14:paraId="77D22273" w14:textId="2629F913" w:rsidR="00AA724C" w:rsidRDefault="000C4E4E" w:rsidP="00AA724C">
      <w:pPr>
        <w:pStyle w:val="NormalWeb"/>
        <w:spacing w:before="0" w:after="0" w:line="240" w:lineRule="auto"/>
        <w:ind w:left="390"/>
        <w:jc w:val="both"/>
        <w:rPr>
          <w:rFonts w:ascii="Arial" w:hAnsi="Arial"/>
          <w:sz w:val="20"/>
          <w:szCs w:val="20"/>
        </w:rPr>
      </w:pPr>
      <w:r w:rsidRPr="00BB012A">
        <w:rPr>
          <w:rFonts w:ascii="Arial" w:hAnsi="Arial"/>
          <w:sz w:val="20"/>
          <w:szCs w:val="20"/>
          <w:lang w:val="fr-FR"/>
        </w:rPr>
        <w:t>Les revenus pris en compte sont ceux de l'allocataire et ceux de la personne avec laquelle il vit en couple.</w:t>
      </w:r>
      <w:r w:rsidR="00AA724C">
        <w:rPr>
          <w:rFonts w:ascii="Arial" w:hAnsi="Arial"/>
          <w:sz w:val="20"/>
          <w:szCs w:val="20"/>
          <w:lang w:val="fr-FR"/>
        </w:rPr>
        <w:t xml:space="preserve"> </w:t>
      </w:r>
      <w:proofErr w:type="gramStart"/>
      <w:r w:rsidRPr="00BB012A">
        <w:rPr>
          <w:rFonts w:ascii="Arial" w:hAnsi="Arial"/>
          <w:sz w:val="20"/>
          <w:szCs w:val="20"/>
        </w:rPr>
        <w:t>La</w:t>
      </w:r>
      <w:proofErr w:type="gramEnd"/>
      <w:r w:rsidRPr="00BB012A">
        <w:rPr>
          <w:rFonts w:ascii="Arial" w:hAnsi="Arial"/>
          <w:sz w:val="20"/>
          <w:szCs w:val="20"/>
        </w:rPr>
        <w:t xml:space="preserve"> CAF </w:t>
      </w:r>
      <w:proofErr w:type="spellStart"/>
      <w:r w:rsidRPr="00BB012A">
        <w:rPr>
          <w:rFonts w:ascii="Arial" w:hAnsi="Arial"/>
          <w:sz w:val="20"/>
          <w:szCs w:val="20"/>
        </w:rPr>
        <w:t>effectue</w:t>
      </w:r>
      <w:proofErr w:type="spellEnd"/>
      <w:r w:rsidRPr="00BB012A">
        <w:rPr>
          <w:rFonts w:ascii="Arial" w:hAnsi="Arial"/>
          <w:sz w:val="20"/>
          <w:szCs w:val="20"/>
        </w:rPr>
        <w:t xml:space="preserve"> :</w:t>
      </w:r>
    </w:p>
    <w:p w14:paraId="5D9105AB" w14:textId="77777777" w:rsidR="00AA724C" w:rsidRPr="00AA724C" w:rsidRDefault="00C4261A" w:rsidP="00E54F97">
      <w:pPr>
        <w:pStyle w:val="NormalWeb"/>
        <w:numPr>
          <w:ilvl w:val="0"/>
          <w:numId w:val="25"/>
        </w:numPr>
        <w:spacing w:before="100" w:beforeAutospacing="1" w:after="100" w:afterAutospacing="1" w:line="240" w:lineRule="auto"/>
        <w:ind w:left="1110"/>
        <w:jc w:val="both"/>
        <w:rPr>
          <w:rFonts w:ascii="Arial" w:hAnsi="Arial"/>
          <w:sz w:val="20"/>
          <w:szCs w:val="20"/>
          <w:lang w:val="fr-FR"/>
        </w:rPr>
      </w:pPr>
      <w:r w:rsidRPr="00AA724C">
        <w:rPr>
          <w:rFonts w:ascii="Arial" w:hAnsi="Arial"/>
          <w:sz w:val="20"/>
          <w:szCs w:val="20"/>
        </w:rPr>
        <w:t xml:space="preserve">des </w:t>
      </w:r>
      <w:proofErr w:type="spellStart"/>
      <w:r w:rsidR="000C4E4E" w:rsidRPr="00AA724C">
        <w:rPr>
          <w:rFonts w:ascii="Arial" w:hAnsi="Arial"/>
          <w:sz w:val="20"/>
          <w:szCs w:val="20"/>
        </w:rPr>
        <w:t>déductions</w:t>
      </w:r>
      <w:proofErr w:type="spellEnd"/>
      <w:r w:rsidR="000C4E4E" w:rsidRPr="00AA724C">
        <w:rPr>
          <w:rFonts w:ascii="Arial" w:hAnsi="Arial"/>
          <w:sz w:val="20"/>
          <w:szCs w:val="20"/>
        </w:rPr>
        <w:t xml:space="preserve"> </w:t>
      </w:r>
      <w:proofErr w:type="spellStart"/>
      <w:r w:rsidR="000C4E4E" w:rsidRPr="00AA724C">
        <w:rPr>
          <w:rFonts w:ascii="Arial" w:hAnsi="Arial"/>
          <w:sz w:val="20"/>
          <w:szCs w:val="20"/>
        </w:rPr>
        <w:t>fiscales</w:t>
      </w:r>
      <w:proofErr w:type="spellEnd"/>
      <w:r w:rsidR="000C4E4E" w:rsidRPr="00AA724C">
        <w:rPr>
          <w:rFonts w:ascii="Arial" w:hAnsi="Arial"/>
          <w:sz w:val="20"/>
          <w:szCs w:val="20"/>
        </w:rPr>
        <w:t>,</w:t>
      </w:r>
    </w:p>
    <w:p w14:paraId="545F73FE" w14:textId="3EAF13A2" w:rsidR="000C4E4E" w:rsidRPr="00AA724C" w:rsidRDefault="000C4E4E" w:rsidP="00E54F97">
      <w:pPr>
        <w:pStyle w:val="NormalWeb"/>
        <w:numPr>
          <w:ilvl w:val="0"/>
          <w:numId w:val="25"/>
        </w:numPr>
        <w:spacing w:before="100" w:beforeAutospacing="1" w:after="100" w:afterAutospacing="1" w:line="240" w:lineRule="auto"/>
        <w:ind w:left="1110"/>
        <w:jc w:val="both"/>
        <w:rPr>
          <w:rFonts w:ascii="Arial" w:hAnsi="Arial"/>
          <w:sz w:val="20"/>
          <w:szCs w:val="20"/>
          <w:lang w:val="fr-FR"/>
        </w:rPr>
      </w:pPr>
      <w:proofErr w:type="gramStart"/>
      <w:r w:rsidRPr="00AA724C">
        <w:rPr>
          <w:rFonts w:ascii="Arial" w:hAnsi="Arial"/>
          <w:sz w:val="20"/>
          <w:szCs w:val="20"/>
          <w:lang w:val="fr-FR"/>
        </w:rPr>
        <w:t>des</w:t>
      </w:r>
      <w:proofErr w:type="gramEnd"/>
      <w:r w:rsidRPr="00AA724C">
        <w:rPr>
          <w:rFonts w:ascii="Arial" w:hAnsi="Arial"/>
          <w:sz w:val="20"/>
          <w:szCs w:val="20"/>
          <w:lang w:val="fr-FR"/>
        </w:rPr>
        <w:t xml:space="preserve"> abattements ou neutralise certains revenus selon votre situation (chômage par exemple).</w:t>
      </w:r>
    </w:p>
    <w:p w14:paraId="6CF1C27E" w14:textId="77777777" w:rsidR="000C4E4E" w:rsidRPr="00BB012A" w:rsidRDefault="000C4E4E" w:rsidP="00AA724C">
      <w:pPr>
        <w:pStyle w:val="NormalWeb"/>
        <w:spacing w:before="0" w:after="0" w:line="240" w:lineRule="auto"/>
        <w:ind w:left="390"/>
        <w:rPr>
          <w:rFonts w:ascii="Arial" w:hAnsi="Arial"/>
          <w:sz w:val="20"/>
          <w:szCs w:val="20"/>
          <w:lang w:val="fr-FR"/>
        </w:rPr>
      </w:pPr>
      <w:r w:rsidRPr="00BB012A">
        <w:rPr>
          <w:rFonts w:ascii="Arial" w:hAnsi="Arial"/>
          <w:sz w:val="20"/>
          <w:szCs w:val="20"/>
          <w:lang w:val="fr-FR"/>
        </w:rPr>
        <w:t>Dans certains cas, la CAF évalue forfaitairement les ressources de l'allocataire à partir de son revenu mensuel.</w:t>
      </w:r>
    </w:p>
  </w:footnote>
  <w:footnote w:id="3">
    <w:p w14:paraId="11BF5935" w14:textId="77777777" w:rsidR="00EE5F8E" w:rsidRPr="00EE5F8E" w:rsidRDefault="00EE5F8E" w:rsidP="00EE5F8E">
      <w:pPr>
        <w:rPr>
          <w:sz w:val="16"/>
        </w:rPr>
      </w:pPr>
      <w:r>
        <w:rPr>
          <w:rStyle w:val="Appelnotedebasdep"/>
        </w:rPr>
        <w:footnoteRef/>
      </w:r>
      <w:r>
        <w:t xml:space="preserve">  </w:t>
      </w:r>
      <w:r w:rsidRPr="00EE5F8E">
        <w:rPr>
          <w:sz w:val="16"/>
          <w:szCs w:val="16"/>
        </w:rPr>
        <w:t>D</w:t>
      </w:r>
      <w:r w:rsidRPr="00EE5F8E">
        <w:rPr>
          <w:sz w:val="16"/>
        </w:rPr>
        <w:t>écret n° 2018-1222 du 24 décembre 2018 portant diverses mesures de simplification dans le champ du handicap</w:t>
      </w:r>
    </w:p>
    <w:p w14:paraId="74CDFC6D" w14:textId="77777777" w:rsidR="00EE5F8E" w:rsidRDefault="00EE5F8E">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B03E" w14:textId="77777777" w:rsidR="004800BC" w:rsidRPr="004800BC" w:rsidRDefault="00D83FFA" w:rsidP="004800BC">
    <w:pPr>
      <w:tabs>
        <w:tab w:val="center" w:pos="4536"/>
        <w:tab w:val="right" w:pos="9072"/>
      </w:tabs>
      <w:spacing w:after="0"/>
      <w:ind w:left="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105789A" wp14:editId="29F08543">
          <wp:extent cx="1783080" cy="967740"/>
          <wp:effectExtent l="0" t="0" r="7620" b="3810"/>
          <wp:docPr id="2" name="Image 2" descr="Valentin Haüy&#10;Avec les aveugles et les malvoyants" title="LOGO A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uveau AVH -home.png"/>
                  <pic:cNvPicPr/>
                </pic:nvPicPr>
                <pic:blipFill>
                  <a:blip r:embed="rId1">
                    <a:extLst>
                      <a:ext uri="{28A0092B-C50C-407E-A947-70E740481C1C}">
                        <a14:useLocalDpi xmlns:a14="http://schemas.microsoft.com/office/drawing/2010/main" val="0"/>
                      </a:ext>
                    </a:extLst>
                  </a:blip>
                  <a:stretch>
                    <a:fillRect/>
                  </a:stretch>
                </pic:blipFill>
                <pic:spPr>
                  <a:xfrm>
                    <a:off x="0" y="0"/>
                    <a:ext cx="1783080" cy="967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D4C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CC96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22BA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702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F235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A2CF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82C9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38F3F8"/>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1663A90"/>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1F94A38"/>
    <w:multiLevelType w:val="hybridMultilevel"/>
    <w:tmpl w:val="892007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027E54BA"/>
    <w:multiLevelType w:val="hybridMultilevel"/>
    <w:tmpl w:val="740EBBC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1" w15:restartNumberingAfterBreak="0">
    <w:nsid w:val="03AB5BAB"/>
    <w:multiLevelType w:val="hybridMultilevel"/>
    <w:tmpl w:val="E302429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05B058C4"/>
    <w:multiLevelType w:val="hybridMultilevel"/>
    <w:tmpl w:val="42146AF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3" w15:restartNumberingAfterBreak="0">
    <w:nsid w:val="0F850AA6"/>
    <w:multiLevelType w:val="multilevel"/>
    <w:tmpl w:val="786C6B36"/>
    <w:lvl w:ilvl="0">
      <w:start w:val="1"/>
      <w:numFmt w:val="decimal"/>
      <w:pStyle w:val="Titre1"/>
      <w:lvlText w:val="%1"/>
      <w:lvlJc w:val="left"/>
      <w:pPr>
        <w:ind w:left="432" w:hanging="432"/>
      </w:pPr>
    </w:lvl>
    <w:lvl w:ilvl="1">
      <w:start w:val="1"/>
      <w:numFmt w:val="decimal"/>
      <w:pStyle w:val="Titre2"/>
      <w:lvlText w:val="%1.%2"/>
      <w:lvlJc w:val="left"/>
      <w:pPr>
        <w:ind w:left="539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4876F5"/>
    <w:multiLevelType w:val="hybridMultilevel"/>
    <w:tmpl w:val="B1F8052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5" w15:restartNumberingAfterBreak="0">
    <w:nsid w:val="1B193DD1"/>
    <w:multiLevelType w:val="hybridMultilevel"/>
    <w:tmpl w:val="91F624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218D58A7"/>
    <w:multiLevelType w:val="hybridMultilevel"/>
    <w:tmpl w:val="BE2C2FA8"/>
    <w:lvl w:ilvl="0" w:tplc="040C000B">
      <w:start w:val="1"/>
      <w:numFmt w:val="bullet"/>
      <w:lvlText w:val=""/>
      <w:lvlJc w:val="left"/>
      <w:pPr>
        <w:tabs>
          <w:tab w:val="num" w:pos="720"/>
        </w:tabs>
        <w:ind w:left="720" w:hanging="360"/>
      </w:pPr>
      <w:rPr>
        <w:rFonts w:ascii="Wingdings" w:hAnsi="Wingdings" w:hint="default"/>
      </w:rPr>
    </w:lvl>
    <w:lvl w:ilvl="1" w:tplc="98BAC5FE">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372D01"/>
    <w:multiLevelType w:val="hybridMultilevel"/>
    <w:tmpl w:val="973ED3C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23E25230"/>
    <w:multiLevelType w:val="hybridMultilevel"/>
    <w:tmpl w:val="567E9688"/>
    <w:lvl w:ilvl="0" w:tplc="72B4CD96">
      <w:numFmt w:val="bullet"/>
      <w:pStyle w:val="DefinitionDataDAISY"/>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F6264"/>
    <w:multiLevelType w:val="hybridMultilevel"/>
    <w:tmpl w:val="067AE5D8"/>
    <w:lvl w:ilvl="0" w:tplc="2A206D8C">
      <w:start w:val="1"/>
      <w:numFmt w:val="bullet"/>
      <w:lvlText w:val="-"/>
      <w:lvlJc w:val="left"/>
      <w:pPr>
        <w:ind w:left="644" w:hanging="360"/>
      </w:pPr>
      <w:rPr>
        <w:rFonts w:ascii="Verdana" w:eastAsia="Verdana" w:hAnsi="Verdana"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7E8073D"/>
    <w:multiLevelType w:val="hybridMultilevel"/>
    <w:tmpl w:val="5FBC4198"/>
    <w:lvl w:ilvl="0" w:tplc="D4E0444A">
      <w:start w:val="1"/>
      <w:numFmt w:val="bullet"/>
      <w:pStyle w:val="Paragraphedeliste"/>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B36512E"/>
    <w:multiLevelType w:val="hybridMultilevel"/>
    <w:tmpl w:val="13D053D4"/>
    <w:lvl w:ilvl="0" w:tplc="040C0001">
      <w:start w:val="1"/>
      <w:numFmt w:val="bullet"/>
      <w:lvlText w:val=""/>
      <w:lvlJc w:val="left"/>
      <w:pPr>
        <w:ind w:left="1110" w:hanging="360"/>
      </w:pPr>
      <w:rPr>
        <w:rFonts w:ascii="Symbol" w:hAnsi="Symbo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22" w15:restartNumberingAfterBreak="0">
    <w:nsid w:val="416D3077"/>
    <w:multiLevelType w:val="hybridMultilevel"/>
    <w:tmpl w:val="247064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C53DE5"/>
    <w:multiLevelType w:val="hybridMultilevel"/>
    <w:tmpl w:val="6094650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49051927"/>
    <w:multiLevelType w:val="hybridMultilevel"/>
    <w:tmpl w:val="3364D4AC"/>
    <w:lvl w:ilvl="0" w:tplc="04090001">
      <w:start w:val="1"/>
      <w:numFmt w:val="bullet"/>
      <w:lvlText w:val=""/>
      <w:lvlJc w:val="left"/>
      <w:pPr>
        <w:ind w:left="928"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4B30284B"/>
    <w:multiLevelType w:val="hybridMultilevel"/>
    <w:tmpl w:val="1836249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56357898"/>
    <w:multiLevelType w:val="hybridMultilevel"/>
    <w:tmpl w:val="D988E538"/>
    <w:lvl w:ilvl="0" w:tplc="DD42EB30">
      <w:start w:val="1"/>
      <w:numFmt w:val="decimal"/>
      <w:pStyle w:val="Listenumros"/>
      <w:lvlText w:val="%1."/>
      <w:lvlJc w:val="left"/>
      <w:pPr>
        <w:ind w:left="1006" w:hanging="360"/>
      </w:pPr>
      <w:rPr>
        <w:b w:val="0"/>
      </w:rPr>
    </w:lvl>
    <w:lvl w:ilvl="1" w:tplc="040C0019">
      <w:start w:val="1"/>
      <w:numFmt w:val="lowerLetter"/>
      <w:lvlText w:val="%2."/>
      <w:lvlJc w:val="left"/>
      <w:pPr>
        <w:ind w:left="1596" w:hanging="360"/>
      </w:pPr>
    </w:lvl>
    <w:lvl w:ilvl="2" w:tplc="040C001B" w:tentative="1">
      <w:start w:val="1"/>
      <w:numFmt w:val="lowerRoman"/>
      <w:lvlText w:val="%3."/>
      <w:lvlJc w:val="right"/>
      <w:pPr>
        <w:ind w:left="2316" w:hanging="180"/>
      </w:pPr>
    </w:lvl>
    <w:lvl w:ilvl="3" w:tplc="040C000F" w:tentative="1">
      <w:start w:val="1"/>
      <w:numFmt w:val="decimal"/>
      <w:lvlText w:val="%4."/>
      <w:lvlJc w:val="left"/>
      <w:pPr>
        <w:ind w:left="3036" w:hanging="360"/>
      </w:pPr>
    </w:lvl>
    <w:lvl w:ilvl="4" w:tplc="040C0019" w:tentative="1">
      <w:start w:val="1"/>
      <w:numFmt w:val="lowerLetter"/>
      <w:lvlText w:val="%5."/>
      <w:lvlJc w:val="left"/>
      <w:pPr>
        <w:ind w:left="3756" w:hanging="360"/>
      </w:pPr>
    </w:lvl>
    <w:lvl w:ilvl="5" w:tplc="040C001B" w:tentative="1">
      <w:start w:val="1"/>
      <w:numFmt w:val="lowerRoman"/>
      <w:lvlText w:val="%6."/>
      <w:lvlJc w:val="right"/>
      <w:pPr>
        <w:ind w:left="4476" w:hanging="180"/>
      </w:pPr>
    </w:lvl>
    <w:lvl w:ilvl="6" w:tplc="040C000F" w:tentative="1">
      <w:start w:val="1"/>
      <w:numFmt w:val="decimal"/>
      <w:lvlText w:val="%7."/>
      <w:lvlJc w:val="left"/>
      <w:pPr>
        <w:ind w:left="5196" w:hanging="360"/>
      </w:pPr>
    </w:lvl>
    <w:lvl w:ilvl="7" w:tplc="040C0019" w:tentative="1">
      <w:start w:val="1"/>
      <w:numFmt w:val="lowerLetter"/>
      <w:lvlText w:val="%8."/>
      <w:lvlJc w:val="left"/>
      <w:pPr>
        <w:ind w:left="5916" w:hanging="360"/>
      </w:pPr>
    </w:lvl>
    <w:lvl w:ilvl="8" w:tplc="040C001B" w:tentative="1">
      <w:start w:val="1"/>
      <w:numFmt w:val="lowerRoman"/>
      <w:lvlText w:val="%9."/>
      <w:lvlJc w:val="right"/>
      <w:pPr>
        <w:ind w:left="6636" w:hanging="180"/>
      </w:pPr>
    </w:lvl>
  </w:abstractNum>
  <w:abstractNum w:abstractNumId="27" w15:restartNumberingAfterBreak="0">
    <w:nsid w:val="647F33D3"/>
    <w:multiLevelType w:val="hybridMultilevel"/>
    <w:tmpl w:val="AC92EAB4"/>
    <w:lvl w:ilvl="0" w:tplc="B9300E10">
      <w:start w:val="1"/>
      <w:numFmt w:val="bullet"/>
      <w:lvlText w:val=""/>
      <w:lvlJc w:val="left"/>
      <w:pPr>
        <w:tabs>
          <w:tab w:val="num" w:pos="720"/>
        </w:tabs>
        <w:ind w:left="720" w:hanging="360"/>
      </w:pPr>
      <w:rPr>
        <w:rFonts w:ascii="Symbol" w:hAnsi="Symbol" w:hint="default"/>
        <w:sz w:val="20"/>
      </w:rPr>
    </w:lvl>
    <w:lvl w:ilvl="1" w:tplc="C4D6DBAC" w:tentative="1">
      <w:start w:val="1"/>
      <w:numFmt w:val="bullet"/>
      <w:lvlText w:val="o"/>
      <w:lvlJc w:val="left"/>
      <w:pPr>
        <w:tabs>
          <w:tab w:val="num" w:pos="1440"/>
        </w:tabs>
        <w:ind w:left="1440" w:hanging="360"/>
      </w:pPr>
      <w:rPr>
        <w:rFonts w:ascii="Courier New" w:hAnsi="Courier New" w:hint="default"/>
        <w:sz w:val="20"/>
      </w:rPr>
    </w:lvl>
    <w:lvl w:ilvl="2" w:tplc="E9482768" w:tentative="1">
      <w:start w:val="1"/>
      <w:numFmt w:val="bullet"/>
      <w:lvlText w:val=""/>
      <w:lvlJc w:val="left"/>
      <w:pPr>
        <w:tabs>
          <w:tab w:val="num" w:pos="2160"/>
        </w:tabs>
        <w:ind w:left="2160" w:hanging="360"/>
      </w:pPr>
      <w:rPr>
        <w:rFonts w:ascii="Wingdings" w:hAnsi="Wingdings" w:hint="default"/>
        <w:sz w:val="20"/>
      </w:rPr>
    </w:lvl>
    <w:lvl w:ilvl="3" w:tplc="2C72983C" w:tentative="1">
      <w:start w:val="1"/>
      <w:numFmt w:val="bullet"/>
      <w:lvlText w:val=""/>
      <w:lvlJc w:val="left"/>
      <w:pPr>
        <w:tabs>
          <w:tab w:val="num" w:pos="2880"/>
        </w:tabs>
        <w:ind w:left="2880" w:hanging="360"/>
      </w:pPr>
      <w:rPr>
        <w:rFonts w:ascii="Wingdings" w:hAnsi="Wingdings" w:hint="default"/>
        <w:sz w:val="20"/>
      </w:rPr>
    </w:lvl>
    <w:lvl w:ilvl="4" w:tplc="AEE05D2E" w:tentative="1">
      <w:start w:val="1"/>
      <w:numFmt w:val="bullet"/>
      <w:lvlText w:val=""/>
      <w:lvlJc w:val="left"/>
      <w:pPr>
        <w:tabs>
          <w:tab w:val="num" w:pos="3600"/>
        </w:tabs>
        <w:ind w:left="3600" w:hanging="360"/>
      </w:pPr>
      <w:rPr>
        <w:rFonts w:ascii="Wingdings" w:hAnsi="Wingdings" w:hint="default"/>
        <w:sz w:val="20"/>
      </w:rPr>
    </w:lvl>
    <w:lvl w:ilvl="5" w:tplc="1D8273A8" w:tentative="1">
      <w:start w:val="1"/>
      <w:numFmt w:val="bullet"/>
      <w:lvlText w:val=""/>
      <w:lvlJc w:val="left"/>
      <w:pPr>
        <w:tabs>
          <w:tab w:val="num" w:pos="4320"/>
        </w:tabs>
        <w:ind w:left="4320" w:hanging="360"/>
      </w:pPr>
      <w:rPr>
        <w:rFonts w:ascii="Wingdings" w:hAnsi="Wingdings" w:hint="default"/>
        <w:sz w:val="20"/>
      </w:rPr>
    </w:lvl>
    <w:lvl w:ilvl="6" w:tplc="6B2CCD62" w:tentative="1">
      <w:start w:val="1"/>
      <w:numFmt w:val="bullet"/>
      <w:lvlText w:val=""/>
      <w:lvlJc w:val="left"/>
      <w:pPr>
        <w:tabs>
          <w:tab w:val="num" w:pos="5040"/>
        </w:tabs>
        <w:ind w:left="5040" w:hanging="360"/>
      </w:pPr>
      <w:rPr>
        <w:rFonts w:ascii="Wingdings" w:hAnsi="Wingdings" w:hint="default"/>
        <w:sz w:val="20"/>
      </w:rPr>
    </w:lvl>
    <w:lvl w:ilvl="7" w:tplc="E30CFF66" w:tentative="1">
      <w:start w:val="1"/>
      <w:numFmt w:val="bullet"/>
      <w:lvlText w:val=""/>
      <w:lvlJc w:val="left"/>
      <w:pPr>
        <w:tabs>
          <w:tab w:val="num" w:pos="5760"/>
        </w:tabs>
        <w:ind w:left="5760" w:hanging="360"/>
      </w:pPr>
      <w:rPr>
        <w:rFonts w:ascii="Wingdings" w:hAnsi="Wingdings" w:hint="default"/>
        <w:sz w:val="20"/>
      </w:rPr>
    </w:lvl>
    <w:lvl w:ilvl="8" w:tplc="A79223D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8E4B53"/>
    <w:multiLevelType w:val="hybridMultilevel"/>
    <w:tmpl w:val="CE46CE5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9" w15:restartNumberingAfterBreak="0">
    <w:nsid w:val="7A5C7DE3"/>
    <w:multiLevelType w:val="hybridMultilevel"/>
    <w:tmpl w:val="85AA7180"/>
    <w:lvl w:ilvl="0" w:tplc="A6EC55E4">
      <w:start w:val="1"/>
      <w:numFmt w:val="bullet"/>
      <w:lvlText w:val=""/>
      <w:lvlJc w:val="left"/>
      <w:pPr>
        <w:tabs>
          <w:tab w:val="num" w:pos="720"/>
        </w:tabs>
        <w:ind w:left="720" w:hanging="360"/>
      </w:pPr>
      <w:rPr>
        <w:rFonts w:ascii="Symbol" w:hAnsi="Symbol" w:hint="default"/>
        <w:sz w:val="20"/>
      </w:rPr>
    </w:lvl>
    <w:lvl w:ilvl="1" w:tplc="9EAE04EC" w:tentative="1">
      <w:start w:val="1"/>
      <w:numFmt w:val="bullet"/>
      <w:lvlText w:val="o"/>
      <w:lvlJc w:val="left"/>
      <w:pPr>
        <w:tabs>
          <w:tab w:val="num" w:pos="1440"/>
        </w:tabs>
        <w:ind w:left="1440" w:hanging="360"/>
      </w:pPr>
      <w:rPr>
        <w:rFonts w:ascii="Courier New" w:hAnsi="Courier New" w:hint="default"/>
        <w:sz w:val="20"/>
      </w:rPr>
    </w:lvl>
    <w:lvl w:ilvl="2" w:tplc="31B2C038" w:tentative="1">
      <w:start w:val="1"/>
      <w:numFmt w:val="bullet"/>
      <w:lvlText w:val=""/>
      <w:lvlJc w:val="left"/>
      <w:pPr>
        <w:tabs>
          <w:tab w:val="num" w:pos="2160"/>
        </w:tabs>
        <w:ind w:left="2160" w:hanging="360"/>
      </w:pPr>
      <w:rPr>
        <w:rFonts w:ascii="Wingdings" w:hAnsi="Wingdings" w:hint="default"/>
        <w:sz w:val="20"/>
      </w:rPr>
    </w:lvl>
    <w:lvl w:ilvl="3" w:tplc="A5FE754A" w:tentative="1">
      <w:start w:val="1"/>
      <w:numFmt w:val="bullet"/>
      <w:lvlText w:val=""/>
      <w:lvlJc w:val="left"/>
      <w:pPr>
        <w:tabs>
          <w:tab w:val="num" w:pos="2880"/>
        </w:tabs>
        <w:ind w:left="2880" w:hanging="360"/>
      </w:pPr>
      <w:rPr>
        <w:rFonts w:ascii="Wingdings" w:hAnsi="Wingdings" w:hint="default"/>
        <w:sz w:val="20"/>
      </w:rPr>
    </w:lvl>
    <w:lvl w:ilvl="4" w:tplc="0ED67240" w:tentative="1">
      <w:start w:val="1"/>
      <w:numFmt w:val="bullet"/>
      <w:lvlText w:val=""/>
      <w:lvlJc w:val="left"/>
      <w:pPr>
        <w:tabs>
          <w:tab w:val="num" w:pos="3600"/>
        </w:tabs>
        <w:ind w:left="3600" w:hanging="360"/>
      </w:pPr>
      <w:rPr>
        <w:rFonts w:ascii="Wingdings" w:hAnsi="Wingdings" w:hint="default"/>
        <w:sz w:val="20"/>
      </w:rPr>
    </w:lvl>
    <w:lvl w:ilvl="5" w:tplc="A4060FAC" w:tentative="1">
      <w:start w:val="1"/>
      <w:numFmt w:val="bullet"/>
      <w:lvlText w:val=""/>
      <w:lvlJc w:val="left"/>
      <w:pPr>
        <w:tabs>
          <w:tab w:val="num" w:pos="4320"/>
        </w:tabs>
        <w:ind w:left="4320" w:hanging="360"/>
      </w:pPr>
      <w:rPr>
        <w:rFonts w:ascii="Wingdings" w:hAnsi="Wingdings" w:hint="default"/>
        <w:sz w:val="20"/>
      </w:rPr>
    </w:lvl>
    <w:lvl w:ilvl="6" w:tplc="8C225F9A" w:tentative="1">
      <w:start w:val="1"/>
      <w:numFmt w:val="bullet"/>
      <w:lvlText w:val=""/>
      <w:lvlJc w:val="left"/>
      <w:pPr>
        <w:tabs>
          <w:tab w:val="num" w:pos="5040"/>
        </w:tabs>
        <w:ind w:left="5040" w:hanging="360"/>
      </w:pPr>
      <w:rPr>
        <w:rFonts w:ascii="Wingdings" w:hAnsi="Wingdings" w:hint="default"/>
        <w:sz w:val="20"/>
      </w:rPr>
    </w:lvl>
    <w:lvl w:ilvl="7" w:tplc="1094824E" w:tentative="1">
      <w:start w:val="1"/>
      <w:numFmt w:val="bullet"/>
      <w:lvlText w:val=""/>
      <w:lvlJc w:val="left"/>
      <w:pPr>
        <w:tabs>
          <w:tab w:val="num" w:pos="5760"/>
        </w:tabs>
        <w:ind w:left="5760" w:hanging="360"/>
      </w:pPr>
      <w:rPr>
        <w:rFonts w:ascii="Wingdings" w:hAnsi="Wingdings" w:hint="default"/>
        <w:sz w:val="20"/>
      </w:rPr>
    </w:lvl>
    <w:lvl w:ilvl="8" w:tplc="879A9BF0" w:tentative="1">
      <w:start w:val="1"/>
      <w:numFmt w:val="bullet"/>
      <w:lvlText w:val=""/>
      <w:lvlJc w:val="left"/>
      <w:pPr>
        <w:tabs>
          <w:tab w:val="num" w:pos="6480"/>
        </w:tabs>
        <w:ind w:left="6480" w:hanging="360"/>
      </w:pPr>
      <w:rPr>
        <w:rFonts w:ascii="Wingdings" w:hAnsi="Wingdings" w:hint="default"/>
        <w:sz w:val="20"/>
      </w:rPr>
    </w:lvl>
  </w:abstractNum>
  <w:num w:numId="1" w16cid:durableId="1344091939">
    <w:abstractNumId w:val="7"/>
  </w:num>
  <w:num w:numId="2" w16cid:durableId="411203164">
    <w:abstractNumId w:val="8"/>
  </w:num>
  <w:num w:numId="3" w16cid:durableId="372929990">
    <w:abstractNumId w:val="26"/>
  </w:num>
  <w:num w:numId="4" w16cid:durableId="1458062240">
    <w:abstractNumId w:val="24"/>
  </w:num>
  <w:num w:numId="5" w16cid:durableId="413360044">
    <w:abstractNumId w:val="17"/>
  </w:num>
  <w:num w:numId="6" w16cid:durableId="1279294349">
    <w:abstractNumId w:val="23"/>
  </w:num>
  <w:num w:numId="7" w16cid:durableId="1028875303">
    <w:abstractNumId w:val="14"/>
  </w:num>
  <w:num w:numId="8" w16cid:durableId="2073577172">
    <w:abstractNumId w:val="10"/>
  </w:num>
  <w:num w:numId="9" w16cid:durableId="311250921">
    <w:abstractNumId w:val="12"/>
  </w:num>
  <w:num w:numId="10" w16cid:durableId="1280455665">
    <w:abstractNumId w:val="13"/>
  </w:num>
  <w:num w:numId="11" w16cid:durableId="781265332">
    <w:abstractNumId w:val="20"/>
  </w:num>
  <w:num w:numId="12" w16cid:durableId="1228691240">
    <w:abstractNumId w:val="9"/>
  </w:num>
  <w:num w:numId="13" w16cid:durableId="1101730054">
    <w:abstractNumId w:val="20"/>
  </w:num>
  <w:num w:numId="14" w16cid:durableId="468281708">
    <w:abstractNumId w:val="28"/>
  </w:num>
  <w:num w:numId="15" w16cid:durableId="1450970630">
    <w:abstractNumId w:val="26"/>
    <w:lvlOverride w:ilvl="0">
      <w:startOverride w:val="1"/>
    </w:lvlOverride>
  </w:num>
  <w:num w:numId="16" w16cid:durableId="2038701457">
    <w:abstractNumId w:val="26"/>
    <w:lvlOverride w:ilvl="0">
      <w:startOverride w:val="1"/>
    </w:lvlOverride>
  </w:num>
  <w:num w:numId="17" w16cid:durableId="1546403113">
    <w:abstractNumId w:val="15"/>
  </w:num>
  <w:num w:numId="18" w16cid:durableId="1959951811">
    <w:abstractNumId w:val="11"/>
  </w:num>
  <w:num w:numId="19" w16cid:durableId="1201941641">
    <w:abstractNumId w:val="19"/>
  </w:num>
  <w:num w:numId="20" w16cid:durableId="774055857">
    <w:abstractNumId w:val="20"/>
  </w:num>
  <w:num w:numId="21" w16cid:durableId="1773670765">
    <w:abstractNumId w:val="16"/>
  </w:num>
  <w:num w:numId="22" w16cid:durableId="1714496708">
    <w:abstractNumId w:val="25"/>
  </w:num>
  <w:num w:numId="23" w16cid:durableId="285432787">
    <w:abstractNumId w:val="18"/>
  </w:num>
  <w:num w:numId="24" w16cid:durableId="1203591830">
    <w:abstractNumId w:val="29"/>
  </w:num>
  <w:num w:numId="25" w16cid:durableId="336151824">
    <w:abstractNumId w:val="27"/>
  </w:num>
  <w:num w:numId="26" w16cid:durableId="1569726395">
    <w:abstractNumId w:val="22"/>
  </w:num>
  <w:num w:numId="27" w16cid:durableId="1010065082">
    <w:abstractNumId w:val="3"/>
  </w:num>
  <w:num w:numId="28" w16cid:durableId="823476209">
    <w:abstractNumId w:val="2"/>
  </w:num>
  <w:num w:numId="29" w16cid:durableId="1718361192">
    <w:abstractNumId w:val="1"/>
  </w:num>
  <w:num w:numId="30" w16cid:durableId="1995865168">
    <w:abstractNumId w:val="0"/>
  </w:num>
  <w:num w:numId="31" w16cid:durableId="919555829">
    <w:abstractNumId w:val="6"/>
  </w:num>
  <w:num w:numId="32" w16cid:durableId="2136872893">
    <w:abstractNumId w:val="5"/>
  </w:num>
  <w:num w:numId="33" w16cid:durableId="1396395480">
    <w:abstractNumId w:val="4"/>
  </w:num>
  <w:num w:numId="34" w16cid:durableId="198496937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F9"/>
    <w:rsid w:val="00001CF2"/>
    <w:rsid w:val="00004730"/>
    <w:rsid w:val="000059CD"/>
    <w:rsid w:val="0000609D"/>
    <w:rsid w:val="00013810"/>
    <w:rsid w:val="000207BB"/>
    <w:rsid w:val="00021B9D"/>
    <w:rsid w:val="00022677"/>
    <w:rsid w:val="00024418"/>
    <w:rsid w:val="000279FC"/>
    <w:rsid w:val="000336F0"/>
    <w:rsid w:val="000344A4"/>
    <w:rsid w:val="00036381"/>
    <w:rsid w:val="000408A7"/>
    <w:rsid w:val="00046BB3"/>
    <w:rsid w:val="0006432C"/>
    <w:rsid w:val="000649C7"/>
    <w:rsid w:val="0006509B"/>
    <w:rsid w:val="000658D6"/>
    <w:rsid w:val="00065949"/>
    <w:rsid w:val="00066292"/>
    <w:rsid w:val="000666DC"/>
    <w:rsid w:val="0006755A"/>
    <w:rsid w:val="00077897"/>
    <w:rsid w:val="00080769"/>
    <w:rsid w:val="000822E1"/>
    <w:rsid w:val="000827A5"/>
    <w:rsid w:val="00086100"/>
    <w:rsid w:val="0008639F"/>
    <w:rsid w:val="00090598"/>
    <w:rsid w:val="00090AC9"/>
    <w:rsid w:val="00096123"/>
    <w:rsid w:val="0009756B"/>
    <w:rsid w:val="000A2CCD"/>
    <w:rsid w:val="000A3B24"/>
    <w:rsid w:val="000B008B"/>
    <w:rsid w:val="000B0C3F"/>
    <w:rsid w:val="000B0D11"/>
    <w:rsid w:val="000B1E82"/>
    <w:rsid w:val="000B3FA3"/>
    <w:rsid w:val="000C1A55"/>
    <w:rsid w:val="000C4177"/>
    <w:rsid w:val="000C4E4E"/>
    <w:rsid w:val="000C5DBC"/>
    <w:rsid w:val="000D34E8"/>
    <w:rsid w:val="000D4396"/>
    <w:rsid w:val="000E0678"/>
    <w:rsid w:val="000F22BE"/>
    <w:rsid w:val="000F3D22"/>
    <w:rsid w:val="001002E0"/>
    <w:rsid w:val="00100D39"/>
    <w:rsid w:val="00101CE4"/>
    <w:rsid w:val="00106BF8"/>
    <w:rsid w:val="00107F8F"/>
    <w:rsid w:val="00112629"/>
    <w:rsid w:val="00114025"/>
    <w:rsid w:val="00116347"/>
    <w:rsid w:val="00120F84"/>
    <w:rsid w:val="00121D01"/>
    <w:rsid w:val="00124034"/>
    <w:rsid w:val="001326E0"/>
    <w:rsid w:val="001327EE"/>
    <w:rsid w:val="00134BE6"/>
    <w:rsid w:val="00135929"/>
    <w:rsid w:val="00142479"/>
    <w:rsid w:val="0014548E"/>
    <w:rsid w:val="0015072C"/>
    <w:rsid w:val="00152B98"/>
    <w:rsid w:val="00154308"/>
    <w:rsid w:val="001563B1"/>
    <w:rsid w:val="00163BAC"/>
    <w:rsid w:val="0016465A"/>
    <w:rsid w:val="0016481A"/>
    <w:rsid w:val="00165C9C"/>
    <w:rsid w:val="00166E8A"/>
    <w:rsid w:val="00171B0B"/>
    <w:rsid w:val="0017327C"/>
    <w:rsid w:val="00186E9A"/>
    <w:rsid w:val="00194F6C"/>
    <w:rsid w:val="001A1B8F"/>
    <w:rsid w:val="001A6084"/>
    <w:rsid w:val="001A6478"/>
    <w:rsid w:val="001B51C8"/>
    <w:rsid w:val="001B7642"/>
    <w:rsid w:val="001C1C03"/>
    <w:rsid w:val="001D7635"/>
    <w:rsid w:val="001E78BF"/>
    <w:rsid w:val="001F1AD7"/>
    <w:rsid w:val="001F32B7"/>
    <w:rsid w:val="001F4223"/>
    <w:rsid w:val="001F7132"/>
    <w:rsid w:val="001F7B96"/>
    <w:rsid w:val="002000BC"/>
    <w:rsid w:val="00200BED"/>
    <w:rsid w:val="002032E9"/>
    <w:rsid w:val="002040E9"/>
    <w:rsid w:val="002044C2"/>
    <w:rsid w:val="00206FF6"/>
    <w:rsid w:val="00210B09"/>
    <w:rsid w:val="0021469B"/>
    <w:rsid w:val="00221901"/>
    <w:rsid w:val="00225D30"/>
    <w:rsid w:val="00232746"/>
    <w:rsid w:val="0023327D"/>
    <w:rsid w:val="002337C3"/>
    <w:rsid w:val="002341C0"/>
    <w:rsid w:val="0023482E"/>
    <w:rsid w:val="00235ABE"/>
    <w:rsid w:val="0023684A"/>
    <w:rsid w:val="00241B0F"/>
    <w:rsid w:val="002431CD"/>
    <w:rsid w:val="00243785"/>
    <w:rsid w:val="00244637"/>
    <w:rsid w:val="00247E50"/>
    <w:rsid w:val="002544BC"/>
    <w:rsid w:val="002601D6"/>
    <w:rsid w:val="002659C9"/>
    <w:rsid w:val="0026612C"/>
    <w:rsid w:val="00267021"/>
    <w:rsid w:val="00267187"/>
    <w:rsid w:val="00267CFC"/>
    <w:rsid w:val="002706D3"/>
    <w:rsid w:val="00272224"/>
    <w:rsid w:val="00275779"/>
    <w:rsid w:val="00276AD1"/>
    <w:rsid w:val="00276F36"/>
    <w:rsid w:val="002770C7"/>
    <w:rsid w:val="00281B4A"/>
    <w:rsid w:val="0028462C"/>
    <w:rsid w:val="002855E4"/>
    <w:rsid w:val="002879AF"/>
    <w:rsid w:val="00290232"/>
    <w:rsid w:val="00292650"/>
    <w:rsid w:val="00293D14"/>
    <w:rsid w:val="00296B25"/>
    <w:rsid w:val="00297FDB"/>
    <w:rsid w:val="002A252B"/>
    <w:rsid w:val="002A272E"/>
    <w:rsid w:val="002A3B72"/>
    <w:rsid w:val="002A630B"/>
    <w:rsid w:val="002A6826"/>
    <w:rsid w:val="002A7FA9"/>
    <w:rsid w:val="002B52D0"/>
    <w:rsid w:val="002B5410"/>
    <w:rsid w:val="002C6EB7"/>
    <w:rsid w:val="002C70F6"/>
    <w:rsid w:val="002C77FC"/>
    <w:rsid w:val="002D3928"/>
    <w:rsid w:val="002D3C12"/>
    <w:rsid w:val="002E6B7B"/>
    <w:rsid w:val="002E6BD2"/>
    <w:rsid w:val="002E7C88"/>
    <w:rsid w:val="002F0D0E"/>
    <w:rsid w:val="002F25D0"/>
    <w:rsid w:val="002F25D7"/>
    <w:rsid w:val="002F6985"/>
    <w:rsid w:val="002F77C3"/>
    <w:rsid w:val="003032A0"/>
    <w:rsid w:val="00305C20"/>
    <w:rsid w:val="00307610"/>
    <w:rsid w:val="003100D2"/>
    <w:rsid w:val="00310810"/>
    <w:rsid w:val="00312037"/>
    <w:rsid w:val="00316F3E"/>
    <w:rsid w:val="00317040"/>
    <w:rsid w:val="003176A2"/>
    <w:rsid w:val="003176CE"/>
    <w:rsid w:val="00321F7D"/>
    <w:rsid w:val="003225F8"/>
    <w:rsid w:val="00324BA0"/>
    <w:rsid w:val="0032796F"/>
    <w:rsid w:val="00330060"/>
    <w:rsid w:val="0033081D"/>
    <w:rsid w:val="003321B4"/>
    <w:rsid w:val="00336671"/>
    <w:rsid w:val="00336F67"/>
    <w:rsid w:val="00344A26"/>
    <w:rsid w:val="00346287"/>
    <w:rsid w:val="00350ADF"/>
    <w:rsid w:val="0035333E"/>
    <w:rsid w:val="00353DB4"/>
    <w:rsid w:val="003566ED"/>
    <w:rsid w:val="00356C7D"/>
    <w:rsid w:val="00362AD3"/>
    <w:rsid w:val="003631B7"/>
    <w:rsid w:val="00364790"/>
    <w:rsid w:val="003652ED"/>
    <w:rsid w:val="003654D3"/>
    <w:rsid w:val="003655A7"/>
    <w:rsid w:val="00375A9D"/>
    <w:rsid w:val="00380AF0"/>
    <w:rsid w:val="00386482"/>
    <w:rsid w:val="00386C70"/>
    <w:rsid w:val="00393816"/>
    <w:rsid w:val="00396B4E"/>
    <w:rsid w:val="003974C9"/>
    <w:rsid w:val="003A1FA7"/>
    <w:rsid w:val="003A344D"/>
    <w:rsid w:val="003A3B26"/>
    <w:rsid w:val="003A4CF0"/>
    <w:rsid w:val="003A4E3B"/>
    <w:rsid w:val="003B22D3"/>
    <w:rsid w:val="003B2E7A"/>
    <w:rsid w:val="003B3F6B"/>
    <w:rsid w:val="003B4319"/>
    <w:rsid w:val="003B71B3"/>
    <w:rsid w:val="003B7ABB"/>
    <w:rsid w:val="003B7F80"/>
    <w:rsid w:val="003C50D4"/>
    <w:rsid w:val="003C5521"/>
    <w:rsid w:val="003C5E2D"/>
    <w:rsid w:val="003C67F2"/>
    <w:rsid w:val="003D1CCF"/>
    <w:rsid w:val="003D37F6"/>
    <w:rsid w:val="003D55BD"/>
    <w:rsid w:val="003D6BFE"/>
    <w:rsid w:val="003E01FD"/>
    <w:rsid w:val="003E1A2B"/>
    <w:rsid w:val="003E3ABD"/>
    <w:rsid w:val="003E52C4"/>
    <w:rsid w:val="003E56D8"/>
    <w:rsid w:val="003E7F9F"/>
    <w:rsid w:val="003F3B6A"/>
    <w:rsid w:val="003F70F1"/>
    <w:rsid w:val="00400A91"/>
    <w:rsid w:val="0040197A"/>
    <w:rsid w:val="00404C46"/>
    <w:rsid w:val="004056F9"/>
    <w:rsid w:val="0040676C"/>
    <w:rsid w:val="00410674"/>
    <w:rsid w:val="00412A48"/>
    <w:rsid w:val="00415898"/>
    <w:rsid w:val="00424521"/>
    <w:rsid w:val="00427C89"/>
    <w:rsid w:val="00431CAB"/>
    <w:rsid w:val="00431DFC"/>
    <w:rsid w:val="0043200C"/>
    <w:rsid w:val="00444CAE"/>
    <w:rsid w:val="004476D9"/>
    <w:rsid w:val="00453C66"/>
    <w:rsid w:val="00453FBF"/>
    <w:rsid w:val="00456D15"/>
    <w:rsid w:val="00462A2E"/>
    <w:rsid w:val="004645E2"/>
    <w:rsid w:val="004648D8"/>
    <w:rsid w:val="004701BB"/>
    <w:rsid w:val="004727ED"/>
    <w:rsid w:val="004800BC"/>
    <w:rsid w:val="004850D6"/>
    <w:rsid w:val="00490ADB"/>
    <w:rsid w:val="00491F5C"/>
    <w:rsid w:val="004A2D8D"/>
    <w:rsid w:val="004A2DDC"/>
    <w:rsid w:val="004A55BA"/>
    <w:rsid w:val="004A58CA"/>
    <w:rsid w:val="004B1254"/>
    <w:rsid w:val="004B20A9"/>
    <w:rsid w:val="004B33A2"/>
    <w:rsid w:val="004B4378"/>
    <w:rsid w:val="004C32E9"/>
    <w:rsid w:val="004C363A"/>
    <w:rsid w:val="004C4B8E"/>
    <w:rsid w:val="004C5D62"/>
    <w:rsid w:val="004C642A"/>
    <w:rsid w:val="004D672B"/>
    <w:rsid w:val="004E1EE5"/>
    <w:rsid w:val="004F2164"/>
    <w:rsid w:val="004F6C85"/>
    <w:rsid w:val="00501F22"/>
    <w:rsid w:val="0050360C"/>
    <w:rsid w:val="00505598"/>
    <w:rsid w:val="00506BA7"/>
    <w:rsid w:val="00507976"/>
    <w:rsid w:val="00512D46"/>
    <w:rsid w:val="00514983"/>
    <w:rsid w:val="00515B50"/>
    <w:rsid w:val="00515D58"/>
    <w:rsid w:val="00522B23"/>
    <w:rsid w:val="00522EB0"/>
    <w:rsid w:val="005231F5"/>
    <w:rsid w:val="00524452"/>
    <w:rsid w:val="00525F2B"/>
    <w:rsid w:val="00531CD6"/>
    <w:rsid w:val="005376EE"/>
    <w:rsid w:val="005421B4"/>
    <w:rsid w:val="005421BA"/>
    <w:rsid w:val="0054444A"/>
    <w:rsid w:val="00546774"/>
    <w:rsid w:val="00546F46"/>
    <w:rsid w:val="005537E8"/>
    <w:rsid w:val="00554867"/>
    <w:rsid w:val="00555208"/>
    <w:rsid w:val="005552E8"/>
    <w:rsid w:val="005623F6"/>
    <w:rsid w:val="005648F0"/>
    <w:rsid w:val="005663A9"/>
    <w:rsid w:val="00567414"/>
    <w:rsid w:val="00571137"/>
    <w:rsid w:val="005740E2"/>
    <w:rsid w:val="005742B7"/>
    <w:rsid w:val="005757BD"/>
    <w:rsid w:val="00576FD3"/>
    <w:rsid w:val="00592CF7"/>
    <w:rsid w:val="00596423"/>
    <w:rsid w:val="005A2339"/>
    <w:rsid w:val="005B2AE2"/>
    <w:rsid w:val="005B49BD"/>
    <w:rsid w:val="005B5433"/>
    <w:rsid w:val="005C080D"/>
    <w:rsid w:val="005C0D44"/>
    <w:rsid w:val="005C3A45"/>
    <w:rsid w:val="005C5342"/>
    <w:rsid w:val="005C614D"/>
    <w:rsid w:val="005D18AF"/>
    <w:rsid w:val="005D2B90"/>
    <w:rsid w:val="005D3E9F"/>
    <w:rsid w:val="005D646F"/>
    <w:rsid w:val="005D6DFB"/>
    <w:rsid w:val="005E3E81"/>
    <w:rsid w:val="005E7D85"/>
    <w:rsid w:val="005F4133"/>
    <w:rsid w:val="005F6397"/>
    <w:rsid w:val="005F706B"/>
    <w:rsid w:val="005F790C"/>
    <w:rsid w:val="00601D4F"/>
    <w:rsid w:val="006020D7"/>
    <w:rsid w:val="00602195"/>
    <w:rsid w:val="006024E4"/>
    <w:rsid w:val="00604929"/>
    <w:rsid w:val="006063D4"/>
    <w:rsid w:val="00606919"/>
    <w:rsid w:val="00612554"/>
    <w:rsid w:val="006174BF"/>
    <w:rsid w:val="0062019E"/>
    <w:rsid w:val="00621289"/>
    <w:rsid w:val="00621D93"/>
    <w:rsid w:val="00626378"/>
    <w:rsid w:val="00630EEC"/>
    <w:rsid w:val="00636C71"/>
    <w:rsid w:val="006370E5"/>
    <w:rsid w:val="00642D46"/>
    <w:rsid w:val="00645862"/>
    <w:rsid w:val="00653183"/>
    <w:rsid w:val="006532CA"/>
    <w:rsid w:val="00655F2D"/>
    <w:rsid w:val="00664DD9"/>
    <w:rsid w:val="006661ED"/>
    <w:rsid w:val="00673151"/>
    <w:rsid w:val="00677355"/>
    <w:rsid w:val="00681D9E"/>
    <w:rsid w:val="00683381"/>
    <w:rsid w:val="00684A80"/>
    <w:rsid w:val="006850D1"/>
    <w:rsid w:val="00690C03"/>
    <w:rsid w:val="0069172A"/>
    <w:rsid w:val="00693A15"/>
    <w:rsid w:val="00693B99"/>
    <w:rsid w:val="006A02EA"/>
    <w:rsid w:val="006A21ED"/>
    <w:rsid w:val="006A3176"/>
    <w:rsid w:val="006A388C"/>
    <w:rsid w:val="006A6547"/>
    <w:rsid w:val="006A6D0B"/>
    <w:rsid w:val="006B4B0C"/>
    <w:rsid w:val="006B5879"/>
    <w:rsid w:val="006B68BF"/>
    <w:rsid w:val="006C159A"/>
    <w:rsid w:val="006C1966"/>
    <w:rsid w:val="006C5190"/>
    <w:rsid w:val="006C6772"/>
    <w:rsid w:val="006D2CCD"/>
    <w:rsid w:val="006D316E"/>
    <w:rsid w:val="006D32AF"/>
    <w:rsid w:val="006D7AE4"/>
    <w:rsid w:val="006E06A1"/>
    <w:rsid w:val="006E1294"/>
    <w:rsid w:val="006E2128"/>
    <w:rsid w:val="006E2F3B"/>
    <w:rsid w:val="006E3060"/>
    <w:rsid w:val="006E6286"/>
    <w:rsid w:val="006E6EE4"/>
    <w:rsid w:val="006E7AE4"/>
    <w:rsid w:val="006F087D"/>
    <w:rsid w:val="006F09C9"/>
    <w:rsid w:val="006F30B4"/>
    <w:rsid w:val="006F4135"/>
    <w:rsid w:val="006F4F57"/>
    <w:rsid w:val="007004F0"/>
    <w:rsid w:val="00704628"/>
    <w:rsid w:val="00704BE2"/>
    <w:rsid w:val="00706689"/>
    <w:rsid w:val="00712F9F"/>
    <w:rsid w:val="00714CAD"/>
    <w:rsid w:val="00715789"/>
    <w:rsid w:val="00717790"/>
    <w:rsid w:val="00724638"/>
    <w:rsid w:val="007258A9"/>
    <w:rsid w:val="00727B7E"/>
    <w:rsid w:val="0073270F"/>
    <w:rsid w:val="007405DF"/>
    <w:rsid w:val="00740F90"/>
    <w:rsid w:val="007419E4"/>
    <w:rsid w:val="00741BAA"/>
    <w:rsid w:val="0074424F"/>
    <w:rsid w:val="0074438B"/>
    <w:rsid w:val="00745908"/>
    <w:rsid w:val="00750768"/>
    <w:rsid w:val="0075108B"/>
    <w:rsid w:val="00753629"/>
    <w:rsid w:val="00754210"/>
    <w:rsid w:val="007558E6"/>
    <w:rsid w:val="00762854"/>
    <w:rsid w:val="0076369D"/>
    <w:rsid w:val="007641E5"/>
    <w:rsid w:val="0077181F"/>
    <w:rsid w:val="0077254B"/>
    <w:rsid w:val="00775947"/>
    <w:rsid w:val="00775981"/>
    <w:rsid w:val="0077613F"/>
    <w:rsid w:val="00777262"/>
    <w:rsid w:val="00782582"/>
    <w:rsid w:val="00783516"/>
    <w:rsid w:val="007836B9"/>
    <w:rsid w:val="00783B26"/>
    <w:rsid w:val="00785A6B"/>
    <w:rsid w:val="007871E9"/>
    <w:rsid w:val="00792BC5"/>
    <w:rsid w:val="00793ED1"/>
    <w:rsid w:val="00795E97"/>
    <w:rsid w:val="00797C3D"/>
    <w:rsid w:val="007A1EB8"/>
    <w:rsid w:val="007A47EB"/>
    <w:rsid w:val="007A6370"/>
    <w:rsid w:val="007A6FB9"/>
    <w:rsid w:val="007B40AE"/>
    <w:rsid w:val="007B798F"/>
    <w:rsid w:val="007C0F26"/>
    <w:rsid w:val="007C12C7"/>
    <w:rsid w:val="007C311D"/>
    <w:rsid w:val="007C595B"/>
    <w:rsid w:val="007C7182"/>
    <w:rsid w:val="007D10BD"/>
    <w:rsid w:val="007D244B"/>
    <w:rsid w:val="007D4D7C"/>
    <w:rsid w:val="007D543A"/>
    <w:rsid w:val="007D7594"/>
    <w:rsid w:val="007E2AC8"/>
    <w:rsid w:val="007E3AED"/>
    <w:rsid w:val="007F6A3D"/>
    <w:rsid w:val="007F6BE4"/>
    <w:rsid w:val="008009BB"/>
    <w:rsid w:val="008014C3"/>
    <w:rsid w:val="00801C70"/>
    <w:rsid w:val="0081232A"/>
    <w:rsid w:val="00812E6F"/>
    <w:rsid w:val="0081308A"/>
    <w:rsid w:val="008154CE"/>
    <w:rsid w:val="008158BF"/>
    <w:rsid w:val="0081621F"/>
    <w:rsid w:val="008179DA"/>
    <w:rsid w:val="00820000"/>
    <w:rsid w:val="00820FC5"/>
    <w:rsid w:val="00822D6F"/>
    <w:rsid w:val="008261E4"/>
    <w:rsid w:val="00826EA7"/>
    <w:rsid w:val="00834381"/>
    <w:rsid w:val="00834827"/>
    <w:rsid w:val="00835DCB"/>
    <w:rsid w:val="00836FC1"/>
    <w:rsid w:val="00843D01"/>
    <w:rsid w:val="00844A41"/>
    <w:rsid w:val="008456DB"/>
    <w:rsid w:val="00846C04"/>
    <w:rsid w:val="00850601"/>
    <w:rsid w:val="008546CD"/>
    <w:rsid w:val="008550A5"/>
    <w:rsid w:val="0085542A"/>
    <w:rsid w:val="00855767"/>
    <w:rsid w:val="00856D1B"/>
    <w:rsid w:val="00860B39"/>
    <w:rsid w:val="00863D9F"/>
    <w:rsid w:val="00864B18"/>
    <w:rsid w:val="008668EA"/>
    <w:rsid w:val="0087044A"/>
    <w:rsid w:val="008719D6"/>
    <w:rsid w:val="008721BB"/>
    <w:rsid w:val="00872E58"/>
    <w:rsid w:val="00873873"/>
    <w:rsid w:val="00876F9E"/>
    <w:rsid w:val="008774B0"/>
    <w:rsid w:val="00890E6C"/>
    <w:rsid w:val="00894450"/>
    <w:rsid w:val="0089499A"/>
    <w:rsid w:val="008A10A6"/>
    <w:rsid w:val="008A6B37"/>
    <w:rsid w:val="008B1989"/>
    <w:rsid w:val="008C0C47"/>
    <w:rsid w:val="008C0F9B"/>
    <w:rsid w:val="008C52AD"/>
    <w:rsid w:val="008D03C0"/>
    <w:rsid w:val="008D2B18"/>
    <w:rsid w:val="008D2C9D"/>
    <w:rsid w:val="008D4D23"/>
    <w:rsid w:val="008D642E"/>
    <w:rsid w:val="008E3F18"/>
    <w:rsid w:val="008E4AB7"/>
    <w:rsid w:val="008E639D"/>
    <w:rsid w:val="008F10FF"/>
    <w:rsid w:val="008F56EF"/>
    <w:rsid w:val="0090200B"/>
    <w:rsid w:val="0090523B"/>
    <w:rsid w:val="00905DE2"/>
    <w:rsid w:val="00906A35"/>
    <w:rsid w:val="009078DF"/>
    <w:rsid w:val="00911AAB"/>
    <w:rsid w:val="00912C21"/>
    <w:rsid w:val="00913F44"/>
    <w:rsid w:val="0091475C"/>
    <w:rsid w:val="00915069"/>
    <w:rsid w:val="00916882"/>
    <w:rsid w:val="00916EAB"/>
    <w:rsid w:val="00937B6E"/>
    <w:rsid w:val="0094098B"/>
    <w:rsid w:val="00945CE5"/>
    <w:rsid w:val="009502A6"/>
    <w:rsid w:val="00951B2F"/>
    <w:rsid w:val="00951C40"/>
    <w:rsid w:val="009531E4"/>
    <w:rsid w:val="00956775"/>
    <w:rsid w:val="00957BDB"/>
    <w:rsid w:val="0096043C"/>
    <w:rsid w:val="0096049C"/>
    <w:rsid w:val="00963277"/>
    <w:rsid w:val="00964CF2"/>
    <w:rsid w:val="00964D9C"/>
    <w:rsid w:val="00966AAE"/>
    <w:rsid w:val="00966D74"/>
    <w:rsid w:val="00971111"/>
    <w:rsid w:val="00972A5E"/>
    <w:rsid w:val="009757CE"/>
    <w:rsid w:val="009776B1"/>
    <w:rsid w:val="00981D03"/>
    <w:rsid w:val="00985202"/>
    <w:rsid w:val="009866B5"/>
    <w:rsid w:val="009913DF"/>
    <w:rsid w:val="009922BE"/>
    <w:rsid w:val="00995260"/>
    <w:rsid w:val="0099638C"/>
    <w:rsid w:val="009A1B67"/>
    <w:rsid w:val="009A3FD9"/>
    <w:rsid w:val="009A53E5"/>
    <w:rsid w:val="009A5CE2"/>
    <w:rsid w:val="009B16F6"/>
    <w:rsid w:val="009B39C8"/>
    <w:rsid w:val="009B4AEB"/>
    <w:rsid w:val="009C1788"/>
    <w:rsid w:val="009C292F"/>
    <w:rsid w:val="009C3828"/>
    <w:rsid w:val="009C519A"/>
    <w:rsid w:val="009C583E"/>
    <w:rsid w:val="009C6C28"/>
    <w:rsid w:val="009D241A"/>
    <w:rsid w:val="009D40A1"/>
    <w:rsid w:val="009D6BB8"/>
    <w:rsid w:val="009E5815"/>
    <w:rsid w:val="009E6F22"/>
    <w:rsid w:val="009E70CB"/>
    <w:rsid w:val="009F02FA"/>
    <w:rsid w:val="009F18A3"/>
    <w:rsid w:val="009F2133"/>
    <w:rsid w:val="009F3EED"/>
    <w:rsid w:val="009F6E4F"/>
    <w:rsid w:val="00A0010A"/>
    <w:rsid w:val="00A02F30"/>
    <w:rsid w:val="00A05444"/>
    <w:rsid w:val="00A054C9"/>
    <w:rsid w:val="00A06C23"/>
    <w:rsid w:val="00A06DC9"/>
    <w:rsid w:val="00A07144"/>
    <w:rsid w:val="00A13D70"/>
    <w:rsid w:val="00A167CC"/>
    <w:rsid w:val="00A17B55"/>
    <w:rsid w:val="00A214E3"/>
    <w:rsid w:val="00A24F9B"/>
    <w:rsid w:val="00A2541F"/>
    <w:rsid w:val="00A275EA"/>
    <w:rsid w:val="00A36188"/>
    <w:rsid w:val="00A37F16"/>
    <w:rsid w:val="00A4008A"/>
    <w:rsid w:val="00A40501"/>
    <w:rsid w:val="00A44BDE"/>
    <w:rsid w:val="00A458C8"/>
    <w:rsid w:val="00A47248"/>
    <w:rsid w:val="00A5283D"/>
    <w:rsid w:val="00A56B21"/>
    <w:rsid w:val="00A5770D"/>
    <w:rsid w:val="00A609D5"/>
    <w:rsid w:val="00A62AD5"/>
    <w:rsid w:val="00A676DC"/>
    <w:rsid w:val="00A717D5"/>
    <w:rsid w:val="00A71F6F"/>
    <w:rsid w:val="00A73BD4"/>
    <w:rsid w:val="00A73FD8"/>
    <w:rsid w:val="00A843DE"/>
    <w:rsid w:val="00A84F37"/>
    <w:rsid w:val="00A929E9"/>
    <w:rsid w:val="00A92EA4"/>
    <w:rsid w:val="00A93E23"/>
    <w:rsid w:val="00A95F6D"/>
    <w:rsid w:val="00A969D0"/>
    <w:rsid w:val="00AA1A6E"/>
    <w:rsid w:val="00AA3D46"/>
    <w:rsid w:val="00AA3E65"/>
    <w:rsid w:val="00AA52A4"/>
    <w:rsid w:val="00AA724C"/>
    <w:rsid w:val="00AB44F0"/>
    <w:rsid w:val="00AB4E5F"/>
    <w:rsid w:val="00AC096F"/>
    <w:rsid w:val="00AC7F79"/>
    <w:rsid w:val="00AD0BD3"/>
    <w:rsid w:val="00AD4956"/>
    <w:rsid w:val="00AE4A66"/>
    <w:rsid w:val="00AE5B5C"/>
    <w:rsid w:val="00AF46AC"/>
    <w:rsid w:val="00B006FE"/>
    <w:rsid w:val="00B013AB"/>
    <w:rsid w:val="00B0369D"/>
    <w:rsid w:val="00B05C9C"/>
    <w:rsid w:val="00B06B92"/>
    <w:rsid w:val="00B06D88"/>
    <w:rsid w:val="00B11576"/>
    <w:rsid w:val="00B14CD3"/>
    <w:rsid w:val="00B1514C"/>
    <w:rsid w:val="00B17726"/>
    <w:rsid w:val="00B30220"/>
    <w:rsid w:val="00B31D00"/>
    <w:rsid w:val="00B32829"/>
    <w:rsid w:val="00B3536B"/>
    <w:rsid w:val="00B371D7"/>
    <w:rsid w:val="00B40D49"/>
    <w:rsid w:val="00B46D15"/>
    <w:rsid w:val="00B50260"/>
    <w:rsid w:val="00B50666"/>
    <w:rsid w:val="00B510A1"/>
    <w:rsid w:val="00B51F08"/>
    <w:rsid w:val="00B52187"/>
    <w:rsid w:val="00B53456"/>
    <w:rsid w:val="00B538C6"/>
    <w:rsid w:val="00B53AF5"/>
    <w:rsid w:val="00B54145"/>
    <w:rsid w:val="00B5415C"/>
    <w:rsid w:val="00B54D5A"/>
    <w:rsid w:val="00B553EF"/>
    <w:rsid w:val="00B55E95"/>
    <w:rsid w:val="00B574ED"/>
    <w:rsid w:val="00B60D84"/>
    <w:rsid w:val="00B617D1"/>
    <w:rsid w:val="00B63A99"/>
    <w:rsid w:val="00B653BC"/>
    <w:rsid w:val="00B71156"/>
    <w:rsid w:val="00B71A80"/>
    <w:rsid w:val="00B75077"/>
    <w:rsid w:val="00B96880"/>
    <w:rsid w:val="00BA0E06"/>
    <w:rsid w:val="00BA38C5"/>
    <w:rsid w:val="00BA6FC7"/>
    <w:rsid w:val="00BB012A"/>
    <w:rsid w:val="00BB144D"/>
    <w:rsid w:val="00BB305B"/>
    <w:rsid w:val="00BB3EB3"/>
    <w:rsid w:val="00BB4451"/>
    <w:rsid w:val="00BB5DEA"/>
    <w:rsid w:val="00BB74B8"/>
    <w:rsid w:val="00BC0807"/>
    <w:rsid w:val="00BC1A59"/>
    <w:rsid w:val="00BC3D67"/>
    <w:rsid w:val="00BC59BA"/>
    <w:rsid w:val="00BC7DCE"/>
    <w:rsid w:val="00BD2EBC"/>
    <w:rsid w:val="00BD4199"/>
    <w:rsid w:val="00BD5F64"/>
    <w:rsid w:val="00BD6032"/>
    <w:rsid w:val="00BE3DFD"/>
    <w:rsid w:val="00BE65C0"/>
    <w:rsid w:val="00BF133D"/>
    <w:rsid w:val="00BF1970"/>
    <w:rsid w:val="00BF40FC"/>
    <w:rsid w:val="00BF5313"/>
    <w:rsid w:val="00BF7B96"/>
    <w:rsid w:val="00C00691"/>
    <w:rsid w:val="00C06F4B"/>
    <w:rsid w:val="00C07886"/>
    <w:rsid w:val="00C17DB0"/>
    <w:rsid w:val="00C20BBE"/>
    <w:rsid w:val="00C20C33"/>
    <w:rsid w:val="00C20D83"/>
    <w:rsid w:val="00C2535F"/>
    <w:rsid w:val="00C27E1F"/>
    <w:rsid w:val="00C30B1D"/>
    <w:rsid w:val="00C3278A"/>
    <w:rsid w:val="00C32A03"/>
    <w:rsid w:val="00C32B00"/>
    <w:rsid w:val="00C32C26"/>
    <w:rsid w:val="00C352F8"/>
    <w:rsid w:val="00C3556A"/>
    <w:rsid w:val="00C406E6"/>
    <w:rsid w:val="00C40B34"/>
    <w:rsid w:val="00C41803"/>
    <w:rsid w:val="00C4261A"/>
    <w:rsid w:val="00C429BA"/>
    <w:rsid w:val="00C42B9E"/>
    <w:rsid w:val="00C44B22"/>
    <w:rsid w:val="00C46172"/>
    <w:rsid w:val="00C501DF"/>
    <w:rsid w:val="00C53F65"/>
    <w:rsid w:val="00C55415"/>
    <w:rsid w:val="00C57AB4"/>
    <w:rsid w:val="00C60552"/>
    <w:rsid w:val="00C619EE"/>
    <w:rsid w:val="00C62FEA"/>
    <w:rsid w:val="00C63AFD"/>
    <w:rsid w:val="00C65F78"/>
    <w:rsid w:val="00C6738A"/>
    <w:rsid w:val="00C703F8"/>
    <w:rsid w:val="00C708D1"/>
    <w:rsid w:val="00C70F9D"/>
    <w:rsid w:val="00C77B9E"/>
    <w:rsid w:val="00C81939"/>
    <w:rsid w:val="00C82146"/>
    <w:rsid w:val="00C82E6C"/>
    <w:rsid w:val="00C84784"/>
    <w:rsid w:val="00C858F9"/>
    <w:rsid w:val="00C871CA"/>
    <w:rsid w:val="00C91AFD"/>
    <w:rsid w:val="00C93095"/>
    <w:rsid w:val="00C93D2E"/>
    <w:rsid w:val="00C978BF"/>
    <w:rsid w:val="00CA4672"/>
    <w:rsid w:val="00CA7CF2"/>
    <w:rsid w:val="00CB7119"/>
    <w:rsid w:val="00CB7273"/>
    <w:rsid w:val="00CC1F6A"/>
    <w:rsid w:val="00CC6A46"/>
    <w:rsid w:val="00CC7C3B"/>
    <w:rsid w:val="00CD01C0"/>
    <w:rsid w:val="00CD1D99"/>
    <w:rsid w:val="00CD455A"/>
    <w:rsid w:val="00CD4899"/>
    <w:rsid w:val="00CE1664"/>
    <w:rsid w:val="00CE71D2"/>
    <w:rsid w:val="00CF4BF4"/>
    <w:rsid w:val="00CF543D"/>
    <w:rsid w:val="00D07732"/>
    <w:rsid w:val="00D15726"/>
    <w:rsid w:val="00D20C61"/>
    <w:rsid w:val="00D305AE"/>
    <w:rsid w:val="00D361BB"/>
    <w:rsid w:val="00D405CE"/>
    <w:rsid w:val="00D41145"/>
    <w:rsid w:val="00D4131D"/>
    <w:rsid w:val="00D414F3"/>
    <w:rsid w:val="00D4507F"/>
    <w:rsid w:val="00D51B08"/>
    <w:rsid w:val="00D5719B"/>
    <w:rsid w:val="00D6280F"/>
    <w:rsid w:val="00D6324C"/>
    <w:rsid w:val="00D649B2"/>
    <w:rsid w:val="00D64B83"/>
    <w:rsid w:val="00D702EA"/>
    <w:rsid w:val="00D709EB"/>
    <w:rsid w:val="00D711D8"/>
    <w:rsid w:val="00D71E5B"/>
    <w:rsid w:val="00D72685"/>
    <w:rsid w:val="00D72F1E"/>
    <w:rsid w:val="00D75591"/>
    <w:rsid w:val="00D83383"/>
    <w:rsid w:val="00D83FFA"/>
    <w:rsid w:val="00D86DA3"/>
    <w:rsid w:val="00D93D18"/>
    <w:rsid w:val="00D949CD"/>
    <w:rsid w:val="00D95063"/>
    <w:rsid w:val="00D95BEE"/>
    <w:rsid w:val="00DA2030"/>
    <w:rsid w:val="00DA5AA8"/>
    <w:rsid w:val="00DA6DC1"/>
    <w:rsid w:val="00DB1E3B"/>
    <w:rsid w:val="00DB5E68"/>
    <w:rsid w:val="00DB7CDA"/>
    <w:rsid w:val="00DB7E1A"/>
    <w:rsid w:val="00DC141D"/>
    <w:rsid w:val="00DC21A8"/>
    <w:rsid w:val="00DC5AAE"/>
    <w:rsid w:val="00DD31B3"/>
    <w:rsid w:val="00DD4304"/>
    <w:rsid w:val="00DE598A"/>
    <w:rsid w:val="00DF0CAA"/>
    <w:rsid w:val="00DF0EE5"/>
    <w:rsid w:val="00DF3FB8"/>
    <w:rsid w:val="00DF5D91"/>
    <w:rsid w:val="00E02256"/>
    <w:rsid w:val="00E05668"/>
    <w:rsid w:val="00E06FCA"/>
    <w:rsid w:val="00E07639"/>
    <w:rsid w:val="00E144BB"/>
    <w:rsid w:val="00E1499F"/>
    <w:rsid w:val="00E159FB"/>
    <w:rsid w:val="00E2218B"/>
    <w:rsid w:val="00E24ED7"/>
    <w:rsid w:val="00E270C7"/>
    <w:rsid w:val="00E30950"/>
    <w:rsid w:val="00E32D40"/>
    <w:rsid w:val="00E336CC"/>
    <w:rsid w:val="00E4094F"/>
    <w:rsid w:val="00E43995"/>
    <w:rsid w:val="00E452D1"/>
    <w:rsid w:val="00E57B62"/>
    <w:rsid w:val="00E60EE7"/>
    <w:rsid w:val="00E60EF0"/>
    <w:rsid w:val="00E6299F"/>
    <w:rsid w:val="00E630B7"/>
    <w:rsid w:val="00E652F7"/>
    <w:rsid w:val="00E72381"/>
    <w:rsid w:val="00E738FA"/>
    <w:rsid w:val="00E760EE"/>
    <w:rsid w:val="00E76414"/>
    <w:rsid w:val="00E816F7"/>
    <w:rsid w:val="00E91698"/>
    <w:rsid w:val="00E95322"/>
    <w:rsid w:val="00E96D82"/>
    <w:rsid w:val="00EA0FFC"/>
    <w:rsid w:val="00EA5283"/>
    <w:rsid w:val="00EA5F3D"/>
    <w:rsid w:val="00EA746F"/>
    <w:rsid w:val="00EA7C40"/>
    <w:rsid w:val="00EB26C9"/>
    <w:rsid w:val="00EB6CFB"/>
    <w:rsid w:val="00EB711C"/>
    <w:rsid w:val="00EB7B96"/>
    <w:rsid w:val="00EB7FF3"/>
    <w:rsid w:val="00EC5376"/>
    <w:rsid w:val="00ED18C9"/>
    <w:rsid w:val="00ED4779"/>
    <w:rsid w:val="00ED4C2F"/>
    <w:rsid w:val="00ED5C7E"/>
    <w:rsid w:val="00ED71DC"/>
    <w:rsid w:val="00EE1A94"/>
    <w:rsid w:val="00EE4207"/>
    <w:rsid w:val="00EE4E90"/>
    <w:rsid w:val="00EE5F8E"/>
    <w:rsid w:val="00EF2A0F"/>
    <w:rsid w:val="00EF7325"/>
    <w:rsid w:val="00F03E0D"/>
    <w:rsid w:val="00F03FB3"/>
    <w:rsid w:val="00F060FB"/>
    <w:rsid w:val="00F134D0"/>
    <w:rsid w:val="00F13D55"/>
    <w:rsid w:val="00F15078"/>
    <w:rsid w:val="00F211E2"/>
    <w:rsid w:val="00F21442"/>
    <w:rsid w:val="00F21612"/>
    <w:rsid w:val="00F24AF3"/>
    <w:rsid w:val="00F26E85"/>
    <w:rsid w:val="00F31583"/>
    <w:rsid w:val="00F34B56"/>
    <w:rsid w:val="00F458C6"/>
    <w:rsid w:val="00F45A8C"/>
    <w:rsid w:val="00F4752E"/>
    <w:rsid w:val="00F477B5"/>
    <w:rsid w:val="00F47B21"/>
    <w:rsid w:val="00F538CC"/>
    <w:rsid w:val="00F54817"/>
    <w:rsid w:val="00F555E8"/>
    <w:rsid w:val="00F57A6B"/>
    <w:rsid w:val="00F60009"/>
    <w:rsid w:val="00F602D8"/>
    <w:rsid w:val="00F616C4"/>
    <w:rsid w:val="00F61C4E"/>
    <w:rsid w:val="00F6236C"/>
    <w:rsid w:val="00F63F54"/>
    <w:rsid w:val="00F65195"/>
    <w:rsid w:val="00F656CD"/>
    <w:rsid w:val="00F6628E"/>
    <w:rsid w:val="00F666B5"/>
    <w:rsid w:val="00F6752D"/>
    <w:rsid w:val="00F71216"/>
    <w:rsid w:val="00F7551A"/>
    <w:rsid w:val="00F75ADB"/>
    <w:rsid w:val="00F75F3A"/>
    <w:rsid w:val="00F76EA7"/>
    <w:rsid w:val="00F7786C"/>
    <w:rsid w:val="00F80A57"/>
    <w:rsid w:val="00F84838"/>
    <w:rsid w:val="00F86D43"/>
    <w:rsid w:val="00F9108A"/>
    <w:rsid w:val="00F93B08"/>
    <w:rsid w:val="00F9585D"/>
    <w:rsid w:val="00F962AE"/>
    <w:rsid w:val="00FA58A6"/>
    <w:rsid w:val="00FB3EF2"/>
    <w:rsid w:val="00FB42E2"/>
    <w:rsid w:val="00FB7DB4"/>
    <w:rsid w:val="00FC236D"/>
    <w:rsid w:val="00FC2989"/>
    <w:rsid w:val="00FC629E"/>
    <w:rsid w:val="00FD3BBE"/>
    <w:rsid w:val="00FD6B8C"/>
    <w:rsid w:val="00FD76B7"/>
    <w:rsid w:val="00FE7B22"/>
    <w:rsid w:val="00FF274F"/>
    <w:rsid w:val="00FF4903"/>
    <w:rsid w:val="00FF52AF"/>
    <w:rsid w:val="00FF5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2F3B4C"/>
  <w15:docId w15:val="{22194DD4-9988-443C-927B-00E379DF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26"/>
    <w:pPr>
      <w:spacing w:after="120"/>
      <w:ind w:left="284"/>
    </w:pPr>
    <w:rPr>
      <w:rFonts w:ascii="Arial" w:hAnsi="Arial" w:cs="Arial"/>
      <w:sz w:val="28"/>
      <w:szCs w:val="28"/>
    </w:rPr>
  </w:style>
  <w:style w:type="paragraph" w:styleId="Titre1">
    <w:name w:val="heading 1"/>
    <w:basedOn w:val="Normal"/>
    <w:next w:val="Normal"/>
    <w:link w:val="Titre1Car"/>
    <w:autoRedefine/>
    <w:qFormat/>
    <w:rsid w:val="00001CF2"/>
    <w:pPr>
      <w:numPr>
        <w:numId w:val="10"/>
      </w:numPr>
      <w:pBdr>
        <w:top w:val="single" w:sz="12" w:space="1" w:color="4A4F64"/>
      </w:pBdr>
      <w:spacing w:before="600" w:after="240"/>
      <w:ind w:right="28"/>
      <w:jc w:val="both"/>
      <w:outlineLvl w:val="0"/>
    </w:pPr>
    <w:rPr>
      <w:rFonts w:eastAsia="Times New Roman"/>
      <w:b/>
      <w:bCs/>
      <w:color w:val="4A08A0"/>
      <w:sz w:val="36"/>
      <w:szCs w:val="36"/>
    </w:rPr>
  </w:style>
  <w:style w:type="paragraph" w:styleId="Titre2">
    <w:name w:val="heading 2"/>
    <w:basedOn w:val="Normal"/>
    <w:next w:val="Normal"/>
    <w:link w:val="Titre2Car"/>
    <w:autoRedefine/>
    <w:unhideWhenUsed/>
    <w:qFormat/>
    <w:rsid w:val="00AA1A6E"/>
    <w:pPr>
      <w:keepNext/>
      <w:numPr>
        <w:ilvl w:val="1"/>
        <w:numId w:val="10"/>
      </w:numPr>
      <w:spacing w:before="360" w:after="240"/>
      <w:ind w:left="576"/>
      <w:outlineLvl w:val="1"/>
    </w:pPr>
    <w:rPr>
      <w:rFonts w:eastAsia="Times New Roman"/>
      <w:b/>
      <w:bCs/>
      <w:color w:val="DD4713"/>
      <w:sz w:val="32"/>
      <w:szCs w:val="32"/>
    </w:rPr>
  </w:style>
  <w:style w:type="paragraph" w:styleId="Titre3">
    <w:name w:val="heading 3"/>
    <w:basedOn w:val="Normal"/>
    <w:next w:val="Normal"/>
    <w:link w:val="Titre3Car"/>
    <w:unhideWhenUsed/>
    <w:qFormat/>
    <w:rsid w:val="00F57A6B"/>
    <w:pPr>
      <w:keepNext/>
      <w:numPr>
        <w:ilvl w:val="2"/>
        <w:numId w:val="10"/>
      </w:numPr>
      <w:tabs>
        <w:tab w:val="left" w:pos="993"/>
      </w:tabs>
      <w:spacing w:before="240" w:after="240"/>
      <w:outlineLvl w:val="2"/>
    </w:pPr>
    <w:rPr>
      <w:rFonts w:eastAsia="Times New Roman"/>
      <w:b/>
      <w:bCs/>
      <w:color w:val="000000"/>
    </w:rPr>
  </w:style>
  <w:style w:type="paragraph" w:styleId="Titre4">
    <w:name w:val="heading 4"/>
    <w:basedOn w:val="Normal"/>
    <w:next w:val="Normal"/>
    <w:link w:val="Titre4Car"/>
    <w:unhideWhenUsed/>
    <w:qFormat/>
    <w:rsid w:val="001B7642"/>
    <w:pPr>
      <w:keepNext/>
      <w:numPr>
        <w:ilvl w:val="3"/>
        <w:numId w:val="10"/>
      </w:numPr>
      <w:spacing w:before="240" w:after="240"/>
      <w:outlineLvl w:val="3"/>
    </w:pPr>
    <w:rPr>
      <w:rFonts w:eastAsia="Times New Roman"/>
      <w:b/>
      <w:bCs/>
      <w:iCs/>
      <w:color w:val="000000"/>
    </w:rPr>
  </w:style>
  <w:style w:type="paragraph" w:styleId="Titre5">
    <w:name w:val="heading 5"/>
    <w:basedOn w:val="Normal"/>
    <w:next w:val="Normal"/>
    <w:link w:val="Titre5Car"/>
    <w:unhideWhenUsed/>
    <w:qFormat/>
    <w:rsid w:val="001B7642"/>
    <w:pPr>
      <w:keepNext/>
      <w:keepLines/>
      <w:spacing w:before="200" w:after="240"/>
      <w:outlineLvl w:val="4"/>
    </w:pPr>
    <w:rPr>
      <w:rFonts w:eastAsia="Times New Roman"/>
      <w:b/>
      <w:color w:val="000000"/>
    </w:rPr>
  </w:style>
  <w:style w:type="paragraph" w:styleId="Titre6">
    <w:name w:val="heading 6"/>
    <w:basedOn w:val="Normal"/>
    <w:next w:val="Normal"/>
    <w:link w:val="Titre6Car"/>
    <w:unhideWhenUsed/>
    <w:qFormat/>
    <w:rsid w:val="001B7642"/>
    <w:pPr>
      <w:keepNext/>
      <w:keepLines/>
      <w:numPr>
        <w:ilvl w:val="5"/>
        <w:numId w:val="10"/>
      </w:numPr>
      <w:spacing w:before="200" w:after="0"/>
      <w:outlineLvl w:val="5"/>
    </w:pPr>
    <w:rPr>
      <w:rFonts w:eastAsia="Times New Roman"/>
      <w:i/>
      <w:iCs/>
      <w:color w:val="243F60"/>
    </w:rPr>
  </w:style>
  <w:style w:type="paragraph" w:styleId="Titre7">
    <w:name w:val="heading 7"/>
    <w:basedOn w:val="Normal"/>
    <w:next w:val="Normal"/>
    <w:link w:val="Titre7Car"/>
    <w:unhideWhenUsed/>
    <w:qFormat/>
    <w:rsid w:val="001B7642"/>
    <w:pPr>
      <w:keepNext/>
      <w:keepLines/>
      <w:numPr>
        <w:ilvl w:val="6"/>
        <w:numId w:val="10"/>
      </w:numPr>
      <w:spacing w:before="200" w:after="0"/>
      <w:outlineLvl w:val="6"/>
    </w:pPr>
    <w:rPr>
      <w:rFonts w:eastAsia="Times New Roman"/>
      <w:i/>
      <w:iCs/>
      <w:color w:val="404040"/>
    </w:rPr>
  </w:style>
  <w:style w:type="paragraph" w:styleId="Titre8">
    <w:name w:val="heading 8"/>
    <w:basedOn w:val="Normal"/>
    <w:next w:val="Normal"/>
    <w:link w:val="Titre8Car"/>
    <w:unhideWhenUsed/>
    <w:qFormat/>
    <w:rsid w:val="001B7642"/>
    <w:pPr>
      <w:keepNext/>
      <w:keepLines/>
      <w:numPr>
        <w:ilvl w:val="7"/>
        <w:numId w:val="10"/>
      </w:numPr>
      <w:spacing w:before="200" w:after="0"/>
      <w:outlineLvl w:val="7"/>
    </w:pPr>
    <w:rPr>
      <w:rFonts w:eastAsia="Times New Roman"/>
      <w:color w:val="4F81BD"/>
    </w:rPr>
  </w:style>
  <w:style w:type="paragraph" w:styleId="Titre9">
    <w:name w:val="heading 9"/>
    <w:basedOn w:val="Normal"/>
    <w:next w:val="Normal"/>
    <w:link w:val="Titre9Car"/>
    <w:unhideWhenUsed/>
    <w:qFormat/>
    <w:rsid w:val="001B7642"/>
    <w:pPr>
      <w:keepNext/>
      <w:keepLines/>
      <w:spacing w:before="200" w:after="0"/>
      <w:ind w:left="1584" w:hanging="1584"/>
      <w:outlineLvl w:val="8"/>
    </w:pPr>
    <w:rPr>
      <w:rFonts w:eastAsia="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001CF2"/>
    <w:rPr>
      <w:rFonts w:ascii="Arial" w:eastAsia="Times New Roman" w:hAnsi="Arial" w:cs="Arial"/>
      <w:b/>
      <w:bCs/>
      <w:color w:val="4A08A0"/>
      <w:sz w:val="36"/>
      <w:szCs w:val="36"/>
    </w:rPr>
  </w:style>
  <w:style w:type="character" w:customStyle="1" w:styleId="Titre2Car">
    <w:name w:val="Titre 2 Car"/>
    <w:link w:val="Titre2"/>
    <w:rsid w:val="00AA1A6E"/>
    <w:rPr>
      <w:rFonts w:ascii="Arial" w:eastAsia="Times New Roman" w:hAnsi="Arial" w:cs="Arial"/>
      <w:b/>
      <w:bCs/>
      <w:color w:val="DD4713"/>
      <w:sz w:val="32"/>
      <w:szCs w:val="32"/>
    </w:rPr>
  </w:style>
  <w:style w:type="character" w:customStyle="1" w:styleId="Titre3Car">
    <w:name w:val="Titre 3 Car"/>
    <w:link w:val="Titre3"/>
    <w:rsid w:val="00F57A6B"/>
    <w:rPr>
      <w:rFonts w:ascii="Arial" w:eastAsia="Times New Roman" w:hAnsi="Arial" w:cs="Arial"/>
      <w:b/>
      <w:bCs/>
      <w:color w:val="000000"/>
      <w:sz w:val="28"/>
      <w:szCs w:val="28"/>
    </w:rPr>
  </w:style>
  <w:style w:type="character" w:customStyle="1" w:styleId="Titre4Car">
    <w:name w:val="Titre 4 Car"/>
    <w:link w:val="Titre4"/>
    <w:rsid w:val="001B7642"/>
    <w:rPr>
      <w:rFonts w:eastAsia="Times New Roman" w:cs="Times New Roman"/>
      <w:b/>
      <w:bCs/>
      <w:iCs/>
      <w:color w:val="000000"/>
    </w:rPr>
  </w:style>
  <w:style w:type="character" w:customStyle="1" w:styleId="Titre5Car">
    <w:name w:val="Titre 5 Car"/>
    <w:link w:val="Titre5"/>
    <w:rsid w:val="001B7642"/>
    <w:rPr>
      <w:rFonts w:ascii="Arial" w:eastAsia="Times New Roman" w:hAnsi="Arial" w:cs="Times New Roman"/>
      <w:b/>
      <w:color w:val="000000"/>
      <w:sz w:val="20"/>
      <w:szCs w:val="20"/>
    </w:rPr>
  </w:style>
  <w:style w:type="character" w:customStyle="1" w:styleId="Titre6Car">
    <w:name w:val="Titre 6 Car"/>
    <w:link w:val="Titre6"/>
    <w:rsid w:val="001B7642"/>
    <w:rPr>
      <w:rFonts w:eastAsia="Times New Roman" w:cs="Times New Roman"/>
      <w:i/>
      <w:iCs/>
      <w:color w:val="243F60"/>
    </w:rPr>
  </w:style>
  <w:style w:type="character" w:customStyle="1" w:styleId="Titre7Car">
    <w:name w:val="Titre 7 Car"/>
    <w:link w:val="Titre7"/>
    <w:rsid w:val="001B7642"/>
    <w:rPr>
      <w:rFonts w:eastAsia="Times New Roman" w:cs="Times New Roman"/>
      <w:i/>
      <w:iCs/>
      <w:color w:val="404040"/>
    </w:rPr>
  </w:style>
  <w:style w:type="character" w:customStyle="1" w:styleId="Titre8Car">
    <w:name w:val="Titre 8 Car"/>
    <w:link w:val="Titre8"/>
    <w:rsid w:val="001B7642"/>
    <w:rPr>
      <w:rFonts w:eastAsia="Times New Roman" w:cs="Times New Roman"/>
      <w:color w:val="4F81BD"/>
    </w:rPr>
  </w:style>
  <w:style w:type="character" w:customStyle="1" w:styleId="Titre9Car">
    <w:name w:val="Titre 9 Car"/>
    <w:link w:val="Titre9"/>
    <w:rsid w:val="001B7642"/>
    <w:rPr>
      <w:rFonts w:eastAsia="Times New Roman" w:cs="Times New Roman"/>
      <w:i/>
      <w:iCs/>
      <w:color w:val="404040"/>
    </w:rPr>
  </w:style>
  <w:style w:type="paragraph" w:styleId="Titre">
    <w:name w:val="Title"/>
    <w:basedOn w:val="Normal"/>
    <w:next w:val="Normal"/>
    <w:link w:val="TitreCar"/>
    <w:autoRedefine/>
    <w:uiPriority w:val="10"/>
    <w:qFormat/>
    <w:rsid w:val="00E72381"/>
    <w:pPr>
      <w:spacing w:after="300"/>
      <w:ind w:left="0"/>
      <w:contextualSpacing/>
    </w:pPr>
    <w:rPr>
      <w:rFonts w:eastAsia="Times New Roman"/>
      <w:b/>
      <w:color w:val="632B8D"/>
      <w:spacing w:val="5"/>
      <w:kern w:val="28"/>
      <w:sz w:val="40"/>
      <w:szCs w:val="40"/>
    </w:rPr>
  </w:style>
  <w:style w:type="character" w:customStyle="1" w:styleId="TitreCar">
    <w:name w:val="Titre Car"/>
    <w:link w:val="Titre"/>
    <w:uiPriority w:val="10"/>
    <w:rsid w:val="00E72381"/>
    <w:rPr>
      <w:rFonts w:ascii="Arial" w:eastAsia="Times New Roman" w:hAnsi="Arial" w:cs="Arial"/>
      <w:b/>
      <w:color w:val="632B8D"/>
      <w:spacing w:val="5"/>
      <w:kern w:val="28"/>
      <w:sz w:val="40"/>
      <w:szCs w:val="40"/>
    </w:rPr>
  </w:style>
  <w:style w:type="paragraph" w:styleId="Sous-titre">
    <w:name w:val="Subtitle"/>
    <w:basedOn w:val="Normal"/>
    <w:next w:val="Normal"/>
    <w:link w:val="Sous-titreCar"/>
    <w:qFormat/>
    <w:rsid w:val="001B7642"/>
    <w:pPr>
      <w:numPr>
        <w:ilvl w:val="1"/>
      </w:numPr>
      <w:ind w:left="284"/>
    </w:pPr>
    <w:rPr>
      <w:rFonts w:eastAsia="Times New Roman"/>
      <w:i/>
      <w:iCs/>
      <w:color w:val="4F81BD"/>
      <w:spacing w:val="15"/>
      <w:sz w:val="24"/>
      <w:szCs w:val="24"/>
    </w:rPr>
  </w:style>
  <w:style w:type="character" w:customStyle="1" w:styleId="Sous-titreCar">
    <w:name w:val="Sous-titre Car"/>
    <w:link w:val="Sous-titre"/>
    <w:rsid w:val="001B7642"/>
    <w:rPr>
      <w:rFonts w:ascii="Arial" w:eastAsia="Times New Roman" w:hAnsi="Arial" w:cs="Times New Roman"/>
      <w:i/>
      <w:iCs/>
      <w:color w:val="4F81BD"/>
      <w:spacing w:val="15"/>
      <w:sz w:val="24"/>
      <w:szCs w:val="24"/>
    </w:rPr>
  </w:style>
  <w:style w:type="paragraph" w:styleId="Paragraphedeliste">
    <w:name w:val="List Paragraph"/>
    <w:basedOn w:val="Normal"/>
    <w:uiPriority w:val="34"/>
    <w:qFormat/>
    <w:rsid w:val="001B7642"/>
    <w:pPr>
      <w:numPr>
        <w:numId w:val="11"/>
      </w:numPr>
    </w:pPr>
  </w:style>
  <w:style w:type="paragraph" w:styleId="Lgende">
    <w:name w:val="caption"/>
    <w:basedOn w:val="Normal"/>
    <w:next w:val="Normal"/>
    <w:unhideWhenUsed/>
    <w:qFormat/>
    <w:rsid w:val="001B7642"/>
    <w:pPr>
      <w:jc w:val="center"/>
    </w:pPr>
    <w:rPr>
      <w:rFonts w:eastAsia="Times New Roman"/>
      <w:bCs/>
      <w:color w:val="000000"/>
      <w:sz w:val="18"/>
      <w:szCs w:val="18"/>
    </w:rPr>
  </w:style>
  <w:style w:type="character" w:styleId="lev">
    <w:name w:val="Strong"/>
    <w:uiPriority w:val="22"/>
    <w:qFormat/>
    <w:rsid w:val="001B7642"/>
    <w:rPr>
      <w:b/>
      <w:bCs/>
    </w:rPr>
  </w:style>
  <w:style w:type="character" w:styleId="Accentuation">
    <w:name w:val="Emphasis"/>
    <w:qFormat/>
    <w:rsid w:val="001B7642"/>
    <w:rPr>
      <w:i/>
      <w:iCs/>
    </w:rPr>
  </w:style>
  <w:style w:type="paragraph" w:styleId="Sansinterligne">
    <w:name w:val="No Spacing"/>
    <w:link w:val="SansinterligneCar"/>
    <w:uiPriority w:val="1"/>
    <w:qFormat/>
    <w:rsid w:val="001B7642"/>
    <w:rPr>
      <w:rFonts w:ascii="Arial" w:eastAsia="Arial" w:hAnsi="Arial"/>
      <w:sz w:val="22"/>
      <w:szCs w:val="22"/>
    </w:rPr>
  </w:style>
  <w:style w:type="paragraph" w:styleId="Citation">
    <w:name w:val="Quote"/>
    <w:basedOn w:val="Normal"/>
    <w:next w:val="Normal"/>
    <w:link w:val="CitationCar"/>
    <w:uiPriority w:val="29"/>
    <w:qFormat/>
    <w:rsid w:val="001B7642"/>
    <w:rPr>
      <w:i/>
      <w:iCs/>
      <w:color w:val="000000"/>
    </w:rPr>
  </w:style>
  <w:style w:type="character" w:customStyle="1" w:styleId="CitationCar">
    <w:name w:val="Citation Car"/>
    <w:link w:val="Citation"/>
    <w:uiPriority w:val="29"/>
    <w:rsid w:val="001B7642"/>
    <w:rPr>
      <w:rFonts w:ascii="Arial" w:hAnsi="Arial"/>
      <w:i/>
      <w:iCs/>
      <w:color w:val="000000"/>
      <w:sz w:val="20"/>
      <w:szCs w:val="20"/>
    </w:rPr>
  </w:style>
  <w:style w:type="paragraph" w:styleId="Citationintense">
    <w:name w:val="Intense Quote"/>
    <w:basedOn w:val="Normal"/>
    <w:next w:val="Normal"/>
    <w:link w:val="CitationintenseCar"/>
    <w:uiPriority w:val="30"/>
    <w:qFormat/>
    <w:rsid w:val="001B764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1B7642"/>
    <w:rPr>
      <w:rFonts w:ascii="Arial" w:hAnsi="Arial"/>
      <w:b/>
      <w:bCs/>
      <w:i/>
      <w:iCs/>
      <w:color w:val="4F81BD"/>
      <w:sz w:val="20"/>
      <w:szCs w:val="20"/>
    </w:rPr>
  </w:style>
  <w:style w:type="paragraph" w:customStyle="1" w:styleId="Byline">
    <w:name w:val="Byline"/>
    <w:basedOn w:val="Normal"/>
    <w:next w:val="Normal"/>
    <w:rsid w:val="005376EE"/>
    <w:pPr>
      <w:spacing w:after="0" w:line="280" w:lineRule="atLeast"/>
      <w:ind w:left="0" w:right="-357"/>
      <w:jc w:val="both"/>
    </w:pPr>
    <w:rPr>
      <w:i/>
      <w:szCs w:val="24"/>
      <w:lang w:val="en-US"/>
    </w:rPr>
  </w:style>
  <w:style w:type="character" w:styleId="Rfrencelgre">
    <w:name w:val="Subtle Reference"/>
    <w:uiPriority w:val="31"/>
    <w:qFormat/>
    <w:rsid w:val="001B7642"/>
    <w:rPr>
      <w:smallCaps/>
      <w:color w:val="C0504D"/>
      <w:u w:val="single"/>
    </w:rPr>
  </w:style>
  <w:style w:type="character" w:styleId="Rfrenceintense">
    <w:name w:val="Intense Reference"/>
    <w:uiPriority w:val="32"/>
    <w:qFormat/>
    <w:rsid w:val="001B7642"/>
    <w:rPr>
      <w:b/>
      <w:bCs/>
      <w:smallCaps/>
      <w:color w:val="C0504D"/>
      <w:spacing w:val="5"/>
      <w:u w:val="single"/>
    </w:rPr>
  </w:style>
  <w:style w:type="character" w:styleId="Titredulivre">
    <w:name w:val="Book Title"/>
    <w:uiPriority w:val="33"/>
    <w:qFormat/>
    <w:rsid w:val="001B7642"/>
    <w:rPr>
      <w:b/>
      <w:bCs/>
      <w:smallCaps/>
      <w:spacing w:val="5"/>
    </w:rPr>
  </w:style>
  <w:style w:type="paragraph" w:styleId="En-ttedetabledesmatires">
    <w:name w:val="TOC Heading"/>
    <w:basedOn w:val="Titre1"/>
    <w:next w:val="Normal"/>
    <w:uiPriority w:val="39"/>
    <w:unhideWhenUsed/>
    <w:qFormat/>
    <w:rsid w:val="001B7642"/>
    <w:pPr>
      <w:numPr>
        <w:numId w:val="0"/>
      </w:numPr>
      <w:outlineLvl w:val="9"/>
    </w:pPr>
  </w:style>
  <w:style w:type="paragraph" w:styleId="TM8">
    <w:name w:val="toc 8"/>
    <w:basedOn w:val="Normal"/>
    <w:next w:val="Normal"/>
    <w:uiPriority w:val="39"/>
    <w:rsid w:val="00166E8A"/>
    <w:pPr>
      <w:tabs>
        <w:tab w:val="right" w:leader="dot" w:pos="9071"/>
      </w:tabs>
      <w:ind w:left="1400"/>
    </w:pPr>
    <w:rPr>
      <w:sz w:val="18"/>
    </w:rPr>
  </w:style>
  <w:style w:type="paragraph" w:styleId="TM7">
    <w:name w:val="toc 7"/>
    <w:basedOn w:val="Normal"/>
    <w:next w:val="Normal"/>
    <w:uiPriority w:val="39"/>
    <w:rsid w:val="00166E8A"/>
    <w:pPr>
      <w:tabs>
        <w:tab w:val="right" w:leader="dot" w:pos="9071"/>
      </w:tabs>
      <w:ind w:left="1200"/>
    </w:pPr>
    <w:rPr>
      <w:sz w:val="18"/>
    </w:rPr>
  </w:style>
  <w:style w:type="paragraph" w:styleId="TM6">
    <w:name w:val="toc 6"/>
    <w:basedOn w:val="Normal"/>
    <w:next w:val="Normal"/>
    <w:uiPriority w:val="39"/>
    <w:rsid w:val="00166E8A"/>
    <w:pPr>
      <w:tabs>
        <w:tab w:val="right" w:leader="dot" w:pos="9071"/>
      </w:tabs>
      <w:ind w:left="1000"/>
    </w:pPr>
    <w:rPr>
      <w:sz w:val="18"/>
    </w:rPr>
  </w:style>
  <w:style w:type="paragraph" w:styleId="TM5">
    <w:name w:val="toc 5"/>
    <w:basedOn w:val="Normal"/>
    <w:next w:val="Normal"/>
    <w:uiPriority w:val="39"/>
    <w:rsid w:val="00166E8A"/>
    <w:pPr>
      <w:tabs>
        <w:tab w:val="right" w:leader="dot" w:pos="9071"/>
      </w:tabs>
      <w:ind w:left="800"/>
    </w:pPr>
    <w:rPr>
      <w:sz w:val="18"/>
    </w:rPr>
  </w:style>
  <w:style w:type="paragraph" w:styleId="TM4">
    <w:name w:val="toc 4"/>
    <w:basedOn w:val="Normal"/>
    <w:next w:val="Normal"/>
    <w:uiPriority w:val="39"/>
    <w:rsid w:val="00166E8A"/>
    <w:pPr>
      <w:tabs>
        <w:tab w:val="right" w:leader="dot" w:pos="9071"/>
      </w:tabs>
      <w:ind w:left="600"/>
    </w:pPr>
    <w:rPr>
      <w:sz w:val="18"/>
    </w:rPr>
  </w:style>
  <w:style w:type="paragraph" w:styleId="TM3">
    <w:name w:val="toc 3"/>
    <w:basedOn w:val="Normal"/>
    <w:next w:val="Normal"/>
    <w:uiPriority w:val="39"/>
    <w:rsid w:val="00166E8A"/>
    <w:pPr>
      <w:tabs>
        <w:tab w:val="right" w:leader="dot" w:pos="9071"/>
      </w:tabs>
      <w:spacing w:after="60"/>
      <w:ind w:left="403"/>
    </w:pPr>
    <w:rPr>
      <w:i/>
    </w:rPr>
  </w:style>
  <w:style w:type="paragraph" w:styleId="TM2">
    <w:name w:val="toc 2"/>
    <w:aliases w:val="toc2"/>
    <w:basedOn w:val="Normal"/>
    <w:next w:val="Normal"/>
    <w:uiPriority w:val="39"/>
    <w:rsid w:val="00166E8A"/>
    <w:pPr>
      <w:tabs>
        <w:tab w:val="right" w:leader="dot" w:pos="9071"/>
      </w:tabs>
      <w:spacing w:after="60"/>
      <w:ind w:left="765"/>
    </w:pPr>
    <w:rPr>
      <w:smallCaps/>
    </w:rPr>
  </w:style>
  <w:style w:type="paragraph" w:styleId="TM1">
    <w:name w:val="toc 1"/>
    <w:basedOn w:val="Normal"/>
    <w:next w:val="Normal"/>
    <w:uiPriority w:val="39"/>
    <w:rsid w:val="00166E8A"/>
    <w:pPr>
      <w:tabs>
        <w:tab w:val="right" w:leader="dot" w:pos="9071"/>
      </w:tabs>
      <w:spacing w:before="60" w:after="60"/>
    </w:pPr>
    <w:rPr>
      <w:b/>
      <w:caps/>
    </w:rPr>
  </w:style>
  <w:style w:type="paragraph" w:styleId="Notedebasdepage">
    <w:name w:val="footnote text"/>
    <w:aliases w:val="ft,Used by Word for text of Help footnotes,FootnoteText"/>
    <w:basedOn w:val="Normal"/>
    <w:link w:val="NotedebasdepageCar"/>
    <w:semiHidden/>
    <w:rsid w:val="0040197A"/>
    <w:rPr>
      <w:sz w:val="16"/>
    </w:rPr>
  </w:style>
  <w:style w:type="character" w:customStyle="1" w:styleId="NotedebasdepageCar">
    <w:name w:val="Note de bas de page Car"/>
    <w:aliases w:val="ft Car,Used by Word for text of Help footnotes Car,FootnoteText Car"/>
    <w:link w:val="Notedebasdepage"/>
    <w:semiHidden/>
    <w:rsid w:val="0040197A"/>
    <w:rPr>
      <w:rFonts w:eastAsia="Times New Roman" w:cs="Times New Roman"/>
      <w:sz w:val="16"/>
      <w:szCs w:val="20"/>
      <w:lang w:val="fr-FR" w:bidi="ar-SA"/>
    </w:rPr>
  </w:style>
  <w:style w:type="paragraph" w:styleId="TM9">
    <w:name w:val="toc 9"/>
    <w:basedOn w:val="Normal"/>
    <w:next w:val="Normal"/>
    <w:uiPriority w:val="39"/>
    <w:rsid w:val="00166E8A"/>
    <w:pPr>
      <w:tabs>
        <w:tab w:val="right" w:leader="dot" w:pos="9071"/>
      </w:tabs>
      <w:ind w:left="1600"/>
    </w:pPr>
    <w:rPr>
      <w:sz w:val="18"/>
    </w:rPr>
  </w:style>
  <w:style w:type="character" w:styleId="CodeHTML">
    <w:name w:val="HTML Code"/>
    <w:rsid w:val="00166E8A"/>
    <w:rPr>
      <w:rFonts w:ascii="Courier New" w:eastAsia="Times New Roman" w:hAnsi="Courier New" w:cs="Courier New" w:hint="default"/>
      <w:sz w:val="20"/>
      <w:szCs w:val="20"/>
    </w:rPr>
  </w:style>
  <w:style w:type="character" w:styleId="Lienhypertexte">
    <w:name w:val="Hyperlink"/>
    <w:uiPriority w:val="99"/>
    <w:rsid w:val="00166E8A"/>
    <w:rPr>
      <w:color w:val="330066"/>
      <w:u w:val="single"/>
    </w:rPr>
  </w:style>
  <w:style w:type="character" w:styleId="Lienhypertextesuivivisit">
    <w:name w:val="FollowedHyperlink"/>
    <w:rsid w:val="00166E8A"/>
    <w:rPr>
      <w:color w:val="800080"/>
      <w:u w:val="single"/>
    </w:rPr>
  </w:style>
  <w:style w:type="paragraph" w:customStyle="1" w:styleId="Char">
    <w:name w:val="Char"/>
    <w:basedOn w:val="Normal"/>
    <w:rsid w:val="00166E8A"/>
    <w:pPr>
      <w:widowControl w:val="0"/>
      <w:adjustRightInd w:val="0"/>
      <w:spacing w:after="160" w:line="240" w:lineRule="exact"/>
      <w:ind w:left="0"/>
      <w:jc w:val="both"/>
      <w:textAlignment w:val="baseline"/>
    </w:pPr>
    <w:rPr>
      <w:rFonts w:ascii="Tahoma" w:hAnsi="Tahoma"/>
      <w:lang w:val="en-US"/>
    </w:rPr>
  </w:style>
  <w:style w:type="paragraph" w:styleId="Commentaire">
    <w:name w:val="annotation text"/>
    <w:basedOn w:val="Normal"/>
    <w:link w:val="CommentaireCar"/>
    <w:semiHidden/>
    <w:rsid w:val="00166E8A"/>
  </w:style>
  <w:style w:type="character" w:customStyle="1" w:styleId="CommentaireCar">
    <w:name w:val="Commentaire Car"/>
    <w:link w:val="Commentaire"/>
    <w:semiHidden/>
    <w:rsid w:val="00166E8A"/>
    <w:rPr>
      <w:rFonts w:eastAsia="Times New Roman" w:cs="Times New Roman"/>
      <w:sz w:val="20"/>
      <w:szCs w:val="20"/>
      <w:lang w:val="fr-FR" w:bidi="ar-SA"/>
    </w:rPr>
  </w:style>
  <w:style w:type="character" w:styleId="Appelnotedebasdep">
    <w:name w:val="footnote reference"/>
    <w:aliases w:val="fr,Used by Word for Help footnote symbols"/>
    <w:rsid w:val="00166E8A"/>
    <w:rPr>
      <w:sz w:val="16"/>
      <w:vertAlign w:val="superscript"/>
    </w:rPr>
  </w:style>
  <w:style w:type="paragraph" w:customStyle="1" w:styleId="Code">
    <w:name w:val="Code"/>
    <w:basedOn w:val="Normal"/>
    <w:rsid w:val="00166E8A"/>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noProof/>
      <w:color w:val="000000"/>
      <w:sz w:val="16"/>
      <w:szCs w:val="16"/>
      <w:lang w:val="en-US"/>
    </w:rPr>
  </w:style>
  <w:style w:type="paragraph" w:styleId="Textedebulles">
    <w:name w:val="Balloon Text"/>
    <w:basedOn w:val="Normal"/>
    <w:link w:val="TextedebullesCar"/>
    <w:semiHidden/>
    <w:rsid w:val="00166E8A"/>
    <w:rPr>
      <w:rFonts w:ascii="Tahoma" w:hAnsi="Tahoma" w:cs="Tahoma"/>
      <w:sz w:val="16"/>
      <w:szCs w:val="16"/>
    </w:rPr>
  </w:style>
  <w:style w:type="character" w:customStyle="1" w:styleId="TextedebullesCar">
    <w:name w:val="Texte de bulles Car"/>
    <w:link w:val="Textedebulles"/>
    <w:semiHidden/>
    <w:rsid w:val="00166E8A"/>
    <w:rPr>
      <w:rFonts w:ascii="Tahoma" w:eastAsia="Times New Roman" w:hAnsi="Tahoma" w:cs="Tahoma"/>
      <w:sz w:val="16"/>
      <w:szCs w:val="16"/>
      <w:lang w:val="fr-FR" w:bidi="ar-SA"/>
    </w:rPr>
  </w:style>
  <w:style w:type="paragraph" w:styleId="En-tte">
    <w:name w:val="header"/>
    <w:basedOn w:val="Normal"/>
    <w:link w:val="En-tteCar"/>
    <w:rsid w:val="00166E8A"/>
    <w:pPr>
      <w:tabs>
        <w:tab w:val="center" w:pos="4536"/>
        <w:tab w:val="right" w:pos="9072"/>
      </w:tabs>
    </w:pPr>
  </w:style>
  <w:style w:type="character" w:customStyle="1" w:styleId="En-tteCar">
    <w:name w:val="En-tête Car"/>
    <w:link w:val="En-tte"/>
    <w:rsid w:val="00166E8A"/>
    <w:rPr>
      <w:rFonts w:eastAsia="Times New Roman" w:cs="Times New Roman"/>
      <w:sz w:val="20"/>
      <w:szCs w:val="20"/>
      <w:lang w:val="fr-FR" w:bidi="ar-SA"/>
    </w:rPr>
  </w:style>
  <w:style w:type="paragraph" w:styleId="Pieddepage">
    <w:name w:val="footer"/>
    <w:basedOn w:val="Normal"/>
    <w:link w:val="PieddepageCar"/>
    <w:uiPriority w:val="99"/>
    <w:rsid w:val="00166E8A"/>
    <w:pPr>
      <w:tabs>
        <w:tab w:val="center" w:pos="4536"/>
        <w:tab w:val="right" w:pos="9072"/>
      </w:tabs>
    </w:pPr>
    <w:rPr>
      <w:sz w:val="16"/>
      <w:szCs w:val="16"/>
    </w:rPr>
  </w:style>
  <w:style w:type="character" w:customStyle="1" w:styleId="PieddepageCar">
    <w:name w:val="Pied de page Car"/>
    <w:link w:val="Pieddepage"/>
    <w:uiPriority w:val="99"/>
    <w:rsid w:val="00166E8A"/>
    <w:rPr>
      <w:rFonts w:eastAsia="Times New Roman" w:cs="Times New Roman"/>
      <w:sz w:val="16"/>
      <w:szCs w:val="16"/>
      <w:lang w:val="fr-FR" w:bidi="ar-SA"/>
    </w:rPr>
  </w:style>
  <w:style w:type="paragraph" w:customStyle="1" w:styleId="Note">
    <w:name w:val="Note"/>
    <w:basedOn w:val="Normal"/>
    <w:next w:val="Normal"/>
    <w:link w:val="NoteChar"/>
    <w:rsid w:val="00166E8A"/>
    <w:pPr>
      <w:pBdr>
        <w:top w:val="single" w:sz="6" w:space="1" w:color="auto"/>
        <w:left w:val="single" w:sz="6" w:space="1" w:color="auto"/>
        <w:bottom w:val="single" w:sz="6" w:space="1" w:color="auto"/>
        <w:right w:val="single" w:sz="6" w:space="1" w:color="auto"/>
      </w:pBdr>
      <w:ind w:left="360"/>
    </w:pPr>
    <w:rPr>
      <w:rFonts w:ascii="Comic Sans MS" w:hAnsi="Comic Sans MS"/>
      <w:sz w:val="16"/>
    </w:rPr>
  </w:style>
  <w:style w:type="character" w:customStyle="1" w:styleId="NoteChar">
    <w:name w:val="Note Char"/>
    <w:link w:val="Note"/>
    <w:rsid w:val="00166E8A"/>
    <w:rPr>
      <w:rFonts w:ascii="Comic Sans MS" w:eastAsia="Times New Roman" w:hAnsi="Comic Sans MS" w:cs="Times New Roman"/>
      <w:sz w:val="16"/>
      <w:szCs w:val="20"/>
      <w:lang w:val="fr-FR" w:bidi="ar-SA"/>
    </w:rPr>
  </w:style>
  <w:style w:type="character" w:styleId="Marquedecommentaire">
    <w:name w:val="annotation reference"/>
    <w:basedOn w:val="Policepardfaut"/>
    <w:semiHidden/>
    <w:rsid w:val="00166E8A"/>
  </w:style>
  <w:style w:type="paragraph" w:styleId="Explorateurdedocuments">
    <w:name w:val="Document Map"/>
    <w:basedOn w:val="Normal"/>
    <w:link w:val="ExplorateurdedocumentsCar"/>
    <w:semiHidden/>
    <w:rsid w:val="00166E8A"/>
    <w:pPr>
      <w:shd w:val="clear" w:color="auto" w:fill="000080"/>
      <w:spacing w:line="240" w:lineRule="exact"/>
      <w:ind w:left="0"/>
    </w:pPr>
    <w:rPr>
      <w:rFonts w:ascii="Tahoma" w:hAnsi="Tahoma" w:cs="Tahoma"/>
      <w:color w:val="FFFF00"/>
      <w:lang w:val="en-US"/>
    </w:rPr>
  </w:style>
  <w:style w:type="character" w:customStyle="1" w:styleId="ExplorateurdedocumentsCar">
    <w:name w:val="Explorateur de documents Car"/>
    <w:link w:val="Explorateurdedocuments"/>
    <w:semiHidden/>
    <w:rsid w:val="00166E8A"/>
    <w:rPr>
      <w:rFonts w:ascii="Tahoma" w:eastAsia="Times New Roman" w:hAnsi="Tahoma" w:cs="Tahoma"/>
      <w:color w:val="FFFF00"/>
      <w:sz w:val="20"/>
      <w:szCs w:val="20"/>
      <w:shd w:val="clear" w:color="auto" w:fill="000080"/>
      <w:lang w:bidi="ar-SA"/>
    </w:rPr>
  </w:style>
  <w:style w:type="character" w:styleId="Appeldenotedefin">
    <w:name w:val="endnote reference"/>
    <w:semiHidden/>
    <w:rsid w:val="00166E8A"/>
    <w:rPr>
      <w:vertAlign w:val="superscript"/>
    </w:rPr>
  </w:style>
  <w:style w:type="paragraph" w:styleId="Objetducommentaire">
    <w:name w:val="annotation subject"/>
    <w:basedOn w:val="Commentaire"/>
    <w:next w:val="Commentaire"/>
    <w:link w:val="ObjetducommentaireCar"/>
    <w:semiHidden/>
    <w:rsid w:val="00166E8A"/>
    <w:rPr>
      <w:b/>
      <w:bCs/>
    </w:rPr>
  </w:style>
  <w:style w:type="character" w:customStyle="1" w:styleId="ObjetducommentaireCar">
    <w:name w:val="Objet du commentaire Car"/>
    <w:link w:val="Objetducommentaire"/>
    <w:semiHidden/>
    <w:rsid w:val="00166E8A"/>
    <w:rPr>
      <w:rFonts w:eastAsia="Times New Roman" w:cs="Times New Roman"/>
      <w:b/>
      <w:bCs/>
      <w:sz w:val="20"/>
      <w:szCs w:val="20"/>
      <w:lang w:val="fr-FR" w:bidi="ar-SA"/>
    </w:rPr>
  </w:style>
  <w:style w:type="character" w:styleId="AcronymeHTML">
    <w:name w:val="HTML Acronym"/>
    <w:basedOn w:val="Policepardfaut"/>
    <w:uiPriority w:val="99"/>
    <w:rsid w:val="00166E8A"/>
  </w:style>
  <w:style w:type="paragraph" w:styleId="NormalWeb">
    <w:name w:val="Normal (Web)"/>
    <w:basedOn w:val="Normal"/>
    <w:uiPriority w:val="99"/>
    <w:rsid w:val="00166E8A"/>
    <w:pPr>
      <w:spacing w:before="120" w:after="240" w:line="360" w:lineRule="atLeast"/>
      <w:ind w:left="0"/>
    </w:pPr>
    <w:rPr>
      <w:rFonts w:ascii="Times New Roman" w:hAnsi="Times New Roman"/>
      <w:color w:val="000000"/>
      <w:sz w:val="24"/>
      <w:szCs w:val="24"/>
      <w:lang w:val="en-US" w:eastAsia="ko-KR"/>
    </w:rPr>
  </w:style>
  <w:style w:type="character" w:customStyle="1" w:styleId="bighead">
    <w:name w:val="bighead"/>
    <w:rsid w:val="00166E8A"/>
    <w:rPr>
      <w:rFonts w:ascii="Verdana" w:hAnsi="Verdana" w:hint="default"/>
      <w:sz w:val="25"/>
      <w:szCs w:val="25"/>
    </w:rPr>
  </w:style>
  <w:style w:type="paragraph" w:styleId="Textebrut">
    <w:name w:val="Plain Text"/>
    <w:basedOn w:val="Normal"/>
    <w:link w:val="TextebrutCar"/>
    <w:uiPriority w:val="99"/>
    <w:rsid w:val="00166E8A"/>
    <w:pPr>
      <w:spacing w:after="0"/>
      <w:ind w:left="0"/>
    </w:pPr>
    <w:rPr>
      <w:rFonts w:ascii="Courier New" w:hAnsi="Courier New" w:cs="Courier New"/>
    </w:rPr>
  </w:style>
  <w:style w:type="character" w:customStyle="1" w:styleId="TextebrutCar">
    <w:name w:val="Texte brut Car"/>
    <w:link w:val="Textebrut"/>
    <w:uiPriority w:val="99"/>
    <w:rsid w:val="00166E8A"/>
    <w:rPr>
      <w:rFonts w:ascii="Courier New" w:eastAsia="Times New Roman" w:hAnsi="Courier New" w:cs="Courier New"/>
      <w:sz w:val="20"/>
      <w:szCs w:val="20"/>
      <w:lang w:val="fr-FR" w:eastAsia="fr-FR" w:bidi="ar-SA"/>
    </w:rPr>
  </w:style>
  <w:style w:type="paragraph" w:customStyle="1" w:styleId="intro">
    <w:name w:val="intro"/>
    <w:basedOn w:val="Normal"/>
    <w:rsid w:val="00166E8A"/>
    <w:pPr>
      <w:spacing w:after="192" w:line="324" w:lineRule="auto"/>
      <w:ind w:left="734" w:right="734"/>
    </w:pPr>
    <w:rPr>
      <w:rFonts w:ascii="Times New Roman" w:hAnsi="Times New Roman"/>
      <w:i/>
      <w:iCs/>
      <w:color w:val="6B5121"/>
      <w:sz w:val="24"/>
      <w:szCs w:val="24"/>
    </w:rPr>
  </w:style>
  <w:style w:type="paragraph" w:styleId="Corpsdetexte">
    <w:name w:val="Body Text"/>
    <w:basedOn w:val="Normal"/>
    <w:link w:val="CorpsdetexteCar"/>
    <w:rsid w:val="00166E8A"/>
    <w:pPr>
      <w:widowControl w:val="0"/>
      <w:suppressAutoHyphens/>
      <w:ind w:left="0"/>
    </w:pPr>
    <w:rPr>
      <w:rFonts w:ascii="Times New Roman" w:eastAsia="Lucida Sans Unicode" w:hAnsi="Times New Roman"/>
      <w:sz w:val="24"/>
      <w:szCs w:val="24"/>
    </w:rPr>
  </w:style>
  <w:style w:type="character" w:customStyle="1" w:styleId="CorpsdetexteCar">
    <w:name w:val="Corps de texte Car"/>
    <w:link w:val="Corpsdetexte"/>
    <w:rsid w:val="00166E8A"/>
    <w:rPr>
      <w:rFonts w:ascii="Times New Roman" w:eastAsia="Lucida Sans Unicode" w:hAnsi="Times New Roman" w:cs="Times New Roman"/>
      <w:sz w:val="24"/>
      <w:szCs w:val="24"/>
      <w:lang w:val="fr-FR" w:bidi="ar-SA"/>
    </w:rPr>
  </w:style>
  <w:style w:type="character" w:customStyle="1" w:styleId="ACRONYM">
    <w:name w:val="ACRONYM"/>
    <w:rsid w:val="00166E8A"/>
  </w:style>
  <w:style w:type="paragraph" w:customStyle="1" w:styleId="AbstractTitle">
    <w:name w:val="Abstract Title"/>
    <w:basedOn w:val="Normal"/>
    <w:next w:val="Normal"/>
    <w:rsid w:val="00166E8A"/>
    <w:pPr>
      <w:pBdr>
        <w:top w:val="single" w:sz="4" w:space="1" w:color="auto"/>
      </w:pBdr>
      <w:spacing w:line="280" w:lineRule="atLeast"/>
      <w:ind w:left="0" w:right="-357"/>
    </w:pPr>
    <w:rPr>
      <w:b/>
      <w:szCs w:val="24"/>
      <w:lang w:val="en-US"/>
    </w:rPr>
  </w:style>
  <w:style w:type="paragraph" w:customStyle="1" w:styleId="Abstract">
    <w:name w:val="Abstract"/>
    <w:basedOn w:val="Normal"/>
    <w:next w:val="Normal"/>
    <w:rsid w:val="00166E8A"/>
    <w:pPr>
      <w:spacing w:after="0" w:line="280" w:lineRule="atLeast"/>
      <w:ind w:left="0" w:right="-357"/>
    </w:pPr>
    <w:rPr>
      <w:sz w:val="18"/>
      <w:szCs w:val="24"/>
      <w:lang w:val="en-US"/>
    </w:rPr>
  </w:style>
  <w:style w:type="paragraph" w:customStyle="1" w:styleId="Contents">
    <w:name w:val="Contents"/>
    <w:basedOn w:val="Titre1"/>
    <w:next w:val="Normal"/>
    <w:rsid w:val="00166E8A"/>
    <w:pPr>
      <w:pBdr>
        <w:top w:val="single" w:sz="6" w:space="3" w:color="auto"/>
      </w:pBdr>
      <w:spacing w:before="360" w:after="200" w:line="280" w:lineRule="atLeast"/>
      <w:ind w:right="-357"/>
    </w:pPr>
    <w:rPr>
      <w:color w:val="auto"/>
      <w:kern w:val="28"/>
      <w:szCs w:val="24"/>
    </w:rPr>
  </w:style>
  <w:style w:type="numbering" w:customStyle="1" w:styleId="NoList1">
    <w:name w:val="No List1"/>
    <w:next w:val="Aucuneliste"/>
    <w:semiHidden/>
    <w:rsid w:val="00166E8A"/>
  </w:style>
  <w:style w:type="paragraph" w:customStyle="1" w:styleId="Legalese">
    <w:name w:val="Legalese"/>
    <w:basedOn w:val="Normal"/>
    <w:rsid w:val="00166E8A"/>
    <w:pPr>
      <w:spacing w:line="140" w:lineRule="exact"/>
      <w:ind w:left="3742" w:right="-357"/>
    </w:pPr>
    <w:rPr>
      <w:i/>
      <w:sz w:val="16"/>
      <w:szCs w:val="16"/>
      <w:lang w:val="en-US"/>
    </w:rPr>
  </w:style>
  <w:style w:type="paragraph" w:customStyle="1" w:styleId="AbstractText">
    <w:name w:val="Abstract Text"/>
    <w:rsid w:val="00166E8A"/>
    <w:pPr>
      <w:tabs>
        <w:tab w:val="left" w:pos="1680"/>
      </w:tabs>
      <w:spacing w:after="200" w:line="280" w:lineRule="exact"/>
    </w:pPr>
    <w:rPr>
      <w:rFonts w:eastAsia="Times New Roman"/>
      <w:sz w:val="19"/>
      <w:szCs w:val="22"/>
      <w:lang w:val="en-GB" w:eastAsia="en-US"/>
    </w:rPr>
  </w:style>
  <w:style w:type="paragraph" w:customStyle="1" w:styleId="Legalese-Space">
    <w:name w:val="Legalese-Space"/>
    <w:next w:val="Legalese"/>
    <w:rsid w:val="00166E8A"/>
    <w:pPr>
      <w:spacing w:before="5430" w:after="70" w:line="140" w:lineRule="exact"/>
      <w:ind w:left="3768"/>
    </w:pPr>
    <w:rPr>
      <w:rFonts w:eastAsia="Times New Roman"/>
      <w:i/>
      <w:sz w:val="13"/>
      <w:szCs w:val="22"/>
      <w:lang w:val="en-GB" w:eastAsia="en-US"/>
    </w:rPr>
  </w:style>
  <w:style w:type="paragraph" w:customStyle="1" w:styleId="Heading4">
    <w:name w:val="Heading4"/>
    <w:basedOn w:val="Titre3"/>
    <w:next w:val="Normal"/>
    <w:rsid w:val="00166E8A"/>
    <w:pPr>
      <w:spacing w:line="280" w:lineRule="atLeast"/>
      <w:ind w:right="-357"/>
    </w:pPr>
    <w:rPr>
      <w:color w:val="auto"/>
      <w:sz w:val="18"/>
    </w:rPr>
  </w:style>
  <w:style w:type="paragraph" w:customStyle="1" w:styleId="Criteria">
    <w:name w:val="Criteria"/>
    <w:basedOn w:val="Normal"/>
    <w:rsid w:val="00166E8A"/>
    <w:pPr>
      <w:pBdr>
        <w:top w:val="single" w:sz="8" w:space="6" w:color="666699"/>
      </w:pBdr>
      <w:spacing w:before="120" w:after="60"/>
    </w:pPr>
    <w:rPr>
      <w:b/>
      <w:bCs/>
      <w:color w:val="666699"/>
    </w:rPr>
  </w:style>
  <w:style w:type="character" w:customStyle="1" w:styleId="underline">
    <w:name w:val="underline"/>
    <w:basedOn w:val="Policepardfaut"/>
    <w:rsid w:val="00166E8A"/>
  </w:style>
  <w:style w:type="paragraph" w:styleId="Listepuces2">
    <w:name w:val="List Bullet 2"/>
    <w:basedOn w:val="Normal"/>
    <w:rsid w:val="00166E8A"/>
    <w:pPr>
      <w:numPr>
        <w:numId w:val="1"/>
      </w:numPr>
      <w:contextualSpacing/>
    </w:pPr>
  </w:style>
  <w:style w:type="paragraph" w:styleId="Listenumros">
    <w:name w:val="List Number"/>
    <w:basedOn w:val="Normal"/>
    <w:unhideWhenUsed/>
    <w:rsid w:val="002706D3"/>
    <w:pPr>
      <w:numPr>
        <w:numId w:val="3"/>
      </w:numPr>
    </w:pPr>
  </w:style>
  <w:style w:type="paragraph" w:styleId="Notedefin">
    <w:name w:val="endnote text"/>
    <w:basedOn w:val="Normal"/>
    <w:link w:val="NotedefinCar"/>
    <w:rsid w:val="00166E8A"/>
    <w:pPr>
      <w:spacing w:after="0"/>
    </w:pPr>
  </w:style>
  <w:style w:type="character" w:customStyle="1" w:styleId="NotedefinCar">
    <w:name w:val="Note de fin Car"/>
    <w:link w:val="Notedefin"/>
    <w:rsid w:val="00166E8A"/>
    <w:rPr>
      <w:rFonts w:eastAsia="Times New Roman" w:cs="Times New Roman"/>
      <w:sz w:val="20"/>
      <w:szCs w:val="20"/>
      <w:lang w:val="fr-FR" w:bidi="ar-SA"/>
    </w:rPr>
  </w:style>
  <w:style w:type="character" w:styleId="Textedelespacerserv">
    <w:name w:val="Placeholder Text"/>
    <w:uiPriority w:val="99"/>
    <w:semiHidden/>
    <w:rsid w:val="00166E8A"/>
    <w:rPr>
      <w:color w:val="808080"/>
    </w:rPr>
  </w:style>
  <w:style w:type="table" w:styleId="Grilledutableau">
    <w:name w:val="Table Grid"/>
    <w:basedOn w:val="TableauNormal"/>
    <w:rsid w:val="00166E8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166E8A"/>
    <w:pPr>
      <w:spacing w:after="200" w:line="276" w:lineRule="auto"/>
    </w:pPr>
    <w:rPr>
      <w:rFonts w:eastAsia="Times New Roman"/>
      <w:sz w:val="22"/>
      <w:szCs w:val="22"/>
      <w:lang w:eastAsia="en-US"/>
    </w:rPr>
  </w:style>
  <w:style w:type="paragraph" w:styleId="Listepuces">
    <w:name w:val="List Bullet"/>
    <w:basedOn w:val="Normal"/>
    <w:unhideWhenUsed/>
    <w:rsid w:val="009C292F"/>
    <w:pPr>
      <w:numPr>
        <w:numId w:val="2"/>
      </w:numPr>
      <w:contextualSpacing/>
    </w:pPr>
  </w:style>
  <w:style w:type="paragraph" w:styleId="Bibliographie">
    <w:name w:val="Bibliography"/>
    <w:basedOn w:val="Normal"/>
    <w:next w:val="Normal"/>
    <w:uiPriority w:val="37"/>
    <w:unhideWhenUsed/>
    <w:rsid w:val="00324BA0"/>
  </w:style>
  <w:style w:type="paragraph" w:customStyle="1" w:styleId="AddressDAISY">
    <w:name w:val="Address (DAISY)"/>
    <w:basedOn w:val="Normal"/>
    <w:rsid w:val="002B5410"/>
    <w:pPr>
      <w:spacing w:before="240" w:after="240"/>
      <w:ind w:left="567"/>
      <w:contextualSpacing/>
    </w:pPr>
    <w:rPr>
      <w:rFonts w:ascii="Times New Roman" w:hAnsi="Times New Roman"/>
      <w:color w:val="000080"/>
      <w:sz w:val="24"/>
      <w:szCs w:val="24"/>
      <w:lang w:val="sv-SE" w:eastAsia="sv-SE"/>
    </w:rPr>
  </w:style>
  <w:style w:type="paragraph" w:customStyle="1" w:styleId="AuthorDAISY">
    <w:name w:val="Author (DAISY)"/>
    <w:basedOn w:val="Normal"/>
    <w:rsid w:val="002B5410"/>
    <w:pPr>
      <w:spacing w:after="0"/>
      <w:ind w:left="0"/>
    </w:pPr>
    <w:rPr>
      <w:rFonts w:ascii="Times New Roman" w:hAnsi="Times New Roman"/>
      <w:b/>
      <w:sz w:val="24"/>
      <w:szCs w:val="24"/>
      <w:lang w:val="sv-SE" w:eastAsia="sv-SE"/>
    </w:rPr>
  </w:style>
  <w:style w:type="paragraph" w:customStyle="1" w:styleId="Blockquote-AuthorDAISY">
    <w:name w:val="Blockquote - Author (DAISY)"/>
    <w:basedOn w:val="Normal"/>
    <w:next w:val="Normal"/>
    <w:rsid w:val="002B5410"/>
    <w:pPr>
      <w:spacing w:before="240" w:after="240"/>
      <w:ind w:left="1701" w:right="1701"/>
      <w:contextualSpacing/>
      <w:jc w:val="right"/>
    </w:pPr>
    <w:rPr>
      <w:rFonts w:ascii="Times New Roman" w:hAnsi="Times New Roman"/>
      <w:b/>
      <w:szCs w:val="24"/>
      <w:lang w:val="sv-SE" w:eastAsia="sv-SE"/>
    </w:rPr>
  </w:style>
  <w:style w:type="paragraph" w:customStyle="1" w:styleId="BlockquoteDAISY">
    <w:name w:val="Blockquote (DAISY)"/>
    <w:basedOn w:val="Normal"/>
    <w:rsid w:val="002B5410"/>
    <w:pPr>
      <w:spacing w:before="240" w:after="240"/>
      <w:ind w:left="1701" w:right="1701"/>
      <w:contextualSpacing/>
    </w:pPr>
    <w:rPr>
      <w:rFonts w:ascii="Times New Roman" w:hAnsi="Times New Roman"/>
      <w:sz w:val="24"/>
      <w:szCs w:val="24"/>
      <w:lang w:val="sv-SE" w:eastAsia="sv-SE"/>
    </w:rPr>
  </w:style>
  <w:style w:type="paragraph" w:customStyle="1" w:styleId="BridgeheadDAISY">
    <w:name w:val="Bridgehead (DAISY)"/>
    <w:basedOn w:val="Normal"/>
    <w:next w:val="Normal"/>
    <w:rsid w:val="002B5410"/>
    <w:pPr>
      <w:pBdr>
        <w:bottom w:val="single" w:sz="4" w:space="1" w:color="auto"/>
      </w:pBdr>
      <w:spacing w:before="480" w:after="240"/>
      <w:ind w:left="0"/>
      <w:jc w:val="center"/>
    </w:pPr>
    <w:rPr>
      <w:sz w:val="24"/>
      <w:szCs w:val="24"/>
      <w:lang w:val="sv-SE" w:eastAsia="sv-SE"/>
    </w:rPr>
  </w:style>
  <w:style w:type="paragraph" w:customStyle="1" w:styleId="BylineDAISY">
    <w:name w:val="Byline (DAISY)"/>
    <w:basedOn w:val="Normal"/>
    <w:rsid w:val="002B5410"/>
    <w:pPr>
      <w:spacing w:after="0"/>
      <w:ind w:left="0"/>
    </w:pPr>
    <w:rPr>
      <w:rFonts w:ascii="Times New Roman" w:hAnsi="Times New Roman"/>
      <w:sz w:val="24"/>
      <w:szCs w:val="24"/>
      <w:lang w:val="sv-SE" w:eastAsia="sv-SE"/>
    </w:rPr>
  </w:style>
  <w:style w:type="character" w:customStyle="1" w:styleId="CitationDAISY">
    <w:name w:val="Citation (DAISY)"/>
    <w:rsid w:val="002B5410"/>
    <w:rPr>
      <w:i/>
    </w:rPr>
  </w:style>
  <w:style w:type="character" w:customStyle="1" w:styleId="CodeDAISY">
    <w:name w:val="Code (DAISY)"/>
    <w:rsid w:val="002B5410"/>
    <w:rPr>
      <w:rFonts w:ascii="Courier New" w:hAnsi="Courier New"/>
    </w:rPr>
  </w:style>
  <w:style w:type="paragraph" w:customStyle="1" w:styleId="CovertitleDAISY">
    <w:name w:val="Covertitle (DAISY)"/>
    <w:basedOn w:val="Normal"/>
    <w:rsid w:val="002B5410"/>
    <w:pPr>
      <w:spacing w:after="0"/>
      <w:ind w:left="0"/>
    </w:pPr>
    <w:rPr>
      <w:rFonts w:ascii="Times New Roman" w:hAnsi="Times New Roman"/>
      <w:sz w:val="48"/>
      <w:szCs w:val="24"/>
      <w:lang w:val="sv-SE" w:eastAsia="sv-SE"/>
    </w:rPr>
  </w:style>
  <w:style w:type="paragraph" w:customStyle="1" w:styleId="DatelineDAISY">
    <w:name w:val="Dateline (DAISY)"/>
    <w:basedOn w:val="Normal"/>
    <w:rsid w:val="002B5410"/>
    <w:pPr>
      <w:spacing w:after="0"/>
      <w:ind w:left="0"/>
    </w:pPr>
    <w:rPr>
      <w:rFonts w:ascii="Courier New" w:hAnsi="Courier New"/>
      <w:szCs w:val="24"/>
      <w:lang w:val="sv-SE" w:eastAsia="sv-SE"/>
    </w:rPr>
  </w:style>
  <w:style w:type="character" w:customStyle="1" w:styleId="DefinitionDAISY">
    <w:name w:val="Definition (DAISY)"/>
    <w:rsid w:val="002B5410"/>
    <w:rPr>
      <w:u w:val="single"/>
    </w:rPr>
  </w:style>
  <w:style w:type="paragraph" w:customStyle="1" w:styleId="DefinitionDataDAISY">
    <w:name w:val="Definition Data(DAISY)"/>
    <w:basedOn w:val="Normal"/>
    <w:autoRedefine/>
    <w:qFormat/>
    <w:rsid w:val="00602195"/>
    <w:pPr>
      <w:numPr>
        <w:numId w:val="23"/>
      </w:numPr>
      <w:spacing w:after="0"/>
    </w:pPr>
    <w:rPr>
      <w:rFonts w:eastAsia="Calibri"/>
      <w:szCs w:val="24"/>
      <w:lang w:val="en-US"/>
    </w:rPr>
  </w:style>
  <w:style w:type="character" w:customStyle="1" w:styleId="DefinitionTermDAISY">
    <w:name w:val="Definition Term(DAISY)"/>
    <w:uiPriority w:val="1"/>
    <w:qFormat/>
    <w:rsid w:val="001B7642"/>
    <w:rPr>
      <w:rFonts w:ascii="Arial" w:hAnsi="Arial"/>
      <w:b/>
      <w:color w:val="244061"/>
      <w:sz w:val="24"/>
    </w:rPr>
  </w:style>
  <w:style w:type="paragraph" w:customStyle="1" w:styleId="DivDAISY">
    <w:name w:val="Div(DAISY)"/>
    <w:basedOn w:val="Normal"/>
    <w:next w:val="Normal"/>
    <w:autoRedefine/>
    <w:qFormat/>
    <w:rsid w:val="001B7642"/>
    <w:pPr>
      <w:spacing w:before="240" w:after="240"/>
      <w:ind w:left="720" w:right="1728"/>
      <w:contextualSpacing/>
      <w:jc w:val="both"/>
    </w:pPr>
    <w:rPr>
      <w:rFonts w:eastAsia="Calibri"/>
      <w:sz w:val="24"/>
      <w:szCs w:val="24"/>
      <w:lang w:val="en-GB"/>
    </w:rPr>
  </w:style>
  <w:style w:type="paragraph" w:customStyle="1" w:styleId="Epigraph-AuthorDAISY">
    <w:name w:val="Epigraph - Author (DAISY)"/>
    <w:basedOn w:val="Normal"/>
    <w:rsid w:val="002B5410"/>
    <w:pPr>
      <w:spacing w:after="0"/>
      <w:ind w:left="0"/>
    </w:pPr>
    <w:rPr>
      <w:rFonts w:ascii="Times New Roman" w:hAnsi="Times New Roman"/>
      <w:sz w:val="24"/>
      <w:szCs w:val="24"/>
      <w:lang w:val="sv-SE" w:eastAsia="sv-SE"/>
    </w:rPr>
  </w:style>
  <w:style w:type="paragraph" w:customStyle="1" w:styleId="EpigraphDAISY">
    <w:name w:val="Epigraph (DAISY)"/>
    <w:basedOn w:val="Normal"/>
    <w:rsid w:val="002B5410"/>
    <w:pPr>
      <w:spacing w:after="0"/>
      <w:ind w:left="0"/>
    </w:pPr>
    <w:rPr>
      <w:rFonts w:ascii="Times New Roman" w:hAnsi="Times New Roman"/>
      <w:sz w:val="24"/>
      <w:szCs w:val="24"/>
      <w:lang w:val="sv-SE" w:eastAsia="sv-SE"/>
    </w:rPr>
  </w:style>
  <w:style w:type="paragraph" w:customStyle="1" w:styleId="Image-CaptionDAISY">
    <w:name w:val="Image - Caption (DAISY)"/>
    <w:basedOn w:val="Normal"/>
    <w:next w:val="Normal"/>
    <w:rsid w:val="002B5410"/>
    <w:pPr>
      <w:tabs>
        <w:tab w:val="left" w:pos="3060"/>
        <w:tab w:val="left" w:pos="4500"/>
        <w:tab w:val="left" w:pos="5760"/>
      </w:tabs>
      <w:spacing w:after="0"/>
      <w:ind w:left="0"/>
    </w:pPr>
    <w:rPr>
      <w:b/>
      <w:szCs w:val="24"/>
      <w:lang w:val="en-GB" w:eastAsia="sv-SE"/>
    </w:rPr>
  </w:style>
  <w:style w:type="character" w:customStyle="1" w:styleId="KeyboardInputDAISY">
    <w:name w:val="Keyboard Input (DAISY)"/>
    <w:rsid w:val="002B5410"/>
    <w:rPr>
      <w:rFonts w:ascii="Courier New" w:hAnsi="Courier New"/>
      <w:bdr w:val="none" w:sz="0" w:space="0" w:color="auto"/>
      <w:shd w:val="clear" w:color="auto" w:fill="C0C0C0"/>
    </w:rPr>
  </w:style>
  <w:style w:type="character" w:customStyle="1" w:styleId="LineNumberDAISY">
    <w:name w:val="Line Number(DAISY)"/>
    <w:uiPriority w:val="1"/>
    <w:qFormat/>
    <w:rsid w:val="001B7642"/>
    <w:rPr>
      <w:rFonts w:ascii="Calibri" w:hAnsi="Calibri"/>
      <w:color w:val="FF0000"/>
      <w:bdr w:val="single" w:sz="4" w:space="0" w:color="auto"/>
      <w:lang w:val="en-GB"/>
    </w:rPr>
  </w:style>
  <w:style w:type="paragraph" w:customStyle="1" w:styleId="List-HeadingDAISY">
    <w:name w:val="List - Heading (DAISY)"/>
    <w:basedOn w:val="Normal"/>
    <w:rsid w:val="002B5410"/>
    <w:pPr>
      <w:spacing w:after="0"/>
      <w:ind w:left="0"/>
    </w:pPr>
    <w:rPr>
      <w:rFonts w:ascii="Times New Roman" w:hAnsi="Times New Roman"/>
      <w:sz w:val="24"/>
      <w:szCs w:val="24"/>
      <w:lang w:val="en-GB" w:eastAsia="sv-SE"/>
    </w:rPr>
  </w:style>
  <w:style w:type="character" w:customStyle="1" w:styleId="PageNumberDAISY">
    <w:name w:val="Page Number (DAISY)"/>
    <w:rsid w:val="002B5410"/>
    <w:rPr>
      <w:color w:val="FF0000"/>
      <w:bdr w:val="single" w:sz="4" w:space="0" w:color="auto"/>
      <w:shd w:val="clear" w:color="auto" w:fill="FFFF00"/>
      <w:lang w:val="en-GB"/>
    </w:rPr>
  </w:style>
  <w:style w:type="paragraph" w:customStyle="1" w:styleId="Poem-AuthorDAISY">
    <w:name w:val="Poem - Author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BylineDAISY">
    <w:name w:val="Poem - Byline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HeadingDAISY">
    <w:name w:val="Poem - Heading (DAISY)"/>
    <w:basedOn w:val="Normal"/>
    <w:next w:val="Normal"/>
    <w:rsid w:val="002B5410"/>
    <w:pPr>
      <w:spacing w:before="360" w:after="240"/>
      <w:ind w:left="1701" w:right="1701"/>
      <w:contextualSpacing/>
    </w:pPr>
    <w:rPr>
      <w:b/>
      <w:color w:val="808000"/>
      <w:sz w:val="24"/>
      <w:szCs w:val="24"/>
      <w:lang w:val="en-GB" w:eastAsia="sv-SE"/>
    </w:rPr>
  </w:style>
  <w:style w:type="paragraph" w:customStyle="1" w:styleId="Poem-TitleDAISY">
    <w:name w:val="Poem - Title (DAISY)"/>
    <w:basedOn w:val="Normal"/>
    <w:next w:val="Normal"/>
    <w:rsid w:val="002B5410"/>
    <w:pPr>
      <w:spacing w:before="360" w:after="240"/>
      <w:ind w:left="1701" w:right="1701"/>
      <w:contextualSpacing/>
    </w:pPr>
    <w:rPr>
      <w:color w:val="808000"/>
      <w:sz w:val="32"/>
      <w:szCs w:val="24"/>
      <w:lang w:val="en-GB" w:eastAsia="sv-SE"/>
    </w:rPr>
  </w:style>
  <w:style w:type="paragraph" w:customStyle="1" w:styleId="PoemDAISY">
    <w:name w:val="Poem (DAISY)"/>
    <w:basedOn w:val="Normal"/>
    <w:rsid w:val="002B5410"/>
    <w:pPr>
      <w:spacing w:before="240" w:after="240"/>
      <w:ind w:left="1701" w:right="1701"/>
      <w:contextualSpacing/>
    </w:pPr>
    <w:rPr>
      <w:rFonts w:ascii="Times New Roman" w:hAnsi="Times New Roman"/>
      <w:color w:val="808000"/>
      <w:sz w:val="24"/>
      <w:szCs w:val="24"/>
      <w:lang w:val="en-GB" w:eastAsia="sv-SE"/>
    </w:rPr>
  </w:style>
  <w:style w:type="paragraph" w:customStyle="1" w:styleId="Prodnote-OptionalDAISY">
    <w:name w:val="Prodnote - Optional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rFonts w:ascii="Times New Roman" w:hAnsi="Times New Roman"/>
      <w:sz w:val="24"/>
      <w:szCs w:val="24"/>
      <w:lang w:val="en-GB" w:eastAsia="sv-SE"/>
    </w:rPr>
  </w:style>
  <w:style w:type="paragraph" w:customStyle="1" w:styleId="Prodnote-RequiredDAISY">
    <w:name w:val="Prodnote - Required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FFCC00"/>
      <w:ind w:left="567" w:right="567"/>
    </w:pPr>
    <w:rPr>
      <w:rFonts w:ascii="Times New Roman" w:hAnsi="Times New Roman"/>
      <w:sz w:val="24"/>
      <w:szCs w:val="24"/>
      <w:lang w:val="en-GB" w:eastAsia="sv-SE"/>
    </w:rPr>
  </w:style>
  <w:style w:type="character" w:customStyle="1" w:styleId="QuotationDAISY">
    <w:name w:val="Quotation (DAISY)"/>
    <w:rsid w:val="002B5410"/>
    <w:rPr>
      <w:i/>
      <w:lang w:val="en-GB"/>
    </w:rPr>
  </w:style>
  <w:style w:type="character" w:customStyle="1" w:styleId="SampleDAISY">
    <w:name w:val="Sample (DAISY)"/>
    <w:rsid w:val="002B5410"/>
    <w:rPr>
      <w:lang w:val="en-GB"/>
    </w:rPr>
  </w:style>
  <w:style w:type="character" w:customStyle="1" w:styleId="SentDAISY">
    <w:name w:val="Sent(DAISY)"/>
    <w:uiPriority w:val="1"/>
    <w:qFormat/>
    <w:rsid w:val="001B7642"/>
    <w:rPr>
      <w:rFonts w:ascii="Calibri" w:hAnsi="Calibri"/>
      <w:color w:val="984806"/>
      <w:sz w:val="24"/>
    </w:rPr>
  </w:style>
  <w:style w:type="character" w:customStyle="1" w:styleId="SpanDAISY">
    <w:name w:val="Span(DAISY)"/>
    <w:uiPriority w:val="1"/>
    <w:qFormat/>
    <w:rsid w:val="001B7642"/>
    <w:rPr>
      <w:rFonts w:ascii="Arial" w:hAnsi="Arial"/>
      <w:color w:val="1F497D"/>
      <w:sz w:val="20"/>
    </w:rPr>
  </w:style>
  <w:style w:type="paragraph" w:customStyle="1" w:styleId="Table-CaptionDAISY">
    <w:name w:val="Table - Caption (DAISY)"/>
    <w:basedOn w:val="Normal"/>
    <w:next w:val="Normal"/>
    <w:rsid w:val="002B5410"/>
    <w:pPr>
      <w:spacing w:after="0"/>
      <w:ind w:left="0"/>
    </w:pPr>
    <w:rPr>
      <w:b/>
      <w:color w:val="333333"/>
      <w:szCs w:val="24"/>
      <w:lang w:val="sv-SE" w:eastAsia="sv-SE"/>
    </w:rPr>
  </w:style>
  <w:style w:type="table" w:customStyle="1" w:styleId="Table-FooterDAISY">
    <w:name w:val="Table-Footer(DAISY)"/>
    <w:basedOn w:val="Grilledutableau"/>
    <w:uiPriority w:val="99"/>
    <w:qFormat/>
    <w:rsid w:val="002B5410"/>
    <w:rPr>
      <w:rFonts w:ascii="Calibri" w:eastAsia="Calibri" w:hAnsi="Calibri" w:cs="Arial"/>
      <w:lang w:val="en-US" w:eastAsia="en-US"/>
    </w:rPr>
    <w:tblPr/>
    <w:tblStylePr w:type="lastRow">
      <w:tblPr/>
      <w:tcPr>
        <w:shd w:val="clear" w:color="auto" w:fill="C2D69B"/>
      </w:tcPr>
    </w:tblStylePr>
  </w:style>
  <w:style w:type="character" w:customStyle="1" w:styleId="WordDAISY">
    <w:name w:val="Word(DAISY)"/>
    <w:uiPriority w:val="1"/>
    <w:qFormat/>
    <w:rsid w:val="001B7642"/>
    <w:rPr>
      <w:rFonts w:ascii="Calibri" w:hAnsi="Calibri"/>
      <w:color w:val="943634"/>
      <w:sz w:val="24"/>
    </w:rPr>
  </w:style>
  <w:style w:type="paragraph" w:customStyle="1" w:styleId="Default">
    <w:name w:val="Default"/>
    <w:rsid w:val="00EB711C"/>
    <w:pPr>
      <w:autoSpaceDE w:val="0"/>
      <w:autoSpaceDN w:val="0"/>
      <w:adjustRightInd w:val="0"/>
      <w:spacing w:after="200" w:line="276" w:lineRule="auto"/>
    </w:pPr>
    <w:rPr>
      <w:rFonts w:ascii="Segoe UI Symbol" w:hAnsi="Segoe UI Symbol" w:cs="Segoe UI Symbol"/>
      <w:color w:val="000000"/>
      <w:sz w:val="24"/>
      <w:szCs w:val="24"/>
      <w:lang w:eastAsia="en-US"/>
    </w:rPr>
  </w:style>
  <w:style w:type="paragraph" w:customStyle="1" w:styleId="Standard">
    <w:name w:val="Standard"/>
    <w:rsid w:val="007D10BD"/>
    <w:pPr>
      <w:suppressAutoHyphens/>
      <w:autoSpaceDN w:val="0"/>
      <w:spacing w:after="200" w:line="288" w:lineRule="auto"/>
    </w:pPr>
    <w:rPr>
      <w:rFonts w:ascii="Calibri" w:eastAsia="Arial Unicode MS" w:hAnsi="Calibri" w:cs="Tahoma"/>
      <w:iCs/>
      <w:kern w:val="3"/>
      <w:sz w:val="22"/>
      <w:szCs w:val="22"/>
    </w:rPr>
  </w:style>
  <w:style w:type="table" w:styleId="Tramemoyenne2-Accent1">
    <w:name w:val="Medium Shading 2 Accent 1"/>
    <w:basedOn w:val="TableauNormal"/>
    <w:uiPriority w:val="64"/>
    <w:rsid w:val="002D39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claire-Accent1">
    <w:name w:val="Light Shading Accent 1"/>
    <w:basedOn w:val="TableauNormal"/>
    <w:uiPriority w:val="60"/>
    <w:rsid w:val="00DF0EE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eclaire-Accent1">
    <w:name w:val="Light List Accent 1"/>
    <w:basedOn w:val="TableauNormal"/>
    <w:uiPriority w:val="61"/>
    <w:rsid w:val="005D2B9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5D2B9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lang-en">
    <w:name w:val="lang-en"/>
    <w:basedOn w:val="Policepardfaut"/>
    <w:rsid w:val="00004730"/>
  </w:style>
  <w:style w:type="character" w:styleId="Accentuationlgre">
    <w:name w:val="Subtle Emphasis"/>
    <w:uiPriority w:val="19"/>
    <w:qFormat/>
    <w:rsid w:val="00604929"/>
    <w:rPr>
      <w:iCs/>
      <w:color w:val="244061" w:themeColor="accent1" w:themeShade="80"/>
    </w:rPr>
  </w:style>
  <w:style w:type="character" w:styleId="Accentuationintense">
    <w:name w:val="Intense Emphasis"/>
    <w:uiPriority w:val="21"/>
    <w:qFormat/>
    <w:rsid w:val="00507976"/>
    <w:rPr>
      <w:b/>
      <w:bCs/>
      <w:iCs/>
      <w:color w:val="4F81BD"/>
    </w:rPr>
  </w:style>
  <w:style w:type="character" w:customStyle="1" w:styleId="SansinterligneCar">
    <w:name w:val="Sans interligne Car"/>
    <w:link w:val="Sansinterligne"/>
    <w:uiPriority w:val="1"/>
    <w:rsid w:val="00834381"/>
    <w:rPr>
      <w:rFonts w:ascii="Arial" w:eastAsia="Arial" w:hAnsi="Arial"/>
    </w:rPr>
  </w:style>
  <w:style w:type="paragraph" w:styleId="Corpsdetexte2">
    <w:name w:val="Body Text 2"/>
    <w:basedOn w:val="Normal"/>
    <w:link w:val="Corpsdetexte2Car"/>
    <w:uiPriority w:val="99"/>
    <w:semiHidden/>
    <w:unhideWhenUsed/>
    <w:rsid w:val="006D316E"/>
    <w:pPr>
      <w:spacing w:line="480" w:lineRule="auto"/>
    </w:pPr>
  </w:style>
  <w:style w:type="character" w:customStyle="1" w:styleId="Corpsdetexte2Car">
    <w:name w:val="Corps de texte 2 Car"/>
    <w:basedOn w:val="Policepardfaut"/>
    <w:link w:val="Corpsdetexte2"/>
    <w:uiPriority w:val="99"/>
    <w:semiHidden/>
    <w:rsid w:val="006D316E"/>
    <w:rPr>
      <w:rFonts w:ascii="Arial" w:hAnsi="Arial" w:cs="Arial"/>
      <w:sz w:val="28"/>
      <w:szCs w:val="28"/>
    </w:rPr>
  </w:style>
  <w:style w:type="character" w:styleId="Mentionnonrsolue">
    <w:name w:val="Unresolved Mention"/>
    <w:basedOn w:val="Policepardfaut"/>
    <w:uiPriority w:val="99"/>
    <w:semiHidden/>
    <w:unhideWhenUsed/>
    <w:rsid w:val="00B54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801">
      <w:bodyDiv w:val="1"/>
      <w:marLeft w:val="0"/>
      <w:marRight w:val="0"/>
      <w:marTop w:val="0"/>
      <w:marBottom w:val="0"/>
      <w:divBdr>
        <w:top w:val="none" w:sz="0" w:space="0" w:color="auto"/>
        <w:left w:val="none" w:sz="0" w:space="0" w:color="auto"/>
        <w:bottom w:val="none" w:sz="0" w:space="0" w:color="auto"/>
        <w:right w:val="none" w:sz="0" w:space="0" w:color="auto"/>
      </w:divBdr>
      <w:divsChild>
        <w:div w:id="173231783">
          <w:marLeft w:val="1800"/>
          <w:marRight w:val="0"/>
          <w:marTop w:val="96"/>
          <w:marBottom w:val="0"/>
          <w:divBdr>
            <w:top w:val="none" w:sz="0" w:space="0" w:color="auto"/>
            <w:left w:val="none" w:sz="0" w:space="0" w:color="auto"/>
            <w:bottom w:val="none" w:sz="0" w:space="0" w:color="auto"/>
            <w:right w:val="none" w:sz="0" w:space="0" w:color="auto"/>
          </w:divBdr>
        </w:div>
        <w:div w:id="182013401">
          <w:marLeft w:val="1800"/>
          <w:marRight w:val="0"/>
          <w:marTop w:val="96"/>
          <w:marBottom w:val="0"/>
          <w:divBdr>
            <w:top w:val="none" w:sz="0" w:space="0" w:color="auto"/>
            <w:left w:val="none" w:sz="0" w:space="0" w:color="auto"/>
            <w:bottom w:val="none" w:sz="0" w:space="0" w:color="auto"/>
            <w:right w:val="none" w:sz="0" w:space="0" w:color="auto"/>
          </w:divBdr>
        </w:div>
        <w:div w:id="899439677">
          <w:marLeft w:val="1800"/>
          <w:marRight w:val="0"/>
          <w:marTop w:val="96"/>
          <w:marBottom w:val="0"/>
          <w:divBdr>
            <w:top w:val="none" w:sz="0" w:space="0" w:color="auto"/>
            <w:left w:val="none" w:sz="0" w:space="0" w:color="auto"/>
            <w:bottom w:val="none" w:sz="0" w:space="0" w:color="auto"/>
            <w:right w:val="none" w:sz="0" w:space="0" w:color="auto"/>
          </w:divBdr>
        </w:div>
        <w:div w:id="1104106941">
          <w:marLeft w:val="1800"/>
          <w:marRight w:val="0"/>
          <w:marTop w:val="96"/>
          <w:marBottom w:val="0"/>
          <w:divBdr>
            <w:top w:val="none" w:sz="0" w:space="0" w:color="auto"/>
            <w:left w:val="none" w:sz="0" w:space="0" w:color="auto"/>
            <w:bottom w:val="none" w:sz="0" w:space="0" w:color="auto"/>
            <w:right w:val="none" w:sz="0" w:space="0" w:color="auto"/>
          </w:divBdr>
        </w:div>
        <w:div w:id="1725442881">
          <w:marLeft w:val="1800"/>
          <w:marRight w:val="0"/>
          <w:marTop w:val="96"/>
          <w:marBottom w:val="0"/>
          <w:divBdr>
            <w:top w:val="none" w:sz="0" w:space="0" w:color="auto"/>
            <w:left w:val="none" w:sz="0" w:space="0" w:color="auto"/>
            <w:bottom w:val="none" w:sz="0" w:space="0" w:color="auto"/>
            <w:right w:val="none" w:sz="0" w:space="0" w:color="auto"/>
          </w:divBdr>
        </w:div>
        <w:div w:id="1924293043">
          <w:marLeft w:val="1166"/>
          <w:marRight w:val="0"/>
          <w:marTop w:val="96"/>
          <w:marBottom w:val="0"/>
          <w:divBdr>
            <w:top w:val="none" w:sz="0" w:space="0" w:color="auto"/>
            <w:left w:val="none" w:sz="0" w:space="0" w:color="auto"/>
            <w:bottom w:val="none" w:sz="0" w:space="0" w:color="auto"/>
            <w:right w:val="none" w:sz="0" w:space="0" w:color="auto"/>
          </w:divBdr>
        </w:div>
        <w:div w:id="2052489096">
          <w:marLeft w:val="547"/>
          <w:marRight w:val="0"/>
          <w:marTop w:val="115"/>
          <w:marBottom w:val="0"/>
          <w:divBdr>
            <w:top w:val="none" w:sz="0" w:space="0" w:color="auto"/>
            <w:left w:val="none" w:sz="0" w:space="0" w:color="auto"/>
            <w:bottom w:val="none" w:sz="0" w:space="0" w:color="auto"/>
            <w:right w:val="none" w:sz="0" w:space="0" w:color="auto"/>
          </w:divBdr>
        </w:div>
      </w:divsChild>
    </w:div>
    <w:div w:id="18049861">
      <w:bodyDiv w:val="1"/>
      <w:marLeft w:val="0"/>
      <w:marRight w:val="0"/>
      <w:marTop w:val="0"/>
      <w:marBottom w:val="0"/>
      <w:divBdr>
        <w:top w:val="none" w:sz="0" w:space="0" w:color="auto"/>
        <w:left w:val="none" w:sz="0" w:space="0" w:color="auto"/>
        <w:bottom w:val="none" w:sz="0" w:space="0" w:color="auto"/>
        <w:right w:val="none" w:sz="0" w:space="0" w:color="auto"/>
      </w:divBdr>
      <w:divsChild>
        <w:div w:id="436679673">
          <w:marLeft w:val="150"/>
          <w:marRight w:val="150"/>
          <w:marTop w:val="225"/>
          <w:marBottom w:val="0"/>
          <w:divBdr>
            <w:top w:val="none" w:sz="0" w:space="0" w:color="auto"/>
            <w:left w:val="none" w:sz="0" w:space="0" w:color="auto"/>
            <w:bottom w:val="none" w:sz="0" w:space="0" w:color="auto"/>
            <w:right w:val="none" w:sz="0" w:space="0" w:color="auto"/>
          </w:divBdr>
          <w:divsChild>
            <w:div w:id="18326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1302">
      <w:bodyDiv w:val="1"/>
      <w:marLeft w:val="0"/>
      <w:marRight w:val="0"/>
      <w:marTop w:val="0"/>
      <w:marBottom w:val="0"/>
      <w:divBdr>
        <w:top w:val="none" w:sz="0" w:space="0" w:color="auto"/>
        <w:left w:val="none" w:sz="0" w:space="0" w:color="auto"/>
        <w:bottom w:val="none" w:sz="0" w:space="0" w:color="auto"/>
        <w:right w:val="none" w:sz="0" w:space="0" w:color="auto"/>
      </w:divBdr>
      <w:divsChild>
        <w:div w:id="146289583">
          <w:marLeft w:val="0"/>
          <w:marRight w:val="0"/>
          <w:marTop w:val="0"/>
          <w:marBottom w:val="0"/>
          <w:divBdr>
            <w:top w:val="none" w:sz="0" w:space="0" w:color="auto"/>
            <w:left w:val="none" w:sz="0" w:space="0" w:color="auto"/>
            <w:bottom w:val="none" w:sz="0" w:space="0" w:color="auto"/>
            <w:right w:val="none" w:sz="0" w:space="0" w:color="auto"/>
          </w:divBdr>
        </w:div>
        <w:div w:id="528952798">
          <w:marLeft w:val="0"/>
          <w:marRight w:val="0"/>
          <w:marTop w:val="0"/>
          <w:marBottom w:val="0"/>
          <w:divBdr>
            <w:top w:val="none" w:sz="0" w:space="0" w:color="auto"/>
            <w:left w:val="none" w:sz="0" w:space="0" w:color="auto"/>
            <w:bottom w:val="none" w:sz="0" w:space="0" w:color="auto"/>
            <w:right w:val="none" w:sz="0" w:space="0" w:color="auto"/>
          </w:divBdr>
        </w:div>
        <w:div w:id="783689097">
          <w:marLeft w:val="0"/>
          <w:marRight w:val="0"/>
          <w:marTop w:val="0"/>
          <w:marBottom w:val="0"/>
          <w:divBdr>
            <w:top w:val="none" w:sz="0" w:space="0" w:color="auto"/>
            <w:left w:val="none" w:sz="0" w:space="0" w:color="auto"/>
            <w:bottom w:val="none" w:sz="0" w:space="0" w:color="auto"/>
            <w:right w:val="none" w:sz="0" w:space="0" w:color="auto"/>
          </w:divBdr>
        </w:div>
        <w:div w:id="1151094955">
          <w:marLeft w:val="0"/>
          <w:marRight w:val="0"/>
          <w:marTop w:val="0"/>
          <w:marBottom w:val="0"/>
          <w:divBdr>
            <w:top w:val="none" w:sz="0" w:space="0" w:color="auto"/>
            <w:left w:val="none" w:sz="0" w:space="0" w:color="auto"/>
            <w:bottom w:val="none" w:sz="0" w:space="0" w:color="auto"/>
            <w:right w:val="none" w:sz="0" w:space="0" w:color="auto"/>
          </w:divBdr>
        </w:div>
        <w:div w:id="1248425343">
          <w:marLeft w:val="0"/>
          <w:marRight w:val="0"/>
          <w:marTop w:val="0"/>
          <w:marBottom w:val="0"/>
          <w:divBdr>
            <w:top w:val="none" w:sz="0" w:space="0" w:color="auto"/>
            <w:left w:val="none" w:sz="0" w:space="0" w:color="auto"/>
            <w:bottom w:val="none" w:sz="0" w:space="0" w:color="auto"/>
            <w:right w:val="none" w:sz="0" w:space="0" w:color="auto"/>
          </w:divBdr>
        </w:div>
        <w:div w:id="1467626414">
          <w:marLeft w:val="0"/>
          <w:marRight w:val="0"/>
          <w:marTop w:val="0"/>
          <w:marBottom w:val="0"/>
          <w:divBdr>
            <w:top w:val="none" w:sz="0" w:space="0" w:color="auto"/>
            <w:left w:val="none" w:sz="0" w:space="0" w:color="auto"/>
            <w:bottom w:val="none" w:sz="0" w:space="0" w:color="auto"/>
            <w:right w:val="none" w:sz="0" w:space="0" w:color="auto"/>
          </w:divBdr>
        </w:div>
        <w:div w:id="2046909781">
          <w:marLeft w:val="0"/>
          <w:marRight w:val="0"/>
          <w:marTop w:val="0"/>
          <w:marBottom w:val="0"/>
          <w:divBdr>
            <w:top w:val="none" w:sz="0" w:space="0" w:color="auto"/>
            <w:left w:val="none" w:sz="0" w:space="0" w:color="auto"/>
            <w:bottom w:val="none" w:sz="0" w:space="0" w:color="auto"/>
            <w:right w:val="none" w:sz="0" w:space="0" w:color="auto"/>
          </w:divBdr>
        </w:div>
      </w:divsChild>
    </w:div>
    <w:div w:id="66340527">
      <w:bodyDiv w:val="1"/>
      <w:marLeft w:val="0"/>
      <w:marRight w:val="0"/>
      <w:marTop w:val="0"/>
      <w:marBottom w:val="0"/>
      <w:divBdr>
        <w:top w:val="none" w:sz="0" w:space="0" w:color="auto"/>
        <w:left w:val="none" w:sz="0" w:space="0" w:color="auto"/>
        <w:bottom w:val="none" w:sz="0" w:space="0" w:color="auto"/>
        <w:right w:val="none" w:sz="0" w:space="0" w:color="auto"/>
      </w:divBdr>
      <w:divsChild>
        <w:div w:id="1934047079">
          <w:marLeft w:val="150"/>
          <w:marRight w:val="150"/>
          <w:marTop w:val="225"/>
          <w:marBottom w:val="0"/>
          <w:divBdr>
            <w:top w:val="none" w:sz="0" w:space="0" w:color="auto"/>
            <w:left w:val="none" w:sz="0" w:space="0" w:color="auto"/>
            <w:bottom w:val="none" w:sz="0" w:space="0" w:color="auto"/>
            <w:right w:val="none" w:sz="0" w:space="0" w:color="auto"/>
          </w:divBdr>
          <w:divsChild>
            <w:div w:id="7735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0025">
      <w:bodyDiv w:val="1"/>
      <w:marLeft w:val="0"/>
      <w:marRight w:val="0"/>
      <w:marTop w:val="0"/>
      <w:marBottom w:val="0"/>
      <w:divBdr>
        <w:top w:val="none" w:sz="0" w:space="0" w:color="auto"/>
        <w:left w:val="none" w:sz="0" w:space="0" w:color="auto"/>
        <w:bottom w:val="none" w:sz="0" w:space="0" w:color="auto"/>
        <w:right w:val="none" w:sz="0" w:space="0" w:color="auto"/>
      </w:divBdr>
      <w:divsChild>
        <w:div w:id="498933181">
          <w:marLeft w:val="0"/>
          <w:marRight w:val="0"/>
          <w:marTop w:val="0"/>
          <w:marBottom w:val="0"/>
          <w:divBdr>
            <w:top w:val="none" w:sz="0" w:space="0" w:color="auto"/>
            <w:left w:val="none" w:sz="0" w:space="0" w:color="auto"/>
            <w:bottom w:val="none" w:sz="0" w:space="0" w:color="auto"/>
            <w:right w:val="none" w:sz="0" w:space="0" w:color="auto"/>
          </w:divBdr>
        </w:div>
      </w:divsChild>
    </w:div>
    <w:div w:id="156653816">
      <w:bodyDiv w:val="1"/>
      <w:marLeft w:val="0"/>
      <w:marRight w:val="0"/>
      <w:marTop w:val="0"/>
      <w:marBottom w:val="0"/>
      <w:divBdr>
        <w:top w:val="none" w:sz="0" w:space="0" w:color="auto"/>
        <w:left w:val="none" w:sz="0" w:space="0" w:color="auto"/>
        <w:bottom w:val="none" w:sz="0" w:space="0" w:color="auto"/>
        <w:right w:val="none" w:sz="0" w:space="0" w:color="auto"/>
      </w:divBdr>
      <w:divsChild>
        <w:div w:id="1270695591">
          <w:marLeft w:val="167"/>
          <w:marRight w:val="167"/>
          <w:marTop w:val="251"/>
          <w:marBottom w:val="0"/>
          <w:divBdr>
            <w:top w:val="none" w:sz="0" w:space="0" w:color="auto"/>
            <w:left w:val="none" w:sz="0" w:space="0" w:color="auto"/>
            <w:bottom w:val="none" w:sz="0" w:space="0" w:color="auto"/>
            <w:right w:val="none" w:sz="0" w:space="0" w:color="auto"/>
          </w:divBdr>
          <w:divsChild>
            <w:div w:id="13691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372">
      <w:bodyDiv w:val="1"/>
      <w:marLeft w:val="0"/>
      <w:marRight w:val="0"/>
      <w:marTop w:val="0"/>
      <w:marBottom w:val="0"/>
      <w:divBdr>
        <w:top w:val="none" w:sz="0" w:space="0" w:color="auto"/>
        <w:left w:val="none" w:sz="0" w:space="0" w:color="auto"/>
        <w:bottom w:val="none" w:sz="0" w:space="0" w:color="auto"/>
        <w:right w:val="none" w:sz="0" w:space="0" w:color="auto"/>
      </w:divBdr>
      <w:divsChild>
        <w:div w:id="1323510257">
          <w:marLeft w:val="0"/>
          <w:marRight w:val="0"/>
          <w:marTop w:val="0"/>
          <w:marBottom w:val="0"/>
          <w:divBdr>
            <w:top w:val="none" w:sz="0" w:space="0" w:color="auto"/>
            <w:left w:val="none" w:sz="0" w:space="0" w:color="auto"/>
            <w:bottom w:val="none" w:sz="0" w:space="0" w:color="auto"/>
            <w:right w:val="none" w:sz="0" w:space="0" w:color="auto"/>
          </w:divBdr>
          <w:divsChild>
            <w:div w:id="723062467">
              <w:marLeft w:val="0"/>
              <w:marRight w:val="0"/>
              <w:marTop w:val="0"/>
              <w:marBottom w:val="0"/>
              <w:divBdr>
                <w:top w:val="none" w:sz="0" w:space="0" w:color="auto"/>
                <w:left w:val="none" w:sz="0" w:space="0" w:color="auto"/>
                <w:bottom w:val="none" w:sz="0" w:space="0" w:color="auto"/>
                <w:right w:val="none" w:sz="0" w:space="0" w:color="auto"/>
              </w:divBdr>
              <w:divsChild>
                <w:div w:id="18620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8084">
      <w:bodyDiv w:val="1"/>
      <w:marLeft w:val="0"/>
      <w:marRight w:val="0"/>
      <w:marTop w:val="0"/>
      <w:marBottom w:val="0"/>
      <w:divBdr>
        <w:top w:val="none" w:sz="0" w:space="0" w:color="auto"/>
        <w:left w:val="none" w:sz="0" w:space="0" w:color="auto"/>
        <w:bottom w:val="none" w:sz="0" w:space="0" w:color="auto"/>
        <w:right w:val="none" w:sz="0" w:space="0" w:color="auto"/>
      </w:divBdr>
    </w:div>
    <w:div w:id="283393310">
      <w:bodyDiv w:val="1"/>
      <w:marLeft w:val="0"/>
      <w:marRight w:val="0"/>
      <w:marTop w:val="0"/>
      <w:marBottom w:val="0"/>
      <w:divBdr>
        <w:top w:val="none" w:sz="0" w:space="0" w:color="auto"/>
        <w:left w:val="none" w:sz="0" w:space="0" w:color="auto"/>
        <w:bottom w:val="none" w:sz="0" w:space="0" w:color="auto"/>
        <w:right w:val="none" w:sz="0" w:space="0" w:color="auto"/>
      </w:divBdr>
      <w:divsChild>
        <w:div w:id="11223614">
          <w:marLeft w:val="1987"/>
          <w:marRight w:val="0"/>
          <w:marTop w:val="96"/>
          <w:marBottom w:val="0"/>
          <w:divBdr>
            <w:top w:val="none" w:sz="0" w:space="0" w:color="auto"/>
            <w:left w:val="none" w:sz="0" w:space="0" w:color="auto"/>
            <w:bottom w:val="none" w:sz="0" w:space="0" w:color="auto"/>
            <w:right w:val="none" w:sz="0" w:space="0" w:color="auto"/>
          </w:divBdr>
        </w:div>
        <w:div w:id="185867441">
          <w:marLeft w:val="1987"/>
          <w:marRight w:val="0"/>
          <w:marTop w:val="96"/>
          <w:marBottom w:val="0"/>
          <w:divBdr>
            <w:top w:val="none" w:sz="0" w:space="0" w:color="auto"/>
            <w:left w:val="none" w:sz="0" w:space="0" w:color="auto"/>
            <w:bottom w:val="none" w:sz="0" w:space="0" w:color="auto"/>
            <w:right w:val="none" w:sz="0" w:space="0" w:color="auto"/>
          </w:divBdr>
        </w:div>
        <w:div w:id="445465728">
          <w:marLeft w:val="1440"/>
          <w:marRight w:val="0"/>
          <w:marTop w:val="115"/>
          <w:marBottom w:val="0"/>
          <w:divBdr>
            <w:top w:val="none" w:sz="0" w:space="0" w:color="auto"/>
            <w:left w:val="none" w:sz="0" w:space="0" w:color="auto"/>
            <w:bottom w:val="none" w:sz="0" w:space="0" w:color="auto"/>
            <w:right w:val="none" w:sz="0" w:space="0" w:color="auto"/>
          </w:divBdr>
        </w:div>
        <w:div w:id="615135984">
          <w:marLeft w:val="2534"/>
          <w:marRight w:val="0"/>
          <w:marTop w:val="96"/>
          <w:marBottom w:val="0"/>
          <w:divBdr>
            <w:top w:val="none" w:sz="0" w:space="0" w:color="auto"/>
            <w:left w:val="none" w:sz="0" w:space="0" w:color="auto"/>
            <w:bottom w:val="none" w:sz="0" w:space="0" w:color="auto"/>
            <w:right w:val="none" w:sz="0" w:space="0" w:color="auto"/>
          </w:divBdr>
        </w:div>
        <w:div w:id="963117725">
          <w:marLeft w:val="2534"/>
          <w:marRight w:val="0"/>
          <w:marTop w:val="96"/>
          <w:marBottom w:val="0"/>
          <w:divBdr>
            <w:top w:val="none" w:sz="0" w:space="0" w:color="auto"/>
            <w:left w:val="none" w:sz="0" w:space="0" w:color="auto"/>
            <w:bottom w:val="none" w:sz="0" w:space="0" w:color="auto"/>
            <w:right w:val="none" w:sz="0" w:space="0" w:color="auto"/>
          </w:divBdr>
        </w:div>
        <w:div w:id="1142769299">
          <w:marLeft w:val="1987"/>
          <w:marRight w:val="0"/>
          <w:marTop w:val="96"/>
          <w:marBottom w:val="0"/>
          <w:divBdr>
            <w:top w:val="none" w:sz="0" w:space="0" w:color="auto"/>
            <w:left w:val="none" w:sz="0" w:space="0" w:color="auto"/>
            <w:bottom w:val="none" w:sz="0" w:space="0" w:color="auto"/>
            <w:right w:val="none" w:sz="0" w:space="0" w:color="auto"/>
          </w:divBdr>
        </w:div>
        <w:div w:id="1410694253">
          <w:marLeft w:val="1987"/>
          <w:marRight w:val="0"/>
          <w:marTop w:val="96"/>
          <w:marBottom w:val="0"/>
          <w:divBdr>
            <w:top w:val="none" w:sz="0" w:space="0" w:color="auto"/>
            <w:left w:val="none" w:sz="0" w:space="0" w:color="auto"/>
            <w:bottom w:val="none" w:sz="0" w:space="0" w:color="auto"/>
            <w:right w:val="none" w:sz="0" w:space="0" w:color="auto"/>
          </w:divBdr>
        </w:div>
      </w:divsChild>
    </w:div>
    <w:div w:id="330987688">
      <w:bodyDiv w:val="1"/>
      <w:marLeft w:val="0"/>
      <w:marRight w:val="0"/>
      <w:marTop w:val="0"/>
      <w:marBottom w:val="0"/>
      <w:divBdr>
        <w:top w:val="none" w:sz="0" w:space="0" w:color="auto"/>
        <w:left w:val="none" w:sz="0" w:space="0" w:color="auto"/>
        <w:bottom w:val="none" w:sz="0" w:space="0" w:color="auto"/>
        <w:right w:val="none" w:sz="0" w:space="0" w:color="auto"/>
      </w:divBdr>
      <w:divsChild>
        <w:div w:id="767625240">
          <w:marLeft w:val="0"/>
          <w:marRight w:val="0"/>
          <w:marTop w:val="0"/>
          <w:marBottom w:val="0"/>
          <w:divBdr>
            <w:top w:val="none" w:sz="0" w:space="0" w:color="auto"/>
            <w:left w:val="none" w:sz="0" w:space="0" w:color="auto"/>
            <w:bottom w:val="none" w:sz="0" w:space="0" w:color="auto"/>
            <w:right w:val="none" w:sz="0" w:space="0" w:color="auto"/>
          </w:divBdr>
          <w:divsChild>
            <w:div w:id="443576139">
              <w:marLeft w:val="0"/>
              <w:marRight w:val="0"/>
              <w:marTop w:val="0"/>
              <w:marBottom w:val="0"/>
              <w:divBdr>
                <w:top w:val="none" w:sz="0" w:space="0" w:color="auto"/>
                <w:left w:val="none" w:sz="0" w:space="0" w:color="auto"/>
                <w:bottom w:val="none" w:sz="0" w:space="0" w:color="auto"/>
                <w:right w:val="none" w:sz="0" w:space="0" w:color="auto"/>
              </w:divBdr>
              <w:divsChild>
                <w:div w:id="470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4024">
      <w:bodyDiv w:val="1"/>
      <w:marLeft w:val="0"/>
      <w:marRight w:val="0"/>
      <w:marTop w:val="0"/>
      <w:marBottom w:val="0"/>
      <w:divBdr>
        <w:top w:val="none" w:sz="0" w:space="0" w:color="auto"/>
        <w:left w:val="none" w:sz="0" w:space="0" w:color="auto"/>
        <w:bottom w:val="none" w:sz="0" w:space="0" w:color="auto"/>
        <w:right w:val="none" w:sz="0" w:space="0" w:color="auto"/>
      </w:divBdr>
      <w:divsChild>
        <w:div w:id="138688217">
          <w:marLeft w:val="1166"/>
          <w:marRight w:val="0"/>
          <w:marTop w:val="96"/>
          <w:marBottom w:val="0"/>
          <w:divBdr>
            <w:top w:val="none" w:sz="0" w:space="0" w:color="auto"/>
            <w:left w:val="none" w:sz="0" w:space="0" w:color="auto"/>
            <w:bottom w:val="none" w:sz="0" w:space="0" w:color="auto"/>
            <w:right w:val="none" w:sz="0" w:space="0" w:color="auto"/>
          </w:divBdr>
        </w:div>
        <w:div w:id="351304196">
          <w:marLeft w:val="1166"/>
          <w:marRight w:val="0"/>
          <w:marTop w:val="96"/>
          <w:marBottom w:val="0"/>
          <w:divBdr>
            <w:top w:val="none" w:sz="0" w:space="0" w:color="auto"/>
            <w:left w:val="none" w:sz="0" w:space="0" w:color="auto"/>
            <w:bottom w:val="none" w:sz="0" w:space="0" w:color="auto"/>
            <w:right w:val="none" w:sz="0" w:space="0" w:color="auto"/>
          </w:divBdr>
        </w:div>
        <w:div w:id="1448550043">
          <w:marLeft w:val="547"/>
          <w:marRight w:val="0"/>
          <w:marTop w:val="115"/>
          <w:marBottom w:val="0"/>
          <w:divBdr>
            <w:top w:val="none" w:sz="0" w:space="0" w:color="auto"/>
            <w:left w:val="none" w:sz="0" w:space="0" w:color="auto"/>
            <w:bottom w:val="none" w:sz="0" w:space="0" w:color="auto"/>
            <w:right w:val="none" w:sz="0" w:space="0" w:color="auto"/>
          </w:divBdr>
        </w:div>
        <w:div w:id="1454398363">
          <w:marLeft w:val="547"/>
          <w:marRight w:val="0"/>
          <w:marTop w:val="115"/>
          <w:marBottom w:val="0"/>
          <w:divBdr>
            <w:top w:val="none" w:sz="0" w:space="0" w:color="auto"/>
            <w:left w:val="none" w:sz="0" w:space="0" w:color="auto"/>
            <w:bottom w:val="none" w:sz="0" w:space="0" w:color="auto"/>
            <w:right w:val="none" w:sz="0" w:space="0" w:color="auto"/>
          </w:divBdr>
        </w:div>
        <w:div w:id="2110461918">
          <w:marLeft w:val="1166"/>
          <w:marRight w:val="0"/>
          <w:marTop w:val="96"/>
          <w:marBottom w:val="0"/>
          <w:divBdr>
            <w:top w:val="none" w:sz="0" w:space="0" w:color="auto"/>
            <w:left w:val="none" w:sz="0" w:space="0" w:color="auto"/>
            <w:bottom w:val="none" w:sz="0" w:space="0" w:color="auto"/>
            <w:right w:val="none" w:sz="0" w:space="0" w:color="auto"/>
          </w:divBdr>
        </w:div>
      </w:divsChild>
    </w:div>
    <w:div w:id="472219107">
      <w:bodyDiv w:val="1"/>
      <w:marLeft w:val="0"/>
      <w:marRight w:val="0"/>
      <w:marTop w:val="0"/>
      <w:marBottom w:val="0"/>
      <w:divBdr>
        <w:top w:val="none" w:sz="0" w:space="0" w:color="auto"/>
        <w:left w:val="none" w:sz="0" w:space="0" w:color="auto"/>
        <w:bottom w:val="none" w:sz="0" w:space="0" w:color="auto"/>
        <w:right w:val="none" w:sz="0" w:space="0" w:color="auto"/>
      </w:divBdr>
    </w:div>
    <w:div w:id="540824910">
      <w:bodyDiv w:val="1"/>
      <w:marLeft w:val="0"/>
      <w:marRight w:val="0"/>
      <w:marTop w:val="0"/>
      <w:marBottom w:val="0"/>
      <w:divBdr>
        <w:top w:val="none" w:sz="0" w:space="0" w:color="auto"/>
        <w:left w:val="none" w:sz="0" w:space="0" w:color="auto"/>
        <w:bottom w:val="none" w:sz="0" w:space="0" w:color="auto"/>
        <w:right w:val="none" w:sz="0" w:space="0" w:color="auto"/>
      </w:divBdr>
      <w:divsChild>
        <w:div w:id="1819104309">
          <w:marLeft w:val="0"/>
          <w:marRight w:val="0"/>
          <w:marTop w:val="0"/>
          <w:marBottom w:val="0"/>
          <w:divBdr>
            <w:top w:val="none" w:sz="0" w:space="0" w:color="auto"/>
            <w:left w:val="none" w:sz="0" w:space="0" w:color="auto"/>
            <w:bottom w:val="none" w:sz="0" w:space="0" w:color="auto"/>
            <w:right w:val="none" w:sz="0" w:space="0" w:color="auto"/>
          </w:divBdr>
          <w:divsChild>
            <w:div w:id="190655844">
              <w:marLeft w:val="0"/>
              <w:marRight w:val="0"/>
              <w:marTop w:val="0"/>
              <w:marBottom w:val="0"/>
              <w:divBdr>
                <w:top w:val="none" w:sz="0" w:space="0" w:color="auto"/>
                <w:left w:val="none" w:sz="0" w:space="0" w:color="auto"/>
                <w:bottom w:val="none" w:sz="0" w:space="0" w:color="auto"/>
                <w:right w:val="none" w:sz="0" w:space="0" w:color="auto"/>
              </w:divBdr>
              <w:divsChild>
                <w:div w:id="2014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7986">
      <w:bodyDiv w:val="1"/>
      <w:marLeft w:val="0"/>
      <w:marRight w:val="0"/>
      <w:marTop w:val="0"/>
      <w:marBottom w:val="0"/>
      <w:divBdr>
        <w:top w:val="none" w:sz="0" w:space="0" w:color="auto"/>
        <w:left w:val="none" w:sz="0" w:space="0" w:color="auto"/>
        <w:bottom w:val="none" w:sz="0" w:space="0" w:color="auto"/>
        <w:right w:val="none" w:sz="0" w:space="0" w:color="auto"/>
      </w:divBdr>
      <w:divsChild>
        <w:div w:id="169874841">
          <w:marLeft w:val="0"/>
          <w:marRight w:val="0"/>
          <w:marTop w:val="0"/>
          <w:marBottom w:val="0"/>
          <w:divBdr>
            <w:top w:val="none" w:sz="0" w:space="0" w:color="auto"/>
            <w:left w:val="none" w:sz="0" w:space="0" w:color="auto"/>
            <w:bottom w:val="none" w:sz="0" w:space="0" w:color="auto"/>
            <w:right w:val="none" w:sz="0" w:space="0" w:color="auto"/>
          </w:divBdr>
          <w:divsChild>
            <w:div w:id="97336261">
              <w:marLeft w:val="0"/>
              <w:marRight w:val="0"/>
              <w:marTop w:val="0"/>
              <w:marBottom w:val="0"/>
              <w:divBdr>
                <w:top w:val="none" w:sz="0" w:space="0" w:color="auto"/>
                <w:left w:val="none" w:sz="0" w:space="0" w:color="auto"/>
                <w:bottom w:val="none" w:sz="0" w:space="0" w:color="auto"/>
                <w:right w:val="none" w:sz="0" w:space="0" w:color="auto"/>
              </w:divBdr>
              <w:divsChild>
                <w:div w:id="1381634680">
                  <w:marLeft w:val="0"/>
                  <w:marRight w:val="0"/>
                  <w:marTop w:val="0"/>
                  <w:marBottom w:val="0"/>
                  <w:divBdr>
                    <w:top w:val="none" w:sz="0" w:space="0" w:color="auto"/>
                    <w:left w:val="none" w:sz="0" w:space="0" w:color="auto"/>
                    <w:bottom w:val="none" w:sz="0" w:space="0" w:color="auto"/>
                    <w:right w:val="none" w:sz="0" w:space="0" w:color="auto"/>
                  </w:divBdr>
                  <w:divsChild>
                    <w:div w:id="207685081">
                      <w:marLeft w:val="0"/>
                      <w:marRight w:val="0"/>
                      <w:marTop w:val="0"/>
                      <w:marBottom w:val="0"/>
                      <w:divBdr>
                        <w:top w:val="none" w:sz="0" w:space="0" w:color="auto"/>
                        <w:left w:val="none" w:sz="0" w:space="0" w:color="auto"/>
                        <w:bottom w:val="none" w:sz="0" w:space="0" w:color="auto"/>
                        <w:right w:val="none" w:sz="0" w:space="0" w:color="auto"/>
                      </w:divBdr>
                      <w:divsChild>
                        <w:div w:id="1361584748">
                          <w:marLeft w:val="0"/>
                          <w:marRight w:val="0"/>
                          <w:marTop w:val="0"/>
                          <w:marBottom w:val="0"/>
                          <w:divBdr>
                            <w:top w:val="none" w:sz="0" w:space="0" w:color="auto"/>
                            <w:left w:val="none" w:sz="0" w:space="0" w:color="auto"/>
                            <w:bottom w:val="none" w:sz="0" w:space="0" w:color="auto"/>
                            <w:right w:val="none" w:sz="0" w:space="0" w:color="auto"/>
                          </w:divBdr>
                          <w:divsChild>
                            <w:div w:id="892738430">
                              <w:marLeft w:val="30"/>
                              <w:marRight w:val="0"/>
                              <w:marTop w:val="525"/>
                              <w:marBottom w:val="0"/>
                              <w:divBdr>
                                <w:top w:val="none" w:sz="0" w:space="0" w:color="auto"/>
                                <w:left w:val="none" w:sz="0" w:space="0" w:color="auto"/>
                                <w:bottom w:val="none" w:sz="0" w:space="0" w:color="auto"/>
                                <w:right w:val="none" w:sz="0" w:space="0" w:color="auto"/>
                              </w:divBdr>
                              <w:divsChild>
                                <w:div w:id="1871911465">
                                  <w:marLeft w:val="0"/>
                                  <w:marRight w:val="0"/>
                                  <w:marTop w:val="0"/>
                                  <w:marBottom w:val="0"/>
                                  <w:divBdr>
                                    <w:top w:val="none" w:sz="0" w:space="0" w:color="auto"/>
                                    <w:left w:val="none" w:sz="0" w:space="0" w:color="auto"/>
                                    <w:bottom w:val="none" w:sz="0" w:space="0" w:color="auto"/>
                                    <w:right w:val="none" w:sz="0" w:space="0" w:color="auto"/>
                                  </w:divBdr>
                                  <w:divsChild>
                                    <w:div w:id="1473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993141">
      <w:bodyDiv w:val="1"/>
      <w:marLeft w:val="0"/>
      <w:marRight w:val="0"/>
      <w:marTop w:val="0"/>
      <w:marBottom w:val="0"/>
      <w:divBdr>
        <w:top w:val="none" w:sz="0" w:space="0" w:color="auto"/>
        <w:left w:val="none" w:sz="0" w:space="0" w:color="auto"/>
        <w:bottom w:val="none" w:sz="0" w:space="0" w:color="auto"/>
        <w:right w:val="none" w:sz="0" w:space="0" w:color="auto"/>
      </w:divBdr>
      <w:divsChild>
        <w:div w:id="301543688">
          <w:marLeft w:val="0"/>
          <w:marRight w:val="0"/>
          <w:marTop w:val="0"/>
          <w:marBottom w:val="0"/>
          <w:divBdr>
            <w:top w:val="none" w:sz="0" w:space="0" w:color="auto"/>
            <w:left w:val="none" w:sz="0" w:space="0" w:color="auto"/>
            <w:bottom w:val="none" w:sz="0" w:space="0" w:color="auto"/>
            <w:right w:val="none" w:sz="0" w:space="0" w:color="auto"/>
          </w:divBdr>
          <w:divsChild>
            <w:div w:id="1025402237">
              <w:marLeft w:val="0"/>
              <w:marRight w:val="0"/>
              <w:marTop w:val="0"/>
              <w:marBottom w:val="0"/>
              <w:divBdr>
                <w:top w:val="none" w:sz="0" w:space="0" w:color="auto"/>
                <w:left w:val="none" w:sz="0" w:space="0" w:color="auto"/>
                <w:bottom w:val="none" w:sz="0" w:space="0" w:color="auto"/>
                <w:right w:val="none" w:sz="0" w:space="0" w:color="auto"/>
              </w:divBdr>
              <w:divsChild>
                <w:div w:id="1872918561">
                  <w:marLeft w:val="0"/>
                  <w:marRight w:val="0"/>
                  <w:marTop w:val="0"/>
                  <w:marBottom w:val="0"/>
                  <w:divBdr>
                    <w:top w:val="none" w:sz="0" w:space="0" w:color="auto"/>
                    <w:left w:val="none" w:sz="0" w:space="0" w:color="auto"/>
                    <w:bottom w:val="none" w:sz="0" w:space="0" w:color="auto"/>
                    <w:right w:val="none" w:sz="0" w:space="0" w:color="auto"/>
                  </w:divBdr>
                  <w:divsChild>
                    <w:div w:id="371419867">
                      <w:marLeft w:val="0"/>
                      <w:marRight w:val="0"/>
                      <w:marTop w:val="0"/>
                      <w:marBottom w:val="0"/>
                      <w:divBdr>
                        <w:top w:val="none" w:sz="0" w:space="0" w:color="auto"/>
                        <w:left w:val="none" w:sz="0" w:space="0" w:color="auto"/>
                        <w:bottom w:val="none" w:sz="0" w:space="0" w:color="auto"/>
                        <w:right w:val="none" w:sz="0" w:space="0" w:color="auto"/>
                      </w:divBdr>
                      <w:divsChild>
                        <w:div w:id="2056269147">
                          <w:marLeft w:val="0"/>
                          <w:marRight w:val="0"/>
                          <w:marTop w:val="0"/>
                          <w:marBottom w:val="0"/>
                          <w:divBdr>
                            <w:top w:val="none" w:sz="0" w:space="0" w:color="auto"/>
                            <w:left w:val="none" w:sz="0" w:space="0" w:color="auto"/>
                            <w:bottom w:val="none" w:sz="0" w:space="0" w:color="auto"/>
                            <w:right w:val="none" w:sz="0" w:space="0" w:color="auto"/>
                          </w:divBdr>
                          <w:divsChild>
                            <w:div w:id="1423800859">
                              <w:marLeft w:val="0"/>
                              <w:marRight w:val="0"/>
                              <w:marTop w:val="0"/>
                              <w:marBottom w:val="0"/>
                              <w:divBdr>
                                <w:top w:val="none" w:sz="0" w:space="0" w:color="auto"/>
                                <w:left w:val="none" w:sz="0" w:space="0" w:color="auto"/>
                                <w:bottom w:val="none" w:sz="0" w:space="0" w:color="auto"/>
                                <w:right w:val="none" w:sz="0" w:space="0" w:color="auto"/>
                              </w:divBdr>
                              <w:divsChild>
                                <w:div w:id="1031078247">
                                  <w:marLeft w:val="0"/>
                                  <w:marRight w:val="0"/>
                                  <w:marTop w:val="0"/>
                                  <w:marBottom w:val="0"/>
                                  <w:divBdr>
                                    <w:top w:val="none" w:sz="0" w:space="0" w:color="auto"/>
                                    <w:left w:val="none" w:sz="0" w:space="0" w:color="auto"/>
                                    <w:bottom w:val="none" w:sz="0" w:space="0" w:color="auto"/>
                                    <w:right w:val="none" w:sz="0" w:space="0" w:color="auto"/>
                                  </w:divBdr>
                                  <w:divsChild>
                                    <w:div w:id="261836417">
                                      <w:marLeft w:val="0"/>
                                      <w:marRight w:val="0"/>
                                      <w:marTop w:val="0"/>
                                      <w:marBottom w:val="0"/>
                                      <w:divBdr>
                                        <w:top w:val="none" w:sz="0" w:space="0" w:color="auto"/>
                                        <w:left w:val="none" w:sz="0" w:space="0" w:color="auto"/>
                                        <w:bottom w:val="none" w:sz="0" w:space="0" w:color="auto"/>
                                        <w:right w:val="none" w:sz="0" w:space="0" w:color="auto"/>
                                      </w:divBdr>
                                      <w:divsChild>
                                        <w:div w:id="198397848">
                                          <w:marLeft w:val="0"/>
                                          <w:marRight w:val="0"/>
                                          <w:marTop w:val="0"/>
                                          <w:marBottom w:val="0"/>
                                          <w:divBdr>
                                            <w:top w:val="none" w:sz="0" w:space="0" w:color="auto"/>
                                            <w:left w:val="none" w:sz="0" w:space="0" w:color="auto"/>
                                            <w:bottom w:val="none" w:sz="0" w:space="0" w:color="auto"/>
                                            <w:right w:val="none" w:sz="0" w:space="0" w:color="auto"/>
                                          </w:divBdr>
                                          <w:divsChild>
                                            <w:div w:id="320937573">
                                              <w:marLeft w:val="0"/>
                                              <w:marRight w:val="0"/>
                                              <w:marTop w:val="0"/>
                                              <w:marBottom w:val="0"/>
                                              <w:divBdr>
                                                <w:top w:val="none" w:sz="0" w:space="0" w:color="auto"/>
                                                <w:left w:val="none" w:sz="0" w:space="0" w:color="auto"/>
                                                <w:bottom w:val="none" w:sz="0" w:space="0" w:color="auto"/>
                                                <w:right w:val="none" w:sz="0" w:space="0" w:color="auto"/>
                                              </w:divBdr>
                                              <w:divsChild>
                                                <w:div w:id="567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3699399">
      <w:bodyDiv w:val="1"/>
      <w:marLeft w:val="0"/>
      <w:marRight w:val="0"/>
      <w:marTop w:val="0"/>
      <w:marBottom w:val="0"/>
      <w:divBdr>
        <w:top w:val="none" w:sz="0" w:space="0" w:color="auto"/>
        <w:left w:val="none" w:sz="0" w:space="0" w:color="auto"/>
        <w:bottom w:val="none" w:sz="0" w:space="0" w:color="auto"/>
        <w:right w:val="none" w:sz="0" w:space="0" w:color="auto"/>
      </w:divBdr>
      <w:divsChild>
        <w:div w:id="1822504678">
          <w:marLeft w:val="0"/>
          <w:marRight w:val="0"/>
          <w:marTop w:val="0"/>
          <w:marBottom w:val="0"/>
          <w:divBdr>
            <w:top w:val="none" w:sz="0" w:space="0" w:color="auto"/>
            <w:left w:val="none" w:sz="0" w:space="0" w:color="auto"/>
            <w:bottom w:val="none" w:sz="0" w:space="0" w:color="auto"/>
            <w:right w:val="none" w:sz="0" w:space="0" w:color="auto"/>
          </w:divBdr>
          <w:divsChild>
            <w:div w:id="703603670">
              <w:marLeft w:val="0"/>
              <w:marRight w:val="0"/>
              <w:marTop w:val="0"/>
              <w:marBottom w:val="0"/>
              <w:divBdr>
                <w:top w:val="none" w:sz="0" w:space="0" w:color="auto"/>
                <w:left w:val="none" w:sz="0" w:space="0" w:color="auto"/>
                <w:bottom w:val="none" w:sz="0" w:space="0" w:color="auto"/>
                <w:right w:val="none" w:sz="0" w:space="0" w:color="auto"/>
              </w:divBdr>
              <w:divsChild>
                <w:div w:id="1813526142">
                  <w:marLeft w:val="0"/>
                  <w:marRight w:val="0"/>
                  <w:marTop w:val="0"/>
                  <w:marBottom w:val="0"/>
                  <w:divBdr>
                    <w:top w:val="none" w:sz="0" w:space="0" w:color="auto"/>
                    <w:left w:val="none" w:sz="0" w:space="0" w:color="auto"/>
                    <w:bottom w:val="none" w:sz="0" w:space="0" w:color="auto"/>
                    <w:right w:val="none" w:sz="0" w:space="0" w:color="auto"/>
                  </w:divBdr>
                  <w:divsChild>
                    <w:div w:id="17298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09387">
      <w:bodyDiv w:val="1"/>
      <w:marLeft w:val="0"/>
      <w:marRight w:val="0"/>
      <w:marTop w:val="0"/>
      <w:marBottom w:val="0"/>
      <w:divBdr>
        <w:top w:val="none" w:sz="0" w:space="0" w:color="auto"/>
        <w:left w:val="none" w:sz="0" w:space="0" w:color="auto"/>
        <w:bottom w:val="none" w:sz="0" w:space="0" w:color="auto"/>
        <w:right w:val="none" w:sz="0" w:space="0" w:color="auto"/>
      </w:divBdr>
      <w:divsChild>
        <w:div w:id="97719311">
          <w:marLeft w:val="619"/>
          <w:marRight w:val="0"/>
          <w:marTop w:val="134"/>
          <w:marBottom w:val="0"/>
          <w:divBdr>
            <w:top w:val="none" w:sz="0" w:space="0" w:color="auto"/>
            <w:left w:val="none" w:sz="0" w:space="0" w:color="auto"/>
            <w:bottom w:val="none" w:sz="0" w:space="0" w:color="auto"/>
            <w:right w:val="none" w:sz="0" w:space="0" w:color="auto"/>
          </w:divBdr>
        </w:div>
        <w:div w:id="480118262">
          <w:marLeft w:val="619"/>
          <w:marRight w:val="0"/>
          <w:marTop w:val="134"/>
          <w:marBottom w:val="0"/>
          <w:divBdr>
            <w:top w:val="none" w:sz="0" w:space="0" w:color="auto"/>
            <w:left w:val="none" w:sz="0" w:space="0" w:color="auto"/>
            <w:bottom w:val="none" w:sz="0" w:space="0" w:color="auto"/>
            <w:right w:val="none" w:sz="0" w:space="0" w:color="auto"/>
          </w:divBdr>
        </w:div>
        <w:div w:id="481310018">
          <w:marLeft w:val="619"/>
          <w:marRight w:val="0"/>
          <w:marTop w:val="134"/>
          <w:marBottom w:val="0"/>
          <w:divBdr>
            <w:top w:val="none" w:sz="0" w:space="0" w:color="auto"/>
            <w:left w:val="none" w:sz="0" w:space="0" w:color="auto"/>
            <w:bottom w:val="none" w:sz="0" w:space="0" w:color="auto"/>
            <w:right w:val="none" w:sz="0" w:space="0" w:color="auto"/>
          </w:divBdr>
        </w:div>
        <w:div w:id="903175716">
          <w:marLeft w:val="619"/>
          <w:marRight w:val="0"/>
          <w:marTop w:val="134"/>
          <w:marBottom w:val="0"/>
          <w:divBdr>
            <w:top w:val="none" w:sz="0" w:space="0" w:color="auto"/>
            <w:left w:val="none" w:sz="0" w:space="0" w:color="auto"/>
            <w:bottom w:val="none" w:sz="0" w:space="0" w:color="auto"/>
            <w:right w:val="none" w:sz="0" w:space="0" w:color="auto"/>
          </w:divBdr>
        </w:div>
        <w:div w:id="1622688310">
          <w:marLeft w:val="619"/>
          <w:marRight w:val="0"/>
          <w:marTop w:val="134"/>
          <w:marBottom w:val="0"/>
          <w:divBdr>
            <w:top w:val="none" w:sz="0" w:space="0" w:color="auto"/>
            <w:left w:val="none" w:sz="0" w:space="0" w:color="auto"/>
            <w:bottom w:val="none" w:sz="0" w:space="0" w:color="auto"/>
            <w:right w:val="none" w:sz="0" w:space="0" w:color="auto"/>
          </w:divBdr>
        </w:div>
      </w:divsChild>
    </w:div>
    <w:div w:id="816607968">
      <w:bodyDiv w:val="1"/>
      <w:marLeft w:val="0"/>
      <w:marRight w:val="0"/>
      <w:marTop w:val="0"/>
      <w:marBottom w:val="0"/>
      <w:divBdr>
        <w:top w:val="none" w:sz="0" w:space="0" w:color="auto"/>
        <w:left w:val="none" w:sz="0" w:space="0" w:color="auto"/>
        <w:bottom w:val="none" w:sz="0" w:space="0" w:color="auto"/>
        <w:right w:val="none" w:sz="0" w:space="0" w:color="auto"/>
      </w:divBdr>
      <w:divsChild>
        <w:div w:id="166480388">
          <w:marLeft w:val="547"/>
          <w:marRight w:val="0"/>
          <w:marTop w:val="115"/>
          <w:marBottom w:val="0"/>
          <w:divBdr>
            <w:top w:val="none" w:sz="0" w:space="0" w:color="auto"/>
            <w:left w:val="none" w:sz="0" w:space="0" w:color="auto"/>
            <w:bottom w:val="none" w:sz="0" w:space="0" w:color="auto"/>
            <w:right w:val="none" w:sz="0" w:space="0" w:color="auto"/>
          </w:divBdr>
        </w:div>
        <w:div w:id="1383216101">
          <w:marLeft w:val="1166"/>
          <w:marRight w:val="0"/>
          <w:marTop w:val="96"/>
          <w:marBottom w:val="0"/>
          <w:divBdr>
            <w:top w:val="none" w:sz="0" w:space="0" w:color="auto"/>
            <w:left w:val="none" w:sz="0" w:space="0" w:color="auto"/>
            <w:bottom w:val="none" w:sz="0" w:space="0" w:color="auto"/>
            <w:right w:val="none" w:sz="0" w:space="0" w:color="auto"/>
          </w:divBdr>
        </w:div>
        <w:div w:id="1481000120">
          <w:marLeft w:val="547"/>
          <w:marRight w:val="0"/>
          <w:marTop w:val="115"/>
          <w:marBottom w:val="0"/>
          <w:divBdr>
            <w:top w:val="none" w:sz="0" w:space="0" w:color="auto"/>
            <w:left w:val="none" w:sz="0" w:space="0" w:color="auto"/>
            <w:bottom w:val="none" w:sz="0" w:space="0" w:color="auto"/>
            <w:right w:val="none" w:sz="0" w:space="0" w:color="auto"/>
          </w:divBdr>
        </w:div>
        <w:div w:id="1685547860">
          <w:marLeft w:val="1166"/>
          <w:marRight w:val="0"/>
          <w:marTop w:val="106"/>
          <w:marBottom w:val="0"/>
          <w:divBdr>
            <w:top w:val="none" w:sz="0" w:space="0" w:color="auto"/>
            <w:left w:val="none" w:sz="0" w:space="0" w:color="auto"/>
            <w:bottom w:val="none" w:sz="0" w:space="0" w:color="auto"/>
            <w:right w:val="none" w:sz="0" w:space="0" w:color="auto"/>
          </w:divBdr>
        </w:div>
        <w:div w:id="1981225544">
          <w:marLeft w:val="1166"/>
          <w:marRight w:val="0"/>
          <w:marTop w:val="106"/>
          <w:marBottom w:val="0"/>
          <w:divBdr>
            <w:top w:val="none" w:sz="0" w:space="0" w:color="auto"/>
            <w:left w:val="none" w:sz="0" w:space="0" w:color="auto"/>
            <w:bottom w:val="none" w:sz="0" w:space="0" w:color="auto"/>
            <w:right w:val="none" w:sz="0" w:space="0" w:color="auto"/>
          </w:divBdr>
        </w:div>
      </w:divsChild>
    </w:div>
    <w:div w:id="926036077">
      <w:bodyDiv w:val="1"/>
      <w:marLeft w:val="0"/>
      <w:marRight w:val="0"/>
      <w:marTop w:val="0"/>
      <w:marBottom w:val="0"/>
      <w:divBdr>
        <w:top w:val="none" w:sz="0" w:space="0" w:color="auto"/>
        <w:left w:val="none" w:sz="0" w:space="0" w:color="auto"/>
        <w:bottom w:val="none" w:sz="0" w:space="0" w:color="auto"/>
        <w:right w:val="none" w:sz="0" w:space="0" w:color="auto"/>
      </w:divBdr>
      <w:divsChild>
        <w:div w:id="190999554">
          <w:marLeft w:val="150"/>
          <w:marRight w:val="150"/>
          <w:marTop w:val="225"/>
          <w:marBottom w:val="0"/>
          <w:divBdr>
            <w:top w:val="none" w:sz="0" w:space="0" w:color="auto"/>
            <w:left w:val="none" w:sz="0" w:space="0" w:color="auto"/>
            <w:bottom w:val="none" w:sz="0" w:space="0" w:color="auto"/>
            <w:right w:val="none" w:sz="0" w:space="0" w:color="auto"/>
          </w:divBdr>
          <w:divsChild>
            <w:div w:id="3992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6074">
      <w:bodyDiv w:val="1"/>
      <w:marLeft w:val="0"/>
      <w:marRight w:val="0"/>
      <w:marTop w:val="0"/>
      <w:marBottom w:val="0"/>
      <w:divBdr>
        <w:top w:val="none" w:sz="0" w:space="0" w:color="auto"/>
        <w:left w:val="none" w:sz="0" w:space="0" w:color="auto"/>
        <w:bottom w:val="none" w:sz="0" w:space="0" w:color="auto"/>
        <w:right w:val="none" w:sz="0" w:space="0" w:color="auto"/>
      </w:divBdr>
    </w:div>
    <w:div w:id="1170099146">
      <w:bodyDiv w:val="1"/>
      <w:marLeft w:val="0"/>
      <w:marRight w:val="0"/>
      <w:marTop w:val="0"/>
      <w:marBottom w:val="0"/>
      <w:divBdr>
        <w:top w:val="none" w:sz="0" w:space="0" w:color="auto"/>
        <w:left w:val="none" w:sz="0" w:space="0" w:color="auto"/>
        <w:bottom w:val="none" w:sz="0" w:space="0" w:color="auto"/>
        <w:right w:val="none" w:sz="0" w:space="0" w:color="auto"/>
      </w:divBdr>
      <w:divsChild>
        <w:div w:id="670721126">
          <w:marLeft w:val="1166"/>
          <w:marRight w:val="0"/>
          <w:marTop w:val="96"/>
          <w:marBottom w:val="0"/>
          <w:divBdr>
            <w:top w:val="none" w:sz="0" w:space="0" w:color="auto"/>
            <w:left w:val="none" w:sz="0" w:space="0" w:color="auto"/>
            <w:bottom w:val="none" w:sz="0" w:space="0" w:color="auto"/>
            <w:right w:val="none" w:sz="0" w:space="0" w:color="auto"/>
          </w:divBdr>
        </w:div>
        <w:div w:id="688916155">
          <w:marLeft w:val="1166"/>
          <w:marRight w:val="0"/>
          <w:marTop w:val="96"/>
          <w:marBottom w:val="0"/>
          <w:divBdr>
            <w:top w:val="none" w:sz="0" w:space="0" w:color="auto"/>
            <w:left w:val="none" w:sz="0" w:space="0" w:color="auto"/>
            <w:bottom w:val="none" w:sz="0" w:space="0" w:color="auto"/>
            <w:right w:val="none" w:sz="0" w:space="0" w:color="auto"/>
          </w:divBdr>
        </w:div>
        <w:div w:id="804280414">
          <w:marLeft w:val="1166"/>
          <w:marRight w:val="0"/>
          <w:marTop w:val="96"/>
          <w:marBottom w:val="0"/>
          <w:divBdr>
            <w:top w:val="none" w:sz="0" w:space="0" w:color="auto"/>
            <w:left w:val="none" w:sz="0" w:space="0" w:color="auto"/>
            <w:bottom w:val="none" w:sz="0" w:space="0" w:color="auto"/>
            <w:right w:val="none" w:sz="0" w:space="0" w:color="auto"/>
          </w:divBdr>
        </w:div>
        <w:div w:id="1200437087">
          <w:marLeft w:val="1800"/>
          <w:marRight w:val="0"/>
          <w:marTop w:val="96"/>
          <w:marBottom w:val="0"/>
          <w:divBdr>
            <w:top w:val="none" w:sz="0" w:space="0" w:color="auto"/>
            <w:left w:val="none" w:sz="0" w:space="0" w:color="auto"/>
            <w:bottom w:val="none" w:sz="0" w:space="0" w:color="auto"/>
            <w:right w:val="none" w:sz="0" w:space="0" w:color="auto"/>
          </w:divBdr>
        </w:div>
        <w:div w:id="1268196809">
          <w:marLeft w:val="547"/>
          <w:marRight w:val="0"/>
          <w:marTop w:val="115"/>
          <w:marBottom w:val="0"/>
          <w:divBdr>
            <w:top w:val="none" w:sz="0" w:space="0" w:color="auto"/>
            <w:left w:val="none" w:sz="0" w:space="0" w:color="auto"/>
            <w:bottom w:val="none" w:sz="0" w:space="0" w:color="auto"/>
            <w:right w:val="none" w:sz="0" w:space="0" w:color="auto"/>
          </w:divBdr>
        </w:div>
        <w:div w:id="1332946111">
          <w:marLeft w:val="1166"/>
          <w:marRight w:val="0"/>
          <w:marTop w:val="96"/>
          <w:marBottom w:val="0"/>
          <w:divBdr>
            <w:top w:val="none" w:sz="0" w:space="0" w:color="auto"/>
            <w:left w:val="none" w:sz="0" w:space="0" w:color="auto"/>
            <w:bottom w:val="none" w:sz="0" w:space="0" w:color="auto"/>
            <w:right w:val="none" w:sz="0" w:space="0" w:color="auto"/>
          </w:divBdr>
        </w:div>
      </w:divsChild>
    </w:div>
    <w:div w:id="1339114707">
      <w:bodyDiv w:val="1"/>
      <w:marLeft w:val="0"/>
      <w:marRight w:val="0"/>
      <w:marTop w:val="0"/>
      <w:marBottom w:val="0"/>
      <w:divBdr>
        <w:top w:val="none" w:sz="0" w:space="0" w:color="auto"/>
        <w:left w:val="none" w:sz="0" w:space="0" w:color="auto"/>
        <w:bottom w:val="none" w:sz="0" w:space="0" w:color="auto"/>
        <w:right w:val="none" w:sz="0" w:space="0" w:color="auto"/>
      </w:divBdr>
      <w:divsChild>
        <w:div w:id="247739464">
          <w:marLeft w:val="1800"/>
          <w:marRight w:val="0"/>
          <w:marTop w:val="96"/>
          <w:marBottom w:val="0"/>
          <w:divBdr>
            <w:top w:val="none" w:sz="0" w:space="0" w:color="auto"/>
            <w:left w:val="none" w:sz="0" w:space="0" w:color="auto"/>
            <w:bottom w:val="none" w:sz="0" w:space="0" w:color="auto"/>
            <w:right w:val="none" w:sz="0" w:space="0" w:color="auto"/>
          </w:divBdr>
        </w:div>
        <w:div w:id="751701157">
          <w:marLeft w:val="1800"/>
          <w:marRight w:val="0"/>
          <w:marTop w:val="96"/>
          <w:marBottom w:val="0"/>
          <w:divBdr>
            <w:top w:val="none" w:sz="0" w:space="0" w:color="auto"/>
            <w:left w:val="none" w:sz="0" w:space="0" w:color="auto"/>
            <w:bottom w:val="none" w:sz="0" w:space="0" w:color="auto"/>
            <w:right w:val="none" w:sz="0" w:space="0" w:color="auto"/>
          </w:divBdr>
        </w:div>
        <w:div w:id="1328822828">
          <w:marLeft w:val="1800"/>
          <w:marRight w:val="0"/>
          <w:marTop w:val="96"/>
          <w:marBottom w:val="0"/>
          <w:divBdr>
            <w:top w:val="none" w:sz="0" w:space="0" w:color="auto"/>
            <w:left w:val="none" w:sz="0" w:space="0" w:color="auto"/>
            <w:bottom w:val="none" w:sz="0" w:space="0" w:color="auto"/>
            <w:right w:val="none" w:sz="0" w:space="0" w:color="auto"/>
          </w:divBdr>
        </w:div>
        <w:div w:id="1834442970">
          <w:marLeft w:val="1800"/>
          <w:marRight w:val="0"/>
          <w:marTop w:val="96"/>
          <w:marBottom w:val="0"/>
          <w:divBdr>
            <w:top w:val="none" w:sz="0" w:space="0" w:color="auto"/>
            <w:left w:val="none" w:sz="0" w:space="0" w:color="auto"/>
            <w:bottom w:val="none" w:sz="0" w:space="0" w:color="auto"/>
            <w:right w:val="none" w:sz="0" w:space="0" w:color="auto"/>
          </w:divBdr>
        </w:div>
      </w:divsChild>
    </w:div>
    <w:div w:id="1341274024">
      <w:bodyDiv w:val="1"/>
      <w:marLeft w:val="0"/>
      <w:marRight w:val="0"/>
      <w:marTop w:val="0"/>
      <w:marBottom w:val="0"/>
      <w:divBdr>
        <w:top w:val="none" w:sz="0" w:space="0" w:color="auto"/>
        <w:left w:val="none" w:sz="0" w:space="0" w:color="auto"/>
        <w:bottom w:val="none" w:sz="0" w:space="0" w:color="auto"/>
        <w:right w:val="none" w:sz="0" w:space="0" w:color="auto"/>
      </w:divBdr>
    </w:div>
    <w:div w:id="1370103532">
      <w:bodyDiv w:val="1"/>
      <w:marLeft w:val="0"/>
      <w:marRight w:val="0"/>
      <w:marTop w:val="0"/>
      <w:marBottom w:val="0"/>
      <w:divBdr>
        <w:top w:val="none" w:sz="0" w:space="0" w:color="auto"/>
        <w:left w:val="none" w:sz="0" w:space="0" w:color="auto"/>
        <w:bottom w:val="none" w:sz="0" w:space="0" w:color="auto"/>
        <w:right w:val="none" w:sz="0" w:space="0" w:color="auto"/>
      </w:divBdr>
      <w:divsChild>
        <w:div w:id="95637236">
          <w:marLeft w:val="1440"/>
          <w:marRight w:val="0"/>
          <w:marTop w:val="115"/>
          <w:marBottom w:val="0"/>
          <w:divBdr>
            <w:top w:val="none" w:sz="0" w:space="0" w:color="auto"/>
            <w:left w:val="none" w:sz="0" w:space="0" w:color="auto"/>
            <w:bottom w:val="none" w:sz="0" w:space="0" w:color="auto"/>
            <w:right w:val="none" w:sz="0" w:space="0" w:color="auto"/>
          </w:divBdr>
        </w:div>
        <w:div w:id="664749760">
          <w:marLeft w:val="1440"/>
          <w:marRight w:val="0"/>
          <w:marTop w:val="115"/>
          <w:marBottom w:val="0"/>
          <w:divBdr>
            <w:top w:val="none" w:sz="0" w:space="0" w:color="auto"/>
            <w:left w:val="none" w:sz="0" w:space="0" w:color="auto"/>
            <w:bottom w:val="none" w:sz="0" w:space="0" w:color="auto"/>
            <w:right w:val="none" w:sz="0" w:space="0" w:color="auto"/>
          </w:divBdr>
        </w:div>
        <w:div w:id="1687555086">
          <w:marLeft w:val="1440"/>
          <w:marRight w:val="0"/>
          <w:marTop w:val="115"/>
          <w:marBottom w:val="0"/>
          <w:divBdr>
            <w:top w:val="none" w:sz="0" w:space="0" w:color="auto"/>
            <w:left w:val="none" w:sz="0" w:space="0" w:color="auto"/>
            <w:bottom w:val="none" w:sz="0" w:space="0" w:color="auto"/>
            <w:right w:val="none" w:sz="0" w:space="0" w:color="auto"/>
          </w:divBdr>
        </w:div>
        <w:div w:id="2100563219">
          <w:marLeft w:val="1440"/>
          <w:marRight w:val="0"/>
          <w:marTop w:val="115"/>
          <w:marBottom w:val="0"/>
          <w:divBdr>
            <w:top w:val="none" w:sz="0" w:space="0" w:color="auto"/>
            <w:left w:val="none" w:sz="0" w:space="0" w:color="auto"/>
            <w:bottom w:val="none" w:sz="0" w:space="0" w:color="auto"/>
            <w:right w:val="none" w:sz="0" w:space="0" w:color="auto"/>
          </w:divBdr>
        </w:div>
      </w:divsChild>
    </w:div>
    <w:div w:id="1380520660">
      <w:bodyDiv w:val="1"/>
      <w:marLeft w:val="0"/>
      <w:marRight w:val="0"/>
      <w:marTop w:val="0"/>
      <w:marBottom w:val="0"/>
      <w:divBdr>
        <w:top w:val="none" w:sz="0" w:space="0" w:color="auto"/>
        <w:left w:val="none" w:sz="0" w:space="0" w:color="auto"/>
        <w:bottom w:val="none" w:sz="0" w:space="0" w:color="auto"/>
        <w:right w:val="none" w:sz="0" w:space="0" w:color="auto"/>
      </w:divBdr>
    </w:div>
    <w:div w:id="1389567729">
      <w:bodyDiv w:val="1"/>
      <w:marLeft w:val="0"/>
      <w:marRight w:val="0"/>
      <w:marTop w:val="0"/>
      <w:marBottom w:val="0"/>
      <w:divBdr>
        <w:top w:val="none" w:sz="0" w:space="0" w:color="auto"/>
        <w:left w:val="none" w:sz="0" w:space="0" w:color="auto"/>
        <w:bottom w:val="none" w:sz="0" w:space="0" w:color="auto"/>
        <w:right w:val="none" w:sz="0" w:space="0" w:color="auto"/>
      </w:divBdr>
    </w:div>
    <w:div w:id="1418864557">
      <w:bodyDiv w:val="1"/>
      <w:marLeft w:val="0"/>
      <w:marRight w:val="0"/>
      <w:marTop w:val="0"/>
      <w:marBottom w:val="0"/>
      <w:divBdr>
        <w:top w:val="none" w:sz="0" w:space="0" w:color="auto"/>
        <w:left w:val="none" w:sz="0" w:space="0" w:color="auto"/>
        <w:bottom w:val="none" w:sz="0" w:space="0" w:color="auto"/>
        <w:right w:val="none" w:sz="0" w:space="0" w:color="auto"/>
      </w:divBdr>
      <w:divsChild>
        <w:div w:id="1318846703">
          <w:marLeft w:val="0"/>
          <w:marRight w:val="0"/>
          <w:marTop w:val="0"/>
          <w:marBottom w:val="0"/>
          <w:divBdr>
            <w:top w:val="none" w:sz="0" w:space="0" w:color="auto"/>
            <w:left w:val="none" w:sz="0" w:space="0" w:color="auto"/>
            <w:bottom w:val="none" w:sz="0" w:space="0" w:color="auto"/>
            <w:right w:val="none" w:sz="0" w:space="0" w:color="auto"/>
          </w:divBdr>
          <w:divsChild>
            <w:div w:id="456142903">
              <w:marLeft w:val="0"/>
              <w:marRight w:val="0"/>
              <w:marTop w:val="0"/>
              <w:marBottom w:val="0"/>
              <w:divBdr>
                <w:top w:val="none" w:sz="0" w:space="0" w:color="auto"/>
                <w:left w:val="none" w:sz="0" w:space="0" w:color="auto"/>
                <w:bottom w:val="none" w:sz="0" w:space="0" w:color="auto"/>
                <w:right w:val="none" w:sz="0" w:space="0" w:color="auto"/>
              </w:divBdr>
              <w:divsChild>
                <w:div w:id="234557618">
                  <w:marLeft w:val="0"/>
                  <w:marRight w:val="0"/>
                  <w:marTop w:val="0"/>
                  <w:marBottom w:val="0"/>
                  <w:divBdr>
                    <w:top w:val="none" w:sz="0" w:space="0" w:color="auto"/>
                    <w:left w:val="none" w:sz="0" w:space="0" w:color="auto"/>
                    <w:bottom w:val="none" w:sz="0" w:space="0" w:color="auto"/>
                    <w:right w:val="none" w:sz="0" w:space="0" w:color="auto"/>
                  </w:divBdr>
                  <w:divsChild>
                    <w:div w:id="1424187819">
                      <w:marLeft w:val="0"/>
                      <w:marRight w:val="0"/>
                      <w:marTop w:val="0"/>
                      <w:marBottom w:val="0"/>
                      <w:divBdr>
                        <w:top w:val="none" w:sz="0" w:space="0" w:color="auto"/>
                        <w:left w:val="none" w:sz="0" w:space="0" w:color="auto"/>
                        <w:bottom w:val="none" w:sz="0" w:space="0" w:color="auto"/>
                        <w:right w:val="none" w:sz="0" w:space="0" w:color="auto"/>
                      </w:divBdr>
                      <w:divsChild>
                        <w:div w:id="176507691">
                          <w:marLeft w:val="0"/>
                          <w:marRight w:val="0"/>
                          <w:marTop w:val="0"/>
                          <w:marBottom w:val="0"/>
                          <w:divBdr>
                            <w:top w:val="none" w:sz="0" w:space="0" w:color="auto"/>
                            <w:left w:val="none" w:sz="0" w:space="0" w:color="auto"/>
                            <w:bottom w:val="none" w:sz="0" w:space="0" w:color="auto"/>
                            <w:right w:val="none" w:sz="0" w:space="0" w:color="auto"/>
                          </w:divBdr>
                          <w:divsChild>
                            <w:div w:id="1078358711">
                              <w:marLeft w:val="30"/>
                              <w:marRight w:val="0"/>
                              <w:marTop w:val="525"/>
                              <w:marBottom w:val="0"/>
                              <w:divBdr>
                                <w:top w:val="none" w:sz="0" w:space="0" w:color="auto"/>
                                <w:left w:val="none" w:sz="0" w:space="0" w:color="auto"/>
                                <w:bottom w:val="none" w:sz="0" w:space="0" w:color="auto"/>
                                <w:right w:val="none" w:sz="0" w:space="0" w:color="auto"/>
                              </w:divBdr>
                              <w:divsChild>
                                <w:div w:id="1233470767">
                                  <w:marLeft w:val="0"/>
                                  <w:marRight w:val="0"/>
                                  <w:marTop w:val="0"/>
                                  <w:marBottom w:val="0"/>
                                  <w:divBdr>
                                    <w:top w:val="none" w:sz="0" w:space="0" w:color="auto"/>
                                    <w:left w:val="none" w:sz="0" w:space="0" w:color="auto"/>
                                    <w:bottom w:val="none" w:sz="0" w:space="0" w:color="auto"/>
                                    <w:right w:val="none" w:sz="0" w:space="0" w:color="auto"/>
                                  </w:divBdr>
                                  <w:divsChild>
                                    <w:div w:id="19255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834402">
      <w:bodyDiv w:val="1"/>
      <w:marLeft w:val="0"/>
      <w:marRight w:val="0"/>
      <w:marTop w:val="0"/>
      <w:marBottom w:val="0"/>
      <w:divBdr>
        <w:top w:val="none" w:sz="0" w:space="0" w:color="auto"/>
        <w:left w:val="none" w:sz="0" w:space="0" w:color="auto"/>
        <w:bottom w:val="none" w:sz="0" w:space="0" w:color="auto"/>
        <w:right w:val="none" w:sz="0" w:space="0" w:color="auto"/>
      </w:divBdr>
      <w:divsChild>
        <w:div w:id="95252737">
          <w:marLeft w:val="2520"/>
          <w:marRight w:val="0"/>
          <w:marTop w:val="96"/>
          <w:marBottom w:val="0"/>
          <w:divBdr>
            <w:top w:val="none" w:sz="0" w:space="0" w:color="auto"/>
            <w:left w:val="none" w:sz="0" w:space="0" w:color="auto"/>
            <w:bottom w:val="none" w:sz="0" w:space="0" w:color="auto"/>
            <w:right w:val="none" w:sz="0" w:space="0" w:color="auto"/>
          </w:divBdr>
        </w:div>
        <w:div w:id="188761882">
          <w:marLeft w:val="2520"/>
          <w:marRight w:val="0"/>
          <w:marTop w:val="96"/>
          <w:marBottom w:val="0"/>
          <w:divBdr>
            <w:top w:val="none" w:sz="0" w:space="0" w:color="auto"/>
            <w:left w:val="none" w:sz="0" w:space="0" w:color="auto"/>
            <w:bottom w:val="none" w:sz="0" w:space="0" w:color="auto"/>
            <w:right w:val="none" w:sz="0" w:space="0" w:color="auto"/>
          </w:divBdr>
        </w:div>
        <w:div w:id="1343240143">
          <w:marLeft w:val="1800"/>
          <w:marRight w:val="0"/>
          <w:marTop w:val="96"/>
          <w:marBottom w:val="0"/>
          <w:divBdr>
            <w:top w:val="none" w:sz="0" w:space="0" w:color="auto"/>
            <w:left w:val="none" w:sz="0" w:space="0" w:color="auto"/>
            <w:bottom w:val="none" w:sz="0" w:space="0" w:color="auto"/>
            <w:right w:val="none" w:sz="0" w:space="0" w:color="auto"/>
          </w:divBdr>
        </w:div>
        <w:div w:id="1402606155">
          <w:marLeft w:val="1166"/>
          <w:marRight w:val="0"/>
          <w:marTop w:val="96"/>
          <w:marBottom w:val="0"/>
          <w:divBdr>
            <w:top w:val="none" w:sz="0" w:space="0" w:color="auto"/>
            <w:left w:val="none" w:sz="0" w:space="0" w:color="auto"/>
            <w:bottom w:val="none" w:sz="0" w:space="0" w:color="auto"/>
            <w:right w:val="none" w:sz="0" w:space="0" w:color="auto"/>
          </w:divBdr>
        </w:div>
      </w:divsChild>
    </w:div>
    <w:div w:id="1466005144">
      <w:bodyDiv w:val="1"/>
      <w:marLeft w:val="0"/>
      <w:marRight w:val="0"/>
      <w:marTop w:val="0"/>
      <w:marBottom w:val="0"/>
      <w:divBdr>
        <w:top w:val="none" w:sz="0" w:space="0" w:color="auto"/>
        <w:left w:val="none" w:sz="0" w:space="0" w:color="auto"/>
        <w:bottom w:val="none" w:sz="0" w:space="0" w:color="auto"/>
        <w:right w:val="none" w:sz="0" w:space="0" w:color="auto"/>
      </w:divBdr>
      <w:divsChild>
        <w:div w:id="1257399922">
          <w:marLeft w:val="1166"/>
          <w:marRight w:val="0"/>
          <w:marTop w:val="96"/>
          <w:marBottom w:val="0"/>
          <w:divBdr>
            <w:top w:val="none" w:sz="0" w:space="0" w:color="auto"/>
            <w:left w:val="none" w:sz="0" w:space="0" w:color="auto"/>
            <w:bottom w:val="none" w:sz="0" w:space="0" w:color="auto"/>
            <w:right w:val="none" w:sz="0" w:space="0" w:color="auto"/>
          </w:divBdr>
        </w:div>
      </w:divsChild>
    </w:div>
    <w:div w:id="1477527498">
      <w:bodyDiv w:val="1"/>
      <w:marLeft w:val="0"/>
      <w:marRight w:val="0"/>
      <w:marTop w:val="0"/>
      <w:marBottom w:val="0"/>
      <w:divBdr>
        <w:top w:val="none" w:sz="0" w:space="0" w:color="auto"/>
        <w:left w:val="none" w:sz="0" w:space="0" w:color="auto"/>
        <w:bottom w:val="none" w:sz="0" w:space="0" w:color="auto"/>
        <w:right w:val="none" w:sz="0" w:space="0" w:color="auto"/>
      </w:divBdr>
      <w:divsChild>
        <w:div w:id="1956011447">
          <w:marLeft w:val="150"/>
          <w:marRight w:val="150"/>
          <w:marTop w:val="225"/>
          <w:marBottom w:val="0"/>
          <w:divBdr>
            <w:top w:val="none" w:sz="0" w:space="0" w:color="auto"/>
            <w:left w:val="none" w:sz="0" w:space="0" w:color="auto"/>
            <w:bottom w:val="none" w:sz="0" w:space="0" w:color="auto"/>
            <w:right w:val="none" w:sz="0" w:space="0" w:color="auto"/>
          </w:divBdr>
          <w:divsChild>
            <w:div w:id="989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84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5">
          <w:marLeft w:val="547"/>
          <w:marRight w:val="0"/>
          <w:marTop w:val="115"/>
          <w:marBottom w:val="0"/>
          <w:divBdr>
            <w:top w:val="none" w:sz="0" w:space="0" w:color="auto"/>
            <w:left w:val="none" w:sz="0" w:space="0" w:color="auto"/>
            <w:bottom w:val="none" w:sz="0" w:space="0" w:color="auto"/>
            <w:right w:val="none" w:sz="0" w:space="0" w:color="auto"/>
          </w:divBdr>
        </w:div>
      </w:divsChild>
    </w:div>
    <w:div w:id="1579439438">
      <w:bodyDiv w:val="1"/>
      <w:marLeft w:val="0"/>
      <w:marRight w:val="0"/>
      <w:marTop w:val="0"/>
      <w:marBottom w:val="0"/>
      <w:divBdr>
        <w:top w:val="none" w:sz="0" w:space="0" w:color="auto"/>
        <w:left w:val="none" w:sz="0" w:space="0" w:color="auto"/>
        <w:bottom w:val="none" w:sz="0" w:space="0" w:color="auto"/>
        <w:right w:val="none" w:sz="0" w:space="0" w:color="auto"/>
      </w:divBdr>
      <w:divsChild>
        <w:div w:id="759520092">
          <w:marLeft w:val="1440"/>
          <w:marRight w:val="0"/>
          <w:marTop w:val="115"/>
          <w:marBottom w:val="0"/>
          <w:divBdr>
            <w:top w:val="none" w:sz="0" w:space="0" w:color="auto"/>
            <w:left w:val="none" w:sz="0" w:space="0" w:color="auto"/>
            <w:bottom w:val="none" w:sz="0" w:space="0" w:color="auto"/>
            <w:right w:val="none" w:sz="0" w:space="0" w:color="auto"/>
          </w:divBdr>
        </w:div>
        <w:div w:id="1100222489">
          <w:marLeft w:val="1987"/>
          <w:marRight w:val="0"/>
          <w:marTop w:val="96"/>
          <w:marBottom w:val="0"/>
          <w:divBdr>
            <w:top w:val="none" w:sz="0" w:space="0" w:color="auto"/>
            <w:left w:val="none" w:sz="0" w:space="0" w:color="auto"/>
            <w:bottom w:val="none" w:sz="0" w:space="0" w:color="auto"/>
            <w:right w:val="none" w:sz="0" w:space="0" w:color="auto"/>
          </w:divBdr>
        </w:div>
        <w:div w:id="1969705768">
          <w:marLeft w:val="1987"/>
          <w:marRight w:val="0"/>
          <w:marTop w:val="96"/>
          <w:marBottom w:val="0"/>
          <w:divBdr>
            <w:top w:val="none" w:sz="0" w:space="0" w:color="auto"/>
            <w:left w:val="none" w:sz="0" w:space="0" w:color="auto"/>
            <w:bottom w:val="none" w:sz="0" w:space="0" w:color="auto"/>
            <w:right w:val="none" w:sz="0" w:space="0" w:color="auto"/>
          </w:divBdr>
        </w:div>
        <w:div w:id="2038849358">
          <w:marLeft w:val="1987"/>
          <w:marRight w:val="0"/>
          <w:marTop w:val="96"/>
          <w:marBottom w:val="0"/>
          <w:divBdr>
            <w:top w:val="none" w:sz="0" w:space="0" w:color="auto"/>
            <w:left w:val="none" w:sz="0" w:space="0" w:color="auto"/>
            <w:bottom w:val="none" w:sz="0" w:space="0" w:color="auto"/>
            <w:right w:val="none" w:sz="0" w:space="0" w:color="auto"/>
          </w:divBdr>
        </w:div>
      </w:divsChild>
    </w:div>
    <w:div w:id="1608806986">
      <w:bodyDiv w:val="1"/>
      <w:marLeft w:val="0"/>
      <w:marRight w:val="0"/>
      <w:marTop w:val="0"/>
      <w:marBottom w:val="0"/>
      <w:divBdr>
        <w:top w:val="none" w:sz="0" w:space="0" w:color="auto"/>
        <w:left w:val="none" w:sz="0" w:space="0" w:color="auto"/>
        <w:bottom w:val="none" w:sz="0" w:space="0" w:color="auto"/>
        <w:right w:val="none" w:sz="0" w:space="0" w:color="auto"/>
      </w:divBdr>
      <w:divsChild>
        <w:div w:id="1427916807">
          <w:marLeft w:val="150"/>
          <w:marRight w:val="150"/>
          <w:marTop w:val="225"/>
          <w:marBottom w:val="0"/>
          <w:divBdr>
            <w:top w:val="none" w:sz="0" w:space="0" w:color="auto"/>
            <w:left w:val="none" w:sz="0" w:space="0" w:color="auto"/>
            <w:bottom w:val="none" w:sz="0" w:space="0" w:color="auto"/>
            <w:right w:val="none" w:sz="0" w:space="0" w:color="auto"/>
          </w:divBdr>
          <w:divsChild>
            <w:div w:id="1951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0836">
      <w:bodyDiv w:val="1"/>
      <w:marLeft w:val="0"/>
      <w:marRight w:val="0"/>
      <w:marTop w:val="0"/>
      <w:marBottom w:val="0"/>
      <w:divBdr>
        <w:top w:val="none" w:sz="0" w:space="0" w:color="auto"/>
        <w:left w:val="none" w:sz="0" w:space="0" w:color="auto"/>
        <w:bottom w:val="none" w:sz="0" w:space="0" w:color="auto"/>
        <w:right w:val="none" w:sz="0" w:space="0" w:color="auto"/>
      </w:divBdr>
    </w:div>
    <w:div w:id="1631594613">
      <w:bodyDiv w:val="1"/>
      <w:marLeft w:val="0"/>
      <w:marRight w:val="0"/>
      <w:marTop w:val="0"/>
      <w:marBottom w:val="0"/>
      <w:divBdr>
        <w:top w:val="none" w:sz="0" w:space="0" w:color="auto"/>
        <w:left w:val="none" w:sz="0" w:space="0" w:color="auto"/>
        <w:bottom w:val="none" w:sz="0" w:space="0" w:color="auto"/>
        <w:right w:val="none" w:sz="0" w:space="0" w:color="auto"/>
      </w:divBdr>
      <w:divsChild>
        <w:div w:id="426467110">
          <w:marLeft w:val="0"/>
          <w:marRight w:val="0"/>
          <w:marTop w:val="0"/>
          <w:marBottom w:val="0"/>
          <w:divBdr>
            <w:top w:val="none" w:sz="0" w:space="0" w:color="auto"/>
            <w:left w:val="single" w:sz="12" w:space="0" w:color="F1F1F1"/>
            <w:bottom w:val="none" w:sz="0" w:space="0" w:color="auto"/>
            <w:right w:val="single" w:sz="12" w:space="0" w:color="F1F1F1"/>
          </w:divBdr>
          <w:divsChild>
            <w:div w:id="815412982">
              <w:marLeft w:val="0"/>
              <w:marRight w:val="0"/>
              <w:marTop w:val="0"/>
              <w:marBottom w:val="0"/>
              <w:divBdr>
                <w:top w:val="none" w:sz="0" w:space="0" w:color="auto"/>
                <w:left w:val="none" w:sz="0" w:space="0" w:color="auto"/>
                <w:bottom w:val="none" w:sz="0" w:space="0" w:color="auto"/>
                <w:right w:val="none" w:sz="0" w:space="0" w:color="auto"/>
              </w:divBdr>
              <w:divsChild>
                <w:div w:id="1417704841">
                  <w:marLeft w:val="0"/>
                  <w:marRight w:val="0"/>
                  <w:marTop w:val="0"/>
                  <w:marBottom w:val="0"/>
                  <w:divBdr>
                    <w:top w:val="none" w:sz="0" w:space="0" w:color="auto"/>
                    <w:left w:val="none" w:sz="0" w:space="0" w:color="auto"/>
                    <w:bottom w:val="none" w:sz="0" w:space="0" w:color="auto"/>
                    <w:right w:val="none" w:sz="0" w:space="0" w:color="auto"/>
                  </w:divBdr>
                  <w:divsChild>
                    <w:div w:id="551311472">
                      <w:marLeft w:val="0"/>
                      <w:marRight w:val="0"/>
                      <w:marTop w:val="0"/>
                      <w:marBottom w:val="0"/>
                      <w:divBdr>
                        <w:top w:val="none" w:sz="0" w:space="0" w:color="auto"/>
                        <w:left w:val="none" w:sz="0" w:space="0" w:color="auto"/>
                        <w:bottom w:val="none" w:sz="0" w:space="0" w:color="auto"/>
                        <w:right w:val="none" w:sz="0" w:space="0" w:color="auto"/>
                      </w:divBdr>
                      <w:divsChild>
                        <w:div w:id="1949699921">
                          <w:marLeft w:val="0"/>
                          <w:marRight w:val="0"/>
                          <w:marTop w:val="0"/>
                          <w:marBottom w:val="0"/>
                          <w:divBdr>
                            <w:top w:val="none" w:sz="0" w:space="0" w:color="auto"/>
                            <w:left w:val="none" w:sz="0" w:space="0" w:color="auto"/>
                            <w:bottom w:val="none" w:sz="0" w:space="0" w:color="auto"/>
                            <w:right w:val="none" w:sz="0" w:space="0" w:color="auto"/>
                          </w:divBdr>
                          <w:divsChild>
                            <w:div w:id="3799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33548">
      <w:bodyDiv w:val="1"/>
      <w:marLeft w:val="0"/>
      <w:marRight w:val="0"/>
      <w:marTop w:val="0"/>
      <w:marBottom w:val="0"/>
      <w:divBdr>
        <w:top w:val="none" w:sz="0" w:space="0" w:color="auto"/>
        <w:left w:val="none" w:sz="0" w:space="0" w:color="auto"/>
        <w:bottom w:val="none" w:sz="0" w:space="0" w:color="auto"/>
        <w:right w:val="none" w:sz="0" w:space="0" w:color="auto"/>
      </w:divBdr>
      <w:divsChild>
        <w:div w:id="340162678">
          <w:marLeft w:val="0"/>
          <w:marRight w:val="0"/>
          <w:marTop w:val="0"/>
          <w:marBottom w:val="0"/>
          <w:divBdr>
            <w:top w:val="none" w:sz="0" w:space="0" w:color="auto"/>
            <w:left w:val="none" w:sz="0" w:space="0" w:color="auto"/>
            <w:bottom w:val="none" w:sz="0" w:space="0" w:color="auto"/>
            <w:right w:val="none" w:sz="0" w:space="0" w:color="auto"/>
          </w:divBdr>
          <w:divsChild>
            <w:div w:id="1267538009">
              <w:marLeft w:val="0"/>
              <w:marRight w:val="0"/>
              <w:marTop w:val="0"/>
              <w:marBottom w:val="0"/>
              <w:divBdr>
                <w:top w:val="none" w:sz="0" w:space="0" w:color="auto"/>
                <w:left w:val="none" w:sz="0" w:space="0" w:color="auto"/>
                <w:bottom w:val="none" w:sz="0" w:space="0" w:color="auto"/>
                <w:right w:val="none" w:sz="0" w:space="0" w:color="auto"/>
              </w:divBdr>
              <w:divsChild>
                <w:div w:id="1033268777">
                  <w:marLeft w:val="0"/>
                  <w:marRight w:val="0"/>
                  <w:marTop w:val="0"/>
                  <w:marBottom w:val="0"/>
                  <w:divBdr>
                    <w:top w:val="none" w:sz="0" w:space="0" w:color="auto"/>
                    <w:left w:val="none" w:sz="0" w:space="0" w:color="auto"/>
                    <w:bottom w:val="none" w:sz="0" w:space="0" w:color="auto"/>
                    <w:right w:val="none" w:sz="0" w:space="0" w:color="auto"/>
                  </w:divBdr>
                  <w:divsChild>
                    <w:div w:id="7561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0027">
      <w:bodyDiv w:val="1"/>
      <w:marLeft w:val="0"/>
      <w:marRight w:val="0"/>
      <w:marTop w:val="0"/>
      <w:marBottom w:val="0"/>
      <w:divBdr>
        <w:top w:val="none" w:sz="0" w:space="0" w:color="auto"/>
        <w:left w:val="none" w:sz="0" w:space="0" w:color="auto"/>
        <w:bottom w:val="none" w:sz="0" w:space="0" w:color="auto"/>
        <w:right w:val="none" w:sz="0" w:space="0" w:color="auto"/>
      </w:divBdr>
      <w:divsChild>
        <w:div w:id="1229993590">
          <w:marLeft w:val="150"/>
          <w:marRight w:val="150"/>
          <w:marTop w:val="225"/>
          <w:marBottom w:val="0"/>
          <w:divBdr>
            <w:top w:val="none" w:sz="0" w:space="0" w:color="auto"/>
            <w:left w:val="none" w:sz="0" w:space="0" w:color="auto"/>
            <w:bottom w:val="none" w:sz="0" w:space="0" w:color="auto"/>
            <w:right w:val="none" w:sz="0" w:space="0" w:color="auto"/>
          </w:divBdr>
          <w:divsChild>
            <w:div w:id="5135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4561">
      <w:bodyDiv w:val="1"/>
      <w:marLeft w:val="0"/>
      <w:marRight w:val="0"/>
      <w:marTop w:val="0"/>
      <w:marBottom w:val="0"/>
      <w:divBdr>
        <w:top w:val="none" w:sz="0" w:space="0" w:color="auto"/>
        <w:left w:val="none" w:sz="0" w:space="0" w:color="auto"/>
        <w:bottom w:val="none" w:sz="0" w:space="0" w:color="auto"/>
        <w:right w:val="none" w:sz="0" w:space="0" w:color="auto"/>
      </w:divBdr>
      <w:divsChild>
        <w:div w:id="827749056">
          <w:marLeft w:val="1166"/>
          <w:marRight w:val="0"/>
          <w:marTop w:val="96"/>
          <w:marBottom w:val="0"/>
          <w:divBdr>
            <w:top w:val="none" w:sz="0" w:space="0" w:color="auto"/>
            <w:left w:val="none" w:sz="0" w:space="0" w:color="auto"/>
            <w:bottom w:val="none" w:sz="0" w:space="0" w:color="auto"/>
            <w:right w:val="none" w:sz="0" w:space="0" w:color="auto"/>
          </w:divBdr>
        </w:div>
      </w:divsChild>
    </w:div>
    <w:div w:id="1733429910">
      <w:bodyDiv w:val="1"/>
      <w:marLeft w:val="0"/>
      <w:marRight w:val="0"/>
      <w:marTop w:val="0"/>
      <w:marBottom w:val="0"/>
      <w:divBdr>
        <w:top w:val="none" w:sz="0" w:space="0" w:color="auto"/>
        <w:left w:val="none" w:sz="0" w:space="0" w:color="auto"/>
        <w:bottom w:val="none" w:sz="0" w:space="0" w:color="auto"/>
        <w:right w:val="none" w:sz="0" w:space="0" w:color="auto"/>
      </w:divBdr>
      <w:divsChild>
        <w:div w:id="630404533">
          <w:marLeft w:val="1166"/>
          <w:marRight w:val="0"/>
          <w:marTop w:val="96"/>
          <w:marBottom w:val="0"/>
          <w:divBdr>
            <w:top w:val="none" w:sz="0" w:space="0" w:color="auto"/>
            <w:left w:val="none" w:sz="0" w:space="0" w:color="auto"/>
            <w:bottom w:val="none" w:sz="0" w:space="0" w:color="auto"/>
            <w:right w:val="none" w:sz="0" w:space="0" w:color="auto"/>
          </w:divBdr>
        </w:div>
        <w:div w:id="633217806">
          <w:marLeft w:val="1800"/>
          <w:marRight w:val="0"/>
          <w:marTop w:val="96"/>
          <w:marBottom w:val="0"/>
          <w:divBdr>
            <w:top w:val="none" w:sz="0" w:space="0" w:color="auto"/>
            <w:left w:val="none" w:sz="0" w:space="0" w:color="auto"/>
            <w:bottom w:val="none" w:sz="0" w:space="0" w:color="auto"/>
            <w:right w:val="none" w:sz="0" w:space="0" w:color="auto"/>
          </w:divBdr>
        </w:div>
        <w:div w:id="813841075">
          <w:marLeft w:val="1166"/>
          <w:marRight w:val="0"/>
          <w:marTop w:val="96"/>
          <w:marBottom w:val="0"/>
          <w:divBdr>
            <w:top w:val="none" w:sz="0" w:space="0" w:color="auto"/>
            <w:left w:val="none" w:sz="0" w:space="0" w:color="auto"/>
            <w:bottom w:val="none" w:sz="0" w:space="0" w:color="auto"/>
            <w:right w:val="none" w:sz="0" w:space="0" w:color="auto"/>
          </w:divBdr>
        </w:div>
        <w:div w:id="1069811711">
          <w:marLeft w:val="1800"/>
          <w:marRight w:val="0"/>
          <w:marTop w:val="96"/>
          <w:marBottom w:val="0"/>
          <w:divBdr>
            <w:top w:val="none" w:sz="0" w:space="0" w:color="auto"/>
            <w:left w:val="none" w:sz="0" w:space="0" w:color="auto"/>
            <w:bottom w:val="none" w:sz="0" w:space="0" w:color="auto"/>
            <w:right w:val="none" w:sz="0" w:space="0" w:color="auto"/>
          </w:divBdr>
        </w:div>
        <w:div w:id="1475291396">
          <w:marLeft w:val="1800"/>
          <w:marRight w:val="0"/>
          <w:marTop w:val="96"/>
          <w:marBottom w:val="0"/>
          <w:divBdr>
            <w:top w:val="none" w:sz="0" w:space="0" w:color="auto"/>
            <w:left w:val="none" w:sz="0" w:space="0" w:color="auto"/>
            <w:bottom w:val="none" w:sz="0" w:space="0" w:color="auto"/>
            <w:right w:val="none" w:sz="0" w:space="0" w:color="auto"/>
          </w:divBdr>
        </w:div>
        <w:div w:id="2038236361">
          <w:marLeft w:val="1800"/>
          <w:marRight w:val="0"/>
          <w:marTop w:val="96"/>
          <w:marBottom w:val="0"/>
          <w:divBdr>
            <w:top w:val="none" w:sz="0" w:space="0" w:color="auto"/>
            <w:left w:val="none" w:sz="0" w:space="0" w:color="auto"/>
            <w:bottom w:val="none" w:sz="0" w:space="0" w:color="auto"/>
            <w:right w:val="none" w:sz="0" w:space="0" w:color="auto"/>
          </w:divBdr>
        </w:div>
      </w:divsChild>
    </w:div>
    <w:div w:id="1752658841">
      <w:bodyDiv w:val="1"/>
      <w:marLeft w:val="0"/>
      <w:marRight w:val="0"/>
      <w:marTop w:val="0"/>
      <w:marBottom w:val="0"/>
      <w:divBdr>
        <w:top w:val="none" w:sz="0" w:space="0" w:color="auto"/>
        <w:left w:val="none" w:sz="0" w:space="0" w:color="auto"/>
        <w:bottom w:val="none" w:sz="0" w:space="0" w:color="auto"/>
        <w:right w:val="none" w:sz="0" w:space="0" w:color="auto"/>
      </w:divBdr>
      <w:divsChild>
        <w:div w:id="48304203">
          <w:marLeft w:val="1526"/>
          <w:marRight w:val="0"/>
          <w:marTop w:val="96"/>
          <w:marBottom w:val="0"/>
          <w:divBdr>
            <w:top w:val="none" w:sz="0" w:space="0" w:color="auto"/>
            <w:left w:val="none" w:sz="0" w:space="0" w:color="auto"/>
            <w:bottom w:val="none" w:sz="0" w:space="0" w:color="auto"/>
            <w:right w:val="none" w:sz="0" w:space="0" w:color="auto"/>
          </w:divBdr>
        </w:div>
        <w:div w:id="279069323">
          <w:marLeft w:val="1526"/>
          <w:marRight w:val="0"/>
          <w:marTop w:val="96"/>
          <w:marBottom w:val="0"/>
          <w:divBdr>
            <w:top w:val="none" w:sz="0" w:space="0" w:color="auto"/>
            <w:left w:val="none" w:sz="0" w:space="0" w:color="auto"/>
            <w:bottom w:val="none" w:sz="0" w:space="0" w:color="auto"/>
            <w:right w:val="none" w:sz="0" w:space="0" w:color="auto"/>
          </w:divBdr>
        </w:div>
        <w:div w:id="1928230304">
          <w:marLeft w:val="547"/>
          <w:marRight w:val="0"/>
          <w:marTop w:val="115"/>
          <w:marBottom w:val="0"/>
          <w:divBdr>
            <w:top w:val="none" w:sz="0" w:space="0" w:color="auto"/>
            <w:left w:val="none" w:sz="0" w:space="0" w:color="auto"/>
            <w:bottom w:val="none" w:sz="0" w:space="0" w:color="auto"/>
            <w:right w:val="none" w:sz="0" w:space="0" w:color="auto"/>
          </w:divBdr>
        </w:div>
      </w:divsChild>
    </w:div>
    <w:div w:id="1760448039">
      <w:bodyDiv w:val="1"/>
      <w:marLeft w:val="0"/>
      <w:marRight w:val="0"/>
      <w:marTop w:val="0"/>
      <w:marBottom w:val="0"/>
      <w:divBdr>
        <w:top w:val="none" w:sz="0" w:space="0" w:color="auto"/>
        <w:left w:val="none" w:sz="0" w:space="0" w:color="auto"/>
        <w:bottom w:val="none" w:sz="0" w:space="0" w:color="auto"/>
        <w:right w:val="none" w:sz="0" w:space="0" w:color="auto"/>
      </w:divBdr>
      <w:divsChild>
        <w:div w:id="366954594">
          <w:marLeft w:val="0"/>
          <w:marRight w:val="0"/>
          <w:marTop w:val="0"/>
          <w:marBottom w:val="0"/>
          <w:divBdr>
            <w:top w:val="none" w:sz="0" w:space="0" w:color="auto"/>
            <w:left w:val="none" w:sz="0" w:space="0" w:color="auto"/>
            <w:bottom w:val="none" w:sz="0" w:space="0" w:color="auto"/>
            <w:right w:val="none" w:sz="0" w:space="0" w:color="auto"/>
          </w:divBdr>
          <w:divsChild>
            <w:div w:id="1803034793">
              <w:marLeft w:val="0"/>
              <w:marRight w:val="0"/>
              <w:marTop w:val="0"/>
              <w:marBottom w:val="0"/>
              <w:divBdr>
                <w:top w:val="none" w:sz="0" w:space="0" w:color="auto"/>
                <w:left w:val="none" w:sz="0" w:space="0" w:color="auto"/>
                <w:bottom w:val="none" w:sz="0" w:space="0" w:color="auto"/>
                <w:right w:val="none" w:sz="0" w:space="0" w:color="auto"/>
              </w:divBdr>
              <w:divsChild>
                <w:div w:id="12404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0420">
      <w:bodyDiv w:val="1"/>
      <w:marLeft w:val="0"/>
      <w:marRight w:val="0"/>
      <w:marTop w:val="0"/>
      <w:marBottom w:val="0"/>
      <w:divBdr>
        <w:top w:val="none" w:sz="0" w:space="0" w:color="auto"/>
        <w:left w:val="none" w:sz="0" w:space="0" w:color="auto"/>
        <w:bottom w:val="none" w:sz="0" w:space="0" w:color="auto"/>
        <w:right w:val="none" w:sz="0" w:space="0" w:color="auto"/>
      </w:divBdr>
      <w:divsChild>
        <w:div w:id="393117367">
          <w:marLeft w:val="0"/>
          <w:marRight w:val="0"/>
          <w:marTop w:val="0"/>
          <w:marBottom w:val="0"/>
          <w:divBdr>
            <w:top w:val="none" w:sz="0" w:space="0" w:color="auto"/>
            <w:left w:val="none" w:sz="0" w:space="0" w:color="auto"/>
            <w:bottom w:val="none" w:sz="0" w:space="0" w:color="auto"/>
            <w:right w:val="none" w:sz="0" w:space="0" w:color="auto"/>
          </w:divBdr>
          <w:divsChild>
            <w:div w:id="887573870">
              <w:marLeft w:val="0"/>
              <w:marRight w:val="0"/>
              <w:marTop w:val="0"/>
              <w:marBottom w:val="0"/>
              <w:divBdr>
                <w:top w:val="none" w:sz="0" w:space="0" w:color="auto"/>
                <w:left w:val="none" w:sz="0" w:space="0" w:color="auto"/>
                <w:bottom w:val="none" w:sz="0" w:space="0" w:color="auto"/>
                <w:right w:val="none" w:sz="0" w:space="0" w:color="auto"/>
              </w:divBdr>
              <w:divsChild>
                <w:div w:id="214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09729">
      <w:bodyDiv w:val="1"/>
      <w:marLeft w:val="0"/>
      <w:marRight w:val="0"/>
      <w:marTop w:val="0"/>
      <w:marBottom w:val="0"/>
      <w:divBdr>
        <w:top w:val="none" w:sz="0" w:space="0" w:color="auto"/>
        <w:left w:val="none" w:sz="0" w:space="0" w:color="auto"/>
        <w:bottom w:val="none" w:sz="0" w:space="0" w:color="auto"/>
        <w:right w:val="none" w:sz="0" w:space="0" w:color="auto"/>
      </w:divBdr>
      <w:divsChild>
        <w:div w:id="1944340091">
          <w:marLeft w:val="1166"/>
          <w:marRight w:val="0"/>
          <w:marTop w:val="96"/>
          <w:marBottom w:val="0"/>
          <w:divBdr>
            <w:top w:val="none" w:sz="0" w:space="0" w:color="auto"/>
            <w:left w:val="none" w:sz="0" w:space="0" w:color="auto"/>
            <w:bottom w:val="none" w:sz="0" w:space="0" w:color="auto"/>
            <w:right w:val="none" w:sz="0" w:space="0" w:color="auto"/>
          </w:divBdr>
        </w:div>
      </w:divsChild>
    </w:div>
    <w:div w:id="1972437048">
      <w:bodyDiv w:val="1"/>
      <w:marLeft w:val="0"/>
      <w:marRight w:val="0"/>
      <w:marTop w:val="0"/>
      <w:marBottom w:val="0"/>
      <w:divBdr>
        <w:top w:val="none" w:sz="0" w:space="0" w:color="auto"/>
        <w:left w:val="none" w:sz="0" w:space="0" w:color="auto"/>
        <w:bottom w:val="none" w:sz="0" w:space="0" w:color="auto"/>
        <w:right w:val="none" w:sz="0" w:space="0" w:color="auto"/>
      </w:divBdr>
      <w:divsChild>
        <w:div w:id="932973465">
          <w:marLeft w:val="1800"/>
          <w:marRight w:val="0"/>
          <w:marTop w:val="96"/>
          <w:marBottom w:val="0"/>
          <w:divBdr>
            <w:top w:val="none" w:sz="0" w:space="0" w:color="auto"/>
            <w:left w:val="none" w:sz="0" w:space="0" w:color="auto"/>
            <w:bottom w:val="none" w:sz="0" w:space="0" w:color="auto"/>
            <w:right w:val="none" w:sz="0" w:space="0" w:color="auto"/>
          </w:divBdr>
        </w:div>
      </w:divsChild>
    </w:div>
    <w:div w:id="1986272356">
      <w:bodyDiv w:val="1"/>
      <w:marLeft w:val="0"/>
      <w:marRight w:val="0"/>
      <w:marTop w:val="0"/>
      <w:marBottom w:val="0"/>
      <w:divBdr>
        <w:top w:val="none" w:sz="0" w:space="0" w:color="auto"/>
        <w:left w:val="none" w:sz="0" w:space="0" w:color="auto"/>
        <w:bottom w:val="none" w:sz="0" w:space="0" w:color="auto"/>
        <w:right w:val="none" w:sz="0" w:space="0" w:color="auto"/>
      </w:divBdr>
      <w:divsChild>
        <w:div w:id="831606961">
          <w:marLeft w:val="1440"/>
          <w:marRight w:val="0"/>
          <w:marTop w:val="115"/>
          <w:marBottom w:val="0"/>
          <w:divBdr>
            <w:top w:val="none" w:sz="0" w:space="0" w:color="auto"/>
            <w:left w:val="none" w:sz="0" w:space="0" w:color="auto"/>
            <w:bottom w:val="none" w:sz="0" w:space="0" w:color="auto"/>
            <w:right w:val="none" w:sz="0" w:space="0" w:color="auto"/>
          </w:divBdr>
        </w:div>
        <w:div w:id="992828928">
          <w:marLeft w:val="1440"/>
          <w:marRight w:val="0"/>
          <w:marTop w:val="115"/>
          <w:marBottom w:val="0"/>
          <w:divBdr>
            <w:top w:val="none" w:sz="0" w:space="0" w:color="auto"/>
            <w:left w:val="none" w:sz="0" w:space="0" w:color="auto"/>
            <w:bottom w:val="none" w:sz="0" w:space="0" w:color="auto"/>
            <w:right w:val="none" w:sz="0" w:space="0" w:color="auto"/>
          </w:divBdr>
        </w:div>
        <w:div w:id="1049038790">
          <w:marLeft w:val="1440"/>
          <w:marRight w:val="0"/>
          <w:marTop w:val="115"/>
          <w:marBottom w:val="0"/>
          <w:divBdr>
            <w:top w:val="none" w:sz="0" w:space="0" w:color="auto"/>
            <w:left w:val="none" w:sz="0" w:space="0" w:color="auto"/>
            <w:bottom w:val="none" w:sz="0" w:space="0" w:color="auto"/>
            <w:right w:val="none" w:sz="0" w:space="0" w:color="auto"/>
          </w:divBdr>
        </w:div>
        <w:div w:id="1206866214">
          <w:marLeft w:val="1987"/>
          <w:marRight w:val="0"/>
          <w:marTop w:val="96"/>
          <w:marBottom w:val="0"/>
          <w:divBdr>
            <w:top w:val="none" w:sz="0" w:space="0" w:color="auto"/>
            <w:left w:val="none" w:sz="0" w:space="0" w:color="auto"/>
            <w:bottom w:val="none" w:sz="0" w:space="0" w:color="auto"/>
            <w:right w:val="none" w:sz="0" w:space="0" w:color="auto"/>
          </w:divBdr>
        </w:div>
        <w:div w:id="1261378395">
          <w:marLeft w:val="1987"/>
          <w:marRight w:val="0"/>
          <w:marTop w:val="96"/>
          <w:marBottom w:val="0"/>
          <w:divBdr>
            <w:top w:val="none" w:sz="0" w:space="0" w:color="auto"/>
            <w:left w:val="none" w:sz="0" w:space="0" w:color="auto"/>
            <w:bottom w:val="none" w:sz="0" w:space="0" w:color="auto"/>
            <w:right w:val="none" w:sz="0" w:space="0" w:color="auto"/>
          </w:divBdr>
        </w:div>
        <w:div w:id="1459103678">
          <w:marLeft w:val="1440"/>
          <w:marRight w:val="0"/>
          <w:marTop w:val="115"/>
          <w:marBottom w:val="0"/>
          <w:divBdr>
            <w:top w:val="none" w:sz="0" w:space="0" w:color="auto"/>
            <w:left w:val="none" w:sz="0" w:space="0" w:color="auto"/>
            <w:bottom w:val="none" w:sz="0" w:space="0" w:color="auto"/>
            <w:right w:val="none" w:sz="0" w:space="0" w:color="auto"/>
          </w:divBdr>
        </w:div>
      </w:divsChild>
    </w:div>
    <w:div w:id="1995141579">
      <w:bodyDiv w:val="1"/>
      <w:marLeft w:val="0"/>
      <w:marRight w:val="0"/>
      <w:marTop w:val="0"/>
      <w:marBottom w:val="0"/>
      <w:divBdr>
        <w:top w:val="none" w:sz="0" w:space="0" w:color="auto"/>
        <w:left w:val="none" w:sz="0" w:space="0" w:color="auto"/>
        <w:bottom w:val="none" w:sz="0" w:space="0" w:color="auto"/>
        <w:right w:val="none" w:sz="0" w:space="0" w:color="auto"/>
      </w:divBdr>
      <w:divsChild>
        <w:div w:id="1662007740">
          <w:marLeft w:val="0"/>
          <w:marRight w:val="0"/>
          <w:marTop w:val="0"/>
          <w:marBottom w:val="0"/>
          <w:divBdr>
            <w:top w:val="none" w:sz="0" w:space="0" w:color="auto"/>
            <w:left w:val="none" w:sz="0" w:space="0" w:color="auto"/>
            <w:bottom w:val="none" w:sz="0" w:space="0" w:color="auto"/>
            <w:right w:val="none" w:sz="0" w:space="0" w:color="auto"/>
          </w:divBdr>
          <w:divsChild>
            <w:div w:id="439418972">
              <w:marLeft w:val="0"/>
              <w:marRight w:val="0"/>
              <w:marTop w:val="0"/>
              <w:marBottom w:val="0"/>
              <w:divBdr>
                <w:top w:val="none" w:sz="0" w:space="0" w:color="auto"/>
                <w:left w:val="none" w:sz="0" w:space="0" w:color="auto"/>
                <w:bottom w:val="none" w:sz="0" w:space="0" w:color="auto"/>
                <w:right w:val="none" w:sz="0" w:space="0" w:color="auto"/>
              </w:divBdr>
              <w:divsChild>
                <w:div w:id="1133055651">
                  <w:marLeft w:val="0"/>
                  <w:marRight w:val="0"/>
                  <w:marTop w:val="0"/>
                  <w:marBottom w:val="0"/>
                  <w:divBdr>
                    <w:top w:val="none" w:sz="0" w:space="0" w:color="auto"/>
                    <w:left w:val="none" w:sz="0" w:space="0" w:color="auto"/>
                    <w:bottom w:val="none" w:sz="0" w:space="0" w:color="auto"/>
                    <w:right w:val="none" w:sz="0" w:space="0" w:color="auto"/>
                  </w:divBdr>
                  <w:divsChild>
                    <w:div w:id="744377925">
                      <w:marLeft w:val="0"/>
                      <w:marRight w:val="0"/>
                      <w:marTop w:val="0"/>
                      <w:marBottom w:val="0"/>
                      <w:divBdr>
                        <w:top w:val="none" w:sz="0" w:space="0" w:color="auto"/>
                        <w:left w:val="none" w:sz="0" w:space="0" w:color="auto"/>
                        <w:bottom w:val="none" w:sz="0" w:space="0" w:color="auto"/>
                        <w:right w:val="none" w:sz="0" w:space="0" w:color="auto"/>
                      </w:divBdr>
                      <w:divsChild>
                        <w:div w:id="363949852">
                          <w:marLeft w:val="0"/>
                          <w:marRight w:val="0"/>
                          <w:marTop w:val="0"/>
                          <w:marBottom w:val="0"/>
                          <w:divBdr>
                            <w:top w:val="none" w:sz="0" w:space="0" w:color="auto"/>
                            <w:left w:val="none" w:sz="0" w:space="0" w:color="auto"/>
                            <w:bottom w:val="none" w:sz="0" w:space="0" w:color="auto"/>
                            <w:right w:val="none" w:sz="0" w:space="0" w:color="auto"/>
                          </w:divBdr>
                          <w:divsChild>
                            <w:div w:id="720907828">
                              <w:marLeft w:val="30"/>
                              <w:marRight w:val="0"/>
                              <w:marTop w:val="525"/>
                              <w:marBottom w:val="0"/>
                              <w:divBdr>
                                <w:top w:val="none" w:sz="0" w:space="0" w:color="auto"/>
                                <w:left w:val="none" w:sz="0" w:space="0" w:color="auto"/>
                                <w:bottom w:val="none" w:sz="0" w:space="0" w:color="auto"/>
                                <w:right w:val="none" w:sz="0" w:space="0" w:color="auto"/>
                              </w:divBdr>
                              <w:divsChild>
                                <w:div w:id="222713793">
                                  <w:marLeft w:val="0"/>
                                  <w:marRight w:val="0"/>
                                  <w:marTop w:val="0"/>
                                  <w:marBottom w:val="0"/>
                                  <w:divBdr>
                                    <w:top w:val="none" w:sz="0" w:space="0" w:color="auto"/>
                                    <w:left w:val="none" w:sz="0" w:space="0" w:color="auto"/>
                                    <w:bottom w:val="none" w:sz="0" w:space="0" w:color="auto"/>
                                    <w:right w:val="none" w:sz="0" w:space="0" w:color="auto"/>
                                  </w:divBdr>
                                  <w:divsChild>
                                    <w:div w:id="1753038299">
                                      <w:marLeft w:val="0"/>
                                      <w:marRight w:val="0"/>
                                      <w:marTop w:val="0"/>
                                      <w:marBottom w:val="0"/>
                                      <w:divBdr>
                                        <w:top w:val="none" w:sz="0" w:space="0" w:color="auto"/>
                                        <w:left w:val="none" w:sz="0" w:space="0" w:color="auto"/>
                                        <w:bottom w:val="none" w:sz="0" w:space="0" w:color="auto"/>
                                        <w:right w:val="none" w:sz="0" w:space="0" w:color="auto"/>
                                      </w:divBdr>
                                    </w:div>
                                  </w:divsChild>
                                </w:div>
                                <w:div w:id="1349986306">
                                  <w:marLeft w:val="0"/>
                                  <w:marRight w:val="0"/>
                                  <w:marTop w:val="0"/>
                                  <w:marBottom w:val="150"/>
                                  <w:divBdr>
                                    <w:top w:val="none" w:sz="0" w:space="0" w:color="auto"/>
                                    <w:left w:val="none" w:sz="0" w:space="0" w:color="auto"/>
                                    <w:bottom w:val="none" w:sz="0" w:space="0" w:color="auto"/>
                                    <w:right w:val="none" w:sz="0" w:space="0" w:color="auto"/>
                                  </w:divBdr>
                                  <w:divsChild>
                                    <w:div w:id="16677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428281">
      <w:bodyDiv w:val="1"/>
      <w:marLeft w:val="0"/>
      <w:marRight w:val="0"/>
      <w:marTop w:val="0"/>
      <w:marBottom w:val="0"/>
      <w:divBdr>
        <w:top w:val="none" w:sz="0" w:space="0" w:color="auto"/>
        <w:left w:val="none" w:sz="0" w:space="0" w:color="auto"/>
        <w:bottom w:val="none" w:sz="0" w:space="0" w:color="auto"/>
        <w:right w:val="none" w:sz="0" w:space="0" w:color="auto"/>
      </w:divBdr>
      <w:divsChild>
        <w:div w:id="360474241">
          <w:marLeft w:val="0"/>
          <w:marRight w:val="0"/>
          <w:marTop w:val="0"/>
          <w:marBottom w:val="0"/>
          <w:divBdr>
            <w:top w:val="none" w:sz="0" w:space="0" w:color="auto"/>
            <w:left w:val="none" w:sz="0" w:space="0" w:color="auto"/>
            <w:bottom w:val="none" w:sz="0" w:space="0" w:color="auto"/>
            <w:right w:val="none" w:sz="0" w:space="0" w:color="auto"/>
          </w:divBdr>
          <w:divsChild>
            <w:div w:id="1253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221">
      <w:bodyDiv w:val="1"/>
      <w:marLeft w:val="0"/>
      <w:marRight w:val="0"/>
      <w:marTop w:val="0"/>
      <w:marBottom w:val="0"/>
      <w:divBdr>
        <w:top w:val="none" w:sz="0" w:space="0" w:color="auto"/>
        <w:left w:val="none" w:sz="0" w:space="0" w:color="auto"/>
        <w:bottom w:val="none" w:sz="0" w:space="0" w:color="auto"/>
        <w:right w:val="none" w:sz="0" w:space="0" w:color="auto"/>
      </w:divBdr>
      <w:divsChild>
        <w:div w:id="283655185">
          <w:marLeft w:val="547"/>
          <w:marRight w:val="0"/>
          <w:marTop w:val="115"/>
          <w:marBottom w:val="0"/>
          <w:divBdr>
            <w:top w:val="none" w:sz="0" w:space="0" w:color="auto"/>
            <w:left w:val="none" w:sz="0" w:space="0" w:color="auto"/>
            <w:bottom w:val="none" w:sz="0" w:space="0" w:color="auto"/>
            <w:right w:val="none" w:sz="0" w:space="0" w:color="auto"/>
          </w:divBdr>
        </w:div>
      </w:divsChild>
    </w:div>
    <w:div w:id="2119132073">
      <w:bodyDiv w:val="1"/>
      <w:marLeft w:val="0"/>
      <w:marRight w:val="0"/>
      <w:marTop w:val="0"/>
      <w:marBottom w:val="0"/>
      <w:divBdr>
        <w:top w:val="none" w:sz="0" w:space="0" w:color="auto"/>
        <w:left w:val="none" w:sz="0" w:space="0" w:color="auto"/>
        <w:bottom w:val="none" w:sz="0" w:space="0" w:color="auto"/>
        <w:right w:val="none" w:sz="0" w:space="0" w:color="auto"/>
      </w:divBdr>
      <w:divsChild>
        <w:div w:id="127940321">
          <w:marLeft w:val="150"/>
          <w:marRight w:val="150"/>
          <w:marTop w:val="225"/>
          <w:marBottom w:val="0"/>
          <w:divBdr>
            <w:top w:val="none" w:sz="0" w:space="0" w:color="auto"/>
            <w:left w:val="none" w:sz="0" w:space="0" w:color="auto"/>
            <w:bottom w:val="none" w:sz="0" w:space="0" w:color="auto"/>
            <w:right w:val="none" w:sz="0" w:space="0" w:color="auto"/>
          </w:divBdr>
          <w:divsChild>
            <w:div w:id="216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h.asso.fr/nos-solutions/accueillir-informer-conseiller/accompagnement-social-juridique/tableau-des-aides-aaah-act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vh.asso.fr/nos-solutions/accueillir-informer-conseiller/accompagnement-social-juridique/aides-aaah-actp-pch-mtpsecuritesocia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7BE78-1A9D-4882-BA59-C6C233F9602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8</Pages>
  <Words>1892</Words>
  <Characters>10408</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Créer des documents accessibles avec Microsoft Office Word 2007</vt:lpstr>
    </vt:vector>
  </TitlesOfParts>
  <Company>Microsoft</Company>
  <LinksUpToDate>false</LinksUpToDate>
  <CharactersWithSpaces>12276</CharactersWithSpaces>
  <SharedDoc>false</SharedDoc>
  <HLinks>
    <vt:vector size="36" baseType="variant">
      <vt:variant>
        <vt:i4>4915276</vt:i4>
      </vt:variant>
      <vt:variant>
        <vt:i4>18</vt:i4>
      </vt:variant>
      <vt:variant>
        <vt:i4>0</vt:i4>
      </vt:variant>
      <vt:variant>
        <vt:i4>5</vt:i4>
      </vt:variant>
      <vt:variant>
        <vt:lpwstr>http://adod.idrc.ocad.ca/word2010</vt:lpwstr>
      </vt:variant>
      <vt:variant>
        <vt:lpwstr/>
      </vt:variant>
      <vt:variant>
        <vt:i4>2752568</vt:i4>
      </vt:variant>
      <vt:variant>
        <vt:i4>15</vt:i4>
      </vt:variant>
      <vt:variant>
        <vt:i4>0</vt:i4>
      </vt:variant>
      <vt:variant>
        <vt:i4>5</vt:i4>
      </vt:variant>
      <vt:variant>
        <vt:lpwstr>http://www.euroblind.org/resources/guidelines/brochure-translations/nr/425</vt:lpwstr>
      </vt:variant>
      <vt:variant>
        <vt:lpwstr/>
      </vt:variant>
      <vt:variant>
        <vt:i4>4980761</vt:i4>
      </vt:variant>
      <vt:variant>
        <vt:i4>12</vt:i4>
      </vt:variant>
      <vt:variant>
        <vt:i4>0</vt:i4>
      </vt:variant>
      <vt:variant>
        <vt:i4>5</vt:i4>
      </vt:variant>
      <vt:variant>
        <vt:lpwstr>http://certif.accessibiliteweb.com/accueil/base-de-connaissances/l-accessibilite-des-documents/article/rendre-un-document-word-accessible</vt:lpwstr>
      </vt:variant>
      <vt:variant>
        <vt:lpwstr/>
      </vt:variant>
      <vt:variant>
        <vt:i4>7864370</vt:i4>
      </vt:variant>
      <vt:variant>
        <vt:i4>9</vt:i4>
      </vt:variant>
      <vt:variant>
        <vt:i4>0</vt:i4>
      </vt:variant>
      <vt:variant>
        <vt:i4>5</vt:i4>
      </vt:variant>
      <vt:variant>
        <vt:lpwstr>http://certam.avh.asso.fr/</vt:lpwstr>
      </vt:variant>
      <vt:variant>
        <vt:lpwstr/>
      </vt:variant>
      <vt:variant>
        <vt:i4>3932202</vt:i4>
      </vt:variant>
      <vt:variant>
        <vt:i4>6</vt:i4>
      </vt:variant>
      <vt:variant>
        <vt:i4>0</vt:i4>
      </vt:variant>
      <vt:variant>
        <vt:i4>5</vt:i4>
      </vt:variant>
      <vt:variant>
        <vt:lpwstr>http://www.microsoft.com/france/accessibilite/solutions/produits-microsoft/office2010.aspx</vt:lpwstr>
      </vt:variant>
      <vt:variant>
        <vt:lpwstr/>
      </vt:variant>
      <vt:variant>
        <vt:i4>1507397</vt:i4>
      </vt:variant>
      <vt:variant>
        <vt:i4>3</vt:i4>
      </vt:variant>
      <vt:variant>
        <vt:i4>0</vt:i4>
      </vt:variant>
      <vt:variant>
        <vt:i4>5</vt:i4>
      </vt:variant>
      <vt:variant>
        <vt:lpwstr>http://download.microsoft.com/documents/France/accessibilite/2010/Creer_Des_Documents_Accessibles_Avec_Microsoft_Office_Word_2010.docx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Accessibilité numérique</dc:subject>
  <dc:creator>ALGALARRONDO Denis</dc:creator>
  <cp:lastModifiedBy>JONNEAU Mayssa</cp:lastModifiedBy>
  <cp:revision>39</cp:revision>
  <cp:lastPrinted>2023-05-25T14:28:00Z</cp:lastPrinted>
  <dcterms:created xsi:type="dcterms:W3CDTF">2020-12-10T16:01:00Z</dcterms:created>
  <dcterms:modified xsi:type="dcterms:W3CDTF">2024-11-15T11:00:00Z</dcterms:modified>
</cp:coreProperties>
</file>