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FFDF" w14:textId="77777777" w:rsidR="0083731C" w:rsidRPr="00061287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Bonjour à toutes et tous, </w:t>
      </w:r>
    </w:p>
    <w:p w14:paraId="7C13F02A" w14:textId="77777777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Ci-dessous le calendrier prévisionnel des activités du 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1 mars au 4 avril 2026.</w:t>
      </w: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23F17984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Mardi 3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01CF72FB" w14:textId="77777777" w:rsidR="0083731C" w:rsidRPr="00061287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François Mitterrand de Saint-Denis de 9h00 à 12h00.  </w:t>
      </w:r>
    </w:p>
    <w:p w14:paraId="0E7AB93D" w14:textId="77777777" w:rsidR="0083731C" w:rsidRDefault="0083731C" w:rsidP="0083731C"/>
    <w:p w14:paraId="15211987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Mercredi 4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31DD1BA6" w14:textId="77777777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au local de Saint-Pierre de 9h00 à 12h00. </w:t>
      </w:r>
    </w:p>
    <w:p w14:paraId="0A7A6D59" w14:textId="77777777" w:rsidR="0083731C" w:rsidRPr="004B5A5F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Samedi 7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15C1B219" w14:textId="77777777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Atelier d’écriture à la médiathèque de Sainte-Marie de 10h00 à 12h00. </w:t>
      </w:r>
    </w:p>
    <w:p w14:paraId="42DA167D" w14:textId="77777777" w:rsidR="0083731C" w:rsidRPr="004B5A5F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Mardi 10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439D9619" w14:textId="77777777" w:rsidR="0083731C" w:rsidRPr="00061287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Aide et conseil sur la téléphonie et l’informatique à la médiathèque de plateau caillou et de Saint-Benoît.</w:t>
      </w:r>
    </w:p>
    <w:p w14:paraId="0F940B03" w14:textId="77777777" w:rsidR="0083731C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Mercredi 11 mars</w:t>
      </w:r>
      <w:bookmarkStart w:id="0" w:name="_Hlk220401910"/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3D7721F8" w14:textId="77777777" w:rsidR="0083731C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Atelier cuisine au local de 9h00 à 14h00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</w:p>
    <w:p w14:paraId="1E5F038F" w14:textId="77777777" w:rsidR="0083731C" w:rsidRPr="004B5A5F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lastRenderedPageBreak/>
        <w:t xml:space="preserve">Aide et conseil sur la téléphonie et l’informatique à la médiathèque du tampon de 9h00 à 11h45. </w:t>
      </w:r>
      <w:bookmarkEnd w:id="0"/>
    </w:p>
    <w:p w14:paraId="3E183DF8" w14:textId="77777777" w:rsidR="0083731C" w:rsidRPr="004B5A5F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Vendredi 13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430E35B3" w14:textId="77777777" w:rsidR="0083731C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647388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Initiation au Zi Neng Qi Qong au local de Saint-Pierre de 9h00 à 10h30. </w:t>
      </w:r>
    </w:p>
    <w:p w14:paraId="132EEF5E" w14:textId="77777777" w:rsidR="0083731C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Lundi 16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: </w:t>
      </w:r>
    </w:p>
    <w:p w14:paraId="0AA1ACBD" w14:textId="77777777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Sensibilisation à l’écriture braille au local à partir de 9h00. </w:t>
      </w:r>
    </w:p>
    <w:p w14:paraId="776C7BFD" w14:textId="77777777" w:rsidR="0083731C" w:rsidRPr="004B5A5F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4B5A5F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Mardi 17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17DD94FF" w14:textId="77777777" w:rsidR="0083731C" w:rsidRPr="00061287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François Mitterrand de Saint-Denis de 9h00 à 12h00.  </w:t>
      </w:r>
    </w:p>
    <w:p w14:paraId="2AA9A652" w14:textId="77777777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647388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Mercredi 18 mars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495E6DA8" w14:textId="7BEBDB0E" w:rsidR="0083731C" w:rsidRPr="00647388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647388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Concours de dictée en braille “le poinçon magique “au local de Saint-Pierre 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de 9h00 à 12h00 </w:t>
      </w:r>
      <w:r w:rsidRPr="00647388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et à la médiathèque de Sainte-Marie. </w:t>
      </w:r>
    </w:p>
    <w:p w14:paraId="46A1A604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Samedi 21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41DC2641" w14:textId="77777777" w:rsidR="00163466" w:rsidRDefault="0083731C" w:rsidP="00163466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Atelier d’écriture à la médiathèque de Sainte-Marie de 10h00 à 12h00. </w:t>
      </w:r>
    </w:p>
    <w:p w14:paraId="4F8207D3" w14:textId="05F2776C" w:rsidR="00163466" w:rsidRPr="00163466" w:rsidRDefault="00163466" w:rsidP="00163466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163466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Lundi 23</w:t>
      </w:r>
      <w:r w:rsidRPr="00163466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163466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4A72FC73" w14:textId="77777777" w:rsidR="00163466" w:rsidRDefault="00163466" w:rsidP="00163466">
      <w:pPr>
        <w:pStyle w:val="Style1"/>
      </w:pPr>
      <w:r>
        <w:lastRenderedPageBreak/>
        <w:t>Pétanque adaptée au boulodrome de la ravine blanche de 9h30 à 11h30.</w:t>
      </w:r>
    </w:p>
    <w:p w14:paraId="12B1A100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Mardi 24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437A4395" w14:textId="77777777" w:rsidR="0083731C" w:rsidRPr="00061287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Aide et conseil sur la téléphonie et l’informatique à la médiathèque de plateau caillou et de Saint-Benoît.</w:t>
      </w:r>
    </w:p>
    <w:p w14:paraId="447F8904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Mercredi 25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6BB828C8" w14:textId="417945A4" w:rsidR="0083731C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Handiplage à la saline de 10h00 à 15h00. La date limite d’inscription est fixée au 18 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mars. Pour les personnes intéressées, une </w:t>
      </w:r>
      <w:r w:rsidR="0038128A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balade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en Kanoé kayak à 5€ est </w:t>
      </w:r>
      <w:r w:rsidR="0038128A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prévue</w:t>
      </w:r>
      <w:r w:rsidR="0038128A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.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130161B1" w14:textId="77777777" w:rsidR="0083731C" w:rsidRPr="008E1923" w:rsidRDefault="0083731C" w:rsidP="0083731C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Aide et conseil sur la téléphonie et l’informatique à la médiathèque du tampon de 9h00 à 11h45.</w:t>
      </w:r>
    </w:p>
    <w:p w14:paraId="370D7F78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Vendredi 27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</w:t>
      </w:r>
    </w:p>
    <w:p w14:paraId="1BDFF2F7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Dans le cadre de la fête du court métrage, deux séances en audio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</w:t>
      </w: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description vous sont proposées à la médiathèque de Sainte-Marie. </w:t>
      </w:r>
    </w:p>
    <w:p w14:paraId="7978B56F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De 10h00 à 11h30 : programme nationale “en haut de l’affiche”</w:t>
      </w:r>
    </w:p>
    <w:p w14:paraId="156FF4BE" w14:textId="77777777" w:rsidR="00163466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11H30 à 12h45 : pause déjeuner </w:t>
      </w:r>
    </w:p>
    <w:p w14:paraId="625DEEF7" w14:textId="4A2F58D6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lastRenderedPageBreak/>
        <w:t xml:space="preserve">De 13h00 à 13h45 : programme local avec la Kourmétragerie (court métrage de la réunion en audio description) </w:t>
      </w:r>
    </w:p>
    <w:p w14:paraId="48A56062" w14:textId="77777777" w:rsidR="0083731C" w:rsidRPr="004B5A5F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La date limite pour les demandes de transport est fixée au vendredi 20 mars. </w:t>
      </w:r>
    </w:p>
    <w:p w14:paraId="0B6F639A" w14:textId="77777777" w:rsidR="0083731C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4B5A5F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Samedi 28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4B4CAFCF" w14:textId="77777777" w:rsidR="0083731C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Atelier d’écriture au local de Saint-Pierre de 10h00 à 12h00. </w:t>
      </w:r>
    </w:p>
    <w:p w14:paraId="7BC6390C" w14:textId="53A4C210" w:rsidR="00AB40AA" w:rsidRDefault="00AB40A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Dimanche 29 mars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</w:t>
      </w:r>
    </w:p>
    <w:p w14:paraId="547651B3" w14:textId="499017A4" w:rsidR="00AB40AA" w:rsidRPr="00AB40AA" w:rsidRDefault="00AB40AA" w:rsidP="00AB40AA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AB40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L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e comité </w:t>
      </w:r>
      <w:r w:rsidRPr="00AB40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Valentin Haüy en partenariat 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et</w:t>
      </w:r>
      <w:r w:rsidRPr="00AB40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les Lions Club de La Réunion organisent une marche nationale pour la </w:t>
      </w:r>
      <w:r w:rsidR="00F51FAA" w:rsidRPr="00AB40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vue </w:t>
      </w:r>
      <w:r w:rsidR="00F51F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au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Tampon le dimanche 29 mars. </w:t>
      </w:r>
    </w:p>
    <w:p w14:paraId="5A292C39" w14:textId="282FCD0C" w:rsidR="00AB40AA" w:rsidRPr="00AB40AA" w:rsidRDefault="00AB40AA" w:rsidP="00AB40AA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AB40AA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Le but de cette marche est de recueillir des fonds collectés par l’IRRP (Information, Recherche, Rétinite Pigmentaire) pour financer la recherche sur les pathologies de la vue.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Passez l’information autour de vous. Nous avons besoin du soutien de tous. </w:t>
      </w:r>
    </w:p>
    <w:p w14:paraId="58018020" w14:textId="77777777" w:rsidR="0083731C" w:rsidRPr="0083731C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Mercredi 1 avril</w:t>
      </w:r>
      <w:r w:rsidRPr="0083731C"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</w:t>
      </w:r>
    </w:p>
    <w:p w14:paraId="4C9D22FE" w14:textId="140ECE34" w:rsidR="0083731C" w:rsidRPr="0083731C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Visite guidée du </w:t>
      </w:r>
      <w:r w:rsidR="0038128A"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labyrinthe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, de la boutique et dégustation de thé bio à grand coude au «</w:t>
      </w:r>
      <w:r w:rsidRPr="0083731C"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Labyrinthe en 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lastRenderedPageBreak/>
        <w:t>champ thé</w:t>
      </w:r>
      <w:r w:rsidRPr="0083731C"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» à partir de 10h00. Le retour se ferait aux alentours de 15 h00. La date limite d’inscription est fixée au mardi 25 mars. </w:t>
      </w:r>
    </w:p>
    <w:p w14:paraId="43543C2C" w14:textId="77777777" w:rsidR="0083731C" w:rsidRPr="0083731C" w:rsidRDefault="0083731C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Samedi 4 avril</w:t>
      </w:r>
      <w:r w:rsidRPr="0083731C"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</w:t>
      </w:r>
    </w:p>
    <w:p w14:paraId="11952BEB" w14:textId="697FA1F3" w:rsidR="0083731C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Séance</w:t>
      </w:r>
      <w:r w:rsidR="0083731C"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de découverte du judo de self défense </w:t>
      </w:r>
      <w:r w:rsidR="00C82124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et sport santé </w:t>
      </w:r>
      <w:r w:rsidR="0083731C"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de 8h00 à 10H00 au </w:t>
      </w:r>
      <w:r w:rsidR="00C82124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Dojo</w:t>
      </w:r>
      <w:r w:rsidR="0083731C"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de 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C</w:t>
      </w:r>
      <w:r w:rsidR="0083731C" w:rsidRPr="0083731C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asabona. Les personnes intéressées doivent confirmer leur présence. </w:t>
      </w:r>
    </w:p>
    <w:p w14:paraId="5BA202F4" w14:textId="3B6BEBD3" w:rsidR="0038128A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Pour les informations et inscriptions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</w:t>
      </w:r>
    </w:p>
    <w:p w14:paraId="1EC1D729" w14:textId="013DFA2A" w:rsidR="0038128A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Par mail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</w:t>
      </w:r>
      <w:hyperlink r:id="rId4" w:history="1">
        <w:r w:rsidRPr="0019367D">
          <w:rPr>
            <w:rStyle w:val="Lienhypertexte"/>
            <w:rFonts w:ascii="Luciole" w:eastAsia="Times New Roman" w:hAnsi="Luciole" w:cstheme="majorBidi"/>
            <w:kern w:val="2"/>
            <w:sz w:val="32"/>
            <w:szCs w:val="32"/>
            <w:lang w:val="fr-FR" w:eastAsia="fr-FR"/>
            <w14:ligatures w14:val="standardContextual"/>
          </w:rPr>
          <w:t>shoarau@avh.asso.fr</w:t>
        </w:r>
      </w:hyperlink>
    </w:p>
    <w:p w14:paraId="51F6BF68" w14:textId="27165993" w:rsidR="0038128A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Sur le répondeur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: 02 62 70 11 12 </w:t>
      </w:r>
    </w:p>
    <w:p w14:paraId="3A54C69C" w14:textId="7A6D4D26" w:rsidR="0038128A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Par téléphone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: 0</w:t>
      </w:r>
      <w:r w:rsidR="001A238E"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2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 62 61 41 27 </w:t>
      </w:r>
    </w:p>
    <w:p w14:paraId="3C99D6B9" w14:textId="78480793" w:rsidR="0038128A" w:rsidRPr="0083731C" w:rsidRDefault="0038128A" w:rsidP="0083731C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Bonne fin de semaine et à bientôt</w:t>
      </w:r>
      <w:r>
        <w:rPr>
          <w:rFonts w:ascii="Calibri" w:eastAsia="Times New Roman" w:hAnsi="Calibri" w:cs="Calibr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> </w:t>
      </w:r>
      <w: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  <w:t xml:space="preserve">! </w:t>
      </w:r>
    </w:p>
    <w:p w14:paraId="7645586F" w14:textId="77777777" w:rsidR="00F24BB7" w:rsidRPr="0083731C" w:rsidRDefault="00F24BB7">
      <w:pPr>
        <w:rPr>
          <w:rFonts w:ascii="Luciole" w:eastAsia="Times New Roman" w:hAnsi="Luciole" w:cstheme="majorBidi"/>
          <w:color w:val="0F4761" w:themeColor="accent1" w:themeShade="BF"/>
          <w:kern w:val="2"/>
          <w:sz w:val="32"/>
          <w:szCs w:val="32"/>
          <w:lang w:val="fr-FR" w:eastAsia="fr-FR"/>
          <w14:ligatures w14:val="standardContextual"/>
        </w:rPr>
      </w:pPr>
    </w:p>
    <w:sectPr w:rsidR="00F24BB7" w:rsidRPr="008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1C"/>
    <w:rsid w:val="0011049F"/>
    <w:rsid w:val="00163466"/>
    <w:rsid w:val="001A238E"/>
    <w:rsid w:val="001B0EC0"/>
    <w:rsid w:val="00227DD6"/>
    <w:rsid w:val="00276352"/>
    <w:rsid w:val="0038128A"/>
    <w:rsid w:val="00381BA0"/>
    <w:rsid w:val="003F31E5"/>
    <w:rsid w:val="0049580E"/>
    <w:rsid w:val="00532BAC"/>
    <w:rsid w:val="00533954"/>
    <w:rsid w:val="005A7431"/>
    <w:rsid w:val="007C5C55"/>
    <w:rsid w:val="0083731C"/>
    <w:rsid w:val="00850973"/>
    <w:rsid w:val="009B66E4"/>
    <w:rsid w:val="00AB40AA"/>
    <w:rsid w:val="00C01F93"/>
    <w:rsid w:val="00C115B8"/>
    <w:rsid w:val="00C82124"/>
    <w:rsid w:val="00DF723E"/>
    <w:rsid w:val="00E043D6"/>
    <w:rsid w:val="00E065F5"/>
    <w:rsid w:val="00EA25E3"/>
    <w:rsid w:val="00EE79AC"/>
    <w:rsid w:val="00F24BB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5460"/>
  <w15:chartTrackingRefBased/>
  <w15:docId w15:val="{D21697F9-A43D-4C79-BD47-86EA5754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1C"/>
    <w:pPr>
      <w:spacing w:after="200" w:line="276" w:lineRule="auto"/>
      <w:jc w:val="left"/>
    </w:pPr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 w:after="225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31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731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31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31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31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31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31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31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837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7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3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3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3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3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3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3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31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3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31C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3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31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373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31C"/>
    <w:pPr>
      <w:spacing w:after="225" w:line="240" w:lineRule="auto"/>
      <w:ind w:left="720"/>
      <w:contextualSpacing/>
      <w:jc w:val="both"/>
    </w:pPr>
    <w:rPr>
      <w:rFonts w:eastAsiaTheme="minorHAns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373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3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3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812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arau@avh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581</Words>
  <Characters>2692</Characters>
  <Application>Microsoft Office Word</Application>
  <DocSecurity>2</DocSecurity>
  <Lines>89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16</cp:revision>
  <cp:lastPrinted>2026-03-04T05:30:00Z</cp:lastPrinted>
  <dcterms:created xsi:type="dcterms:W3CDTF">2026-02-27T05:19:00Z</dcterms:created>
  <dcterms:modified xsi:type="dcterms:W3CDTF">2026-03-05T06:54:00Z</dcterms:modified>
</cp:coreProperties>
</file>