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2B95E" w14:textId="516B57D3" w:rsidR="00F9703B" w:rsidRPr="0041002F" w:rsidRDefault="00F9703B" w:rsidP="0041002F">
      <w:pPr>
        <w:pStyle w:val="Titre1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 w:rsidRPr="0041002F">
        <w:rPr>
          <w:rFonts w:ascii="Arial" w:hAnsi="Arial" w:cs="Arial"/>
          <w:b/>
          <w:bCs/>
          <w:color w:val="7030A0"/>
          <w:sz w:val="32"/>
          <w:szCs w:val="32"/>
        </w:rPr>
        <w:t xml:space="preserve">Résolutions </w:t>
      </w:r>
      <w:r w:rsidR="00C96031" w:rsidRPr="0041002F">
        <w:rPr>
          <w:rFonts w:ascii="Arial" w:hAnsi="Arial" w:cs="Arial"/>
          <w:b/>
          <w:bCs/>
          <w:color w:val="7030A0"/>
          <w:sz w:val="32"/>
          <w:szCs w:val="32"/>
        </w:rPr>
        <w:t>soumises</w:t>
      </w:r>
      <w:r w:rsidRPr="0041002F">
        <w:rPr>
          <w:rFonts w:ascii="Arial" w:hAnsi="Arial" w:cs="Arial"/>
          <w:b/>
          <w:bCs/>
          <w:color w:val="7030A0"/>
          <w:sz w:val="32"/>
          <w:szCs w:val="32"/>
        </w:rPr>
        <w:t xml:space="preserve"> à l’assemblée générale </w:t>
      </w:r>
      <w:r w:rsidR="00C96031" w:rsidRPr="0041002F">
        <w:rPr>
          <w:rFonts w:ascii="Arial" w:hAnsi="Arial" w:cs="Arial"/>
          <w:b/>
          <w:bCs/>
          <w:color w:val="7030A0"/>
          <w:sz w:val="32"/>
          <w:szCs w:val="32"/>
        </w:rPr>
        <w:t>de l’association Valentin Haüy, réunie le</w:t>
      </w:r>
      <w:r w:rsidRPr="0041002F">
        <w:rPr>
          <w:rFonts w:ascii="Arial" w:hAnsi="Arial" w:cs="Arial"/>
          <w:b/>
          <w:bCs/>
          <w:color w:val="7030A0"/>
          <w:sz w:val="32"/>
          <w:szCs w:val="32"/>
        </w:rPr>
        <w:t xml:space="preserve"> 17 </w:t>
      </w:r>
      <w:r w:rsidR="00E65FFD" w:rsidRPr="0041002F">
        <w:rPr>
          <w:rFonts w:ascii="Arial" w:hAnsi="Arial" w:cs="Arial"/>
          <w:b/>
          <w:bCs/>
          <w:color w:val="7030A0"/>
          <w:sz w:val="32"/>
          <w:szCs w:val="32"/>
        </w:rPr>
        <w:t>juin</w:t>
      </w:r>
      <w:r w:rsidRPr="0041002F">
        <w:rPr>
          <w:rFonts w:ascii="Arial" w:hAnsi="Arial" w:cs="Arial"/>
          <w:b/>
          <w:bCs/>
          <w:color w:val="7030A0"/>
          <w:sz w:val="32"/>
          <w:szCs w:val="32"/>
        </w:rPr>
        <w:t xml:space="preserve"> 2026.</w:t>
      </w:r>
    </w:p>
    <w:p w14:paraId="0BB8C1AA" w14:textId="143D6373" w:rsidR="002B5214" w:rsidRPr="0041002F" w:rsidRDefault="002B5214" w:rsidP="00F9703B">
      <w:pPr>
        <w:pStyle w:val="Titre2"/>
        <w:rPr>
          <w:rFonts w:ascii="Arial" w:hAnsi="Arial" w:cs="Arial"/>
          <w:color w:val="7030A0"/>
          <w:sz w:val="28"/>
          <w:szCs w:val="28"/>
        </w:rPr>
      </w:pPr>
      <w:r w:rsidRPr="0041002F">
        <w:rPr>
          <w:rFonts w:ascii="Arial" w:hAnsi="Arial" w:cs="Arial"/>
          <w:color w:val="7030A0"/>
          <w:sz w:val="28"/>
          <w:szCs w:val="28"/>
        </w:rPr>
        <w:t>Résolution n°1</w:t>
      </w:r>
      <w:r w:rsidR="00E65FFD" w:rsidRPr="0041002F">
        <w:rPr>
          <w:rFonts w:ascii="Arial" w:hAnsi="Arial" w:cs="Arial"/>
          <w:color w:val="7030A0"/>
          <w:sz w:val="28"/>
          <w:szCs w:val="28"/>
        </w:rPr>
        <w:t> :</w:t>
      </w:r>
      <w:r w:rsidRPr="0041002F">
        <w:rPr>
          <w:rFonts w:ascii="Arial" w:hAnsi="Arial" w:cs="Arial"/>
          <w:color w:val="7030A0"/>
          <w:sz w:val="28"/>
          <w:szCs w:val="28"/>
        </w:rPr>
        <w:t xml:space="preserve"> </w:t>
      </w:r>
      <w:r w:rsidR="00E65FFD" w:rsidRPr="0041002F">
        <w:rPr>
          <w:rFonts w:ascii="Arial" w:hAnsi="Arial" w:cs="Arial"/>
          <w:color w:val="7030A0"/>
          <w:sz w:val="28"/>
          <w:szCs w:val="28"/>
        </w:rPr>
        <w:t>Approbation du rapport général d’activité 2025</w:t>
      </w:r>
    </w:p>
    <w:p w14:paraId="1A0F52C1" w14:textId="3A6E2FF7" w:rsidR="002B5214" w:rsidRPr="0041002F" w:rsidRDefault="002B5214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 xml:space="preserve">Après avoir entendu le rapport moral du président et </w:t>
      </w:r>
      <w:r w:rsidR="00B46C7F" w:rsidRPr="0041002F">
        <w:rPr>
          <w:rFonts w:ascii="Arial" w:hAnsi="Arial" w:cs="Arial"/>
        </w:rPr>
        <w:t>pris connaissance du</w:t>
      </w:r>
      <w:r w:rsidRPr="0041002F">
        <w:rPr>
          <w:rFonts w:ascii="Arial" w:hAnsi="Arial" w:cs="Arial"/>
        </w:rPr>
        <w:t xml:space="preserve"> rapport général d’activité de l’année 2025, l’assemblée générale approuve le rapport général d’activité 2025.</w:t>
      </w:r>
    </w:p>
    <w:p w14:paraId="1A92F5D9" w14:textId="77777777" w:rsidR="002B5214" w:rsidRPr="0041002F" w:rsidRDefault="002B5214" w:rsidP="00F25D2E">
      <w:pPr>
        <w:jc w:val="both"/>
        <w:rPr>
          <w:rFonts w:ascii="Arial" w:hAnsi="Arial" w:cs="Arial"/>
        </w:rPr>
      </w:pPr>
    </w:p>
    <w:p w14:paraId="54A8F8A9" w14:textId="560A9BB9" w:rsidR="00F9703B" w:rsidRPr="0041002F" w:rsidRDefault="002B5214" w:rsidP="0041002F">
      <w:pPr>
        <w:pStyle w:val="Titre2"/>
        <w:rPr>
          <w:rFonts w:ascii="Arial" w:hAnsi="Arial" w:cs="Arial"/>
          <w:color w:val="7030A0"/>
          <w:sz w:val="28"/>
          <w:szCs w:val="28"/>
        </w:rPr>
      </w:pPr>
      <w:r w:rsidRPr="0041002F">
        <w:rPr>
          <w:rFonts w:ascii="Arial" w:hAnsi="Arial" w:cs="Arial"/>
          <w:color w:val="7030A0"/>
          <w:sz w:val="28"/>
          <w:szCs w:val="28"/>
        </w:rPr>
        <w:t>Résolution n°2</w:t>
      </w:r>
      <w:r w:rsidR="00E65FFD" w:rsidRPr="0041002F">
        <w:rPr>
          <w:rFonts w:ascii="Arial" w:hAnsi="Arial" w:cs="Arial"/>
          <w:color w:val="7030A0"/>
          <w:sz w:val="28"/>
          <w:szCs w:val="28"/>
        </w:rPr>
        <w:t> : Approbation du rapport du fonds central de solidarité</w:t>
      </w:r>
    </w:p>
    <w:p w14:paraId="7B43682E" w14:textId="62E5872E" w:rsidR="00F9703B" w:rsidRPr="0041002F" w:rsidRDefault="00C96031" w:rsidP="0041002F">
      <w:pPr>
        <w:rPr>
          <w:rFonts w:ascii="Arial" w:hAnsi="Arial" w:cs="Arial"/>
        </w:rPr>
      </w:pPr>
      <w:r w:rsidRPr="0041002F">
        <w:rPr>
          <w:rFonts w:ascii="Arial" w:hAnsi="Arial" w:cs="Arial"/>
        </w:rPr>
        <w:t>Après en avoir pris connaissance, l</w:t>
      </w:r>
      <w:r w:rsidR="00F9703B" w:rsidRPr="0041002F">
        <w:rPr>
          <w:rFonts w:ascii="Arial" w:hAnsi="Arial" w:cs="Arial"/>
        </w:rPr>
        <w:t>’assemblée approuve le</w:t>
      </w:r>
      <w:r w:rsidR="004877CB" w:rsidRPr="0041002F">
        <w:rPr>
          <w:rFonts w:ascii="Arial" w:hAnsi="Arial" w:cs="Arial"/>
        </w:rPr>
        <w:t>dit</w:t>
      </w:r>
      <w:r w:rsidR="00F9703B" w:rsidRPr="0041002F">
        <w:rPr>
          <w:rFonts w:ascii="Arial" w:hAnsi="Arial" w:cs="Arial"/>
        </w:rPr>
        <w:t xml:space="preserve"> rapport du fonds central de solidarité</w:t>
      </w:r>
      <w:r w:rsidR="004877CB" w:rsidRPr="0041002F">
        <w:rPr>
          <w:rFonts w:ascii="Arial" w:hAnsi="Arial" w:cs="Arial"/>
        </w:rPr>
        <w:t>, tel qu’arrêté et présenté par le conseil d’administration lors de sa séance 20 mai 2026</w:t>
      </w:r>
      <w:r w:rsidR="00F9703B" w:rsidRPr="0041002F">
        <w:rPr>
          <w:rFonts w:ascii="Arial" w:hAnsi="Arial" w:cs="Arial"/>
        </w:rPr>
        <w:t>.</w:t>
      </w:r>
    </w:p>
    <w:p w14:paraId="07838F5E" w14:textId="77777777" w:rsidR="00F9703B" w:rsidRPr="0041002F" w:rsidRDefault="00F9703B" w:rsidP="00F25D2E">
      <w:pPr>
        <w:jc w:val="both"/>
        <w:rPr>
          <w:rFonts w:ascii="Arial" w:hAnsi="Arial" w:cs="Arial"/>
        </w:rPr>
      </w:pPr>
    </w:p>
    <w:p w14:paraId="7B145923" w14:textId="29AB224A" w:rsidR="00F9703B" w:rsidRPr="0041002F" w:rsidRDefault="00F9703B" w:rsidP="0041002F">
      <w:pPr>
        <w:pStyle w:val="Titre2"/>
        <w:rPr>
          <w:rFonts w:ascii="Arial" w:hAnsi="Arial" w:cs="Arial"/>
          <w:color w:val="7030A0"/>
          <w:sz w:val="28"/>
          <w:szCs w:val="28"/>
        </w:rPr>
      </w:pPr>
      <w:r w:rsidRPr="0041002F">
        <w:rPr>
          <w:rStyle w:val="Titre2Car"/>
          <w:rFonts w:ascii="Arial" w:hAnsi="Arial" w:cs="Arial"/>
          <w:color w:val="7030A0"/>
          <w:sz w:val="28"/>
          <w:szCs w:val="28"/>
        </w:rPr>
        <w:t>Résolution n°3</w:t>
      </w:r>
      <w:r w:rsidR="00E65FFD" w:rsidRPr="0041002F">
        <w:rPr>
          <w:rStyle w:val="Titre2Car"/>
          <w:rFonts w:ascii="Arial" w:hAnsi="Arial" w:cs="Arial"/>
          <w:color w:val="7030A0"/>
          <w:sz w:val="28"/>
          <w:szCs w:val="28"/>
        </w:rPr>
        <w:t> </w:t>
      </w:r>
      <w:r w:rsidR="00E65FFD" w:rsidRPr="0041002F">
        <w:rPr>
          <w:rFonts w:ascii="Arial" w:hAnsi="Arial" w:cs="Arial"/>
          <w:color w:val="7030A0"/>
          <w:sz w:val="28"/>
          <w:szCs w:val="28"/>
        </w:rPr>
        <w:t>: Approbation de la liste des parrains de l’œuvre Valentin Haüy</w:t>
      </w:r>
    </w:p>
    <w:p w14:paraId="2E105C98" w14:textId="22EDFEF5" w:rsidR="00F9703B" w:rsidRPr="0041002F" w:rsidRDefault="00B46C7F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Après en avoir pris connaissance, l</w:t>
      </w:r>
      <w:r w:rsidR="00F9703B" w:rsidRPr="0041002F">
        <w:rPr>
          <w:rFonts w:ascii="Arial" w:hAnsi="Arial" w:cs="Arial"/>
        </w:rPr>
        <w:t>’assemblée générale approuve la</w:t>
      </w:r>
      <w:r w:rsidR="004877CB" w:rsidRPr="0041002F">
        <w:rPr>
          <w:rFonts w:ascii="Arial" w:hAnsi="Arial" w:cs="Arial"/>
        </w:rPr>
        <w:t>dite</w:t>
      </w:r>
      <w:r w:rsidR="00F9703B" w:rsidRPr="0041002F">
        <w:rPr>
          <w:rFonts w:ascii="Arial" w:hAnsi="Arial" w:cs="Arial"/>
        </w:rPr>
        <w:t xml:space="preserve"> liste des parrains de l’œuvre Valentin Haüy</w:t>
      </w:r>
      <w:r w:rsidR="00C96031" w:rsidRPr="0041002F">
        <w:rPr>
          <w:rFonts w:ascii="Arial" w:hAnsi="Arial" w:cs="Arial"/>
        </w:rPr>
        <w:t xml:space="preserve"> </w:t>
      </w:r>
      <w:r w:rsidRPr="0041002F">
        <w:rPr>
          <w:rFonts w:ascii="Arial" w:hAnsi="Arial" w:cs="Arial"/>
        </w:rPr>
        <w:t>telle q</w:t>
      </w:r>
      <w:r w:rsidR="004877CB" w:rsidRPr="0041002F">
        <w:rPr>
          <w:rFonts w:ascii="Arial" w:hAnsi="Arial" w:cs="Arial"/>
        </w:rPr>
        <w:t>u’arrêtée</w:t>
      </w:r>
      <w:r w:rsidRPr="0041002F">
        <w:rPr>
          <w:rFonts w:ascii="Arial" w:hAnsi="Arial" w:cs="Arial"/>
        </w:rPr>
        <w:t xml:space="preserve"> et proposée par le conseil d’administration </w:t>
      </w:r>
      <w:r w:rsidR="004877CB" w:rsidRPr="0041002F">
        <w:rPr>
          <w:rFonts w:ascii="Arial" w:hAnsi="Arial" w:cs="Arial"/>
        </w:rPr>
        <w:t>lors de sa séance</w:t>
      </w:r>
      <w:r w:rsidRPr="0041002F">
        <w:rPr>
          <w:rFonts w:ascii="Arial" w:hAnsi="Arial" w:cs="Arial"/>
        </w:rPr>
        <w:t xml:space="preserve"> du 20 mai 2026.</w:t>
      </w:r>
    </w:p>
    <w:p w14:paraId="222F5B32" w14:textId="77777777" w:rsidR="00F9703B" w:rsidRPr="0041002F" w:rsidRDefault="00F9703B" w:rsidP="00F25D2E">
      <w:pPr>
        <w:jc w:val="both"/>
        <w:rPr>
          <w:rFonts w:ascii="Arial" w:hAnsi="Arial" w:cs="Arial"/>
        </w:rPr>
      </w:pPr>
    </w:p>
    <w:p w14:paraId="4A9BB23E" w14:textId="7469FA12" w:rsidR="00362A5C" w:rsidRPr="0041002F" w:rsidRDefault="00F9703B" w:rsidP="00F25D2E">
      <w:pPr>
        <w:jc w:val="both"/>
        <w:rPr>
          <w:rFonts w:ascii="Arial" w:hAnsi="Arial" w:cs="Arial"/>
          <w:u w:val="single"/>
        </w:rPr>
      </w:pPr>
      <w:r w:rsidRPr="0041002F">
        <w:rPr>
          <w:rFonts w:ascii="Arial" w:hAnsi="Arial" w:cs="Arial"/>
          <w:u w:val="single"/>
        </w:rPr>
        <w:t xml:space="preserve"> </w:t>
      </w:r>
      <w:r w:rsidR="00362A5C" w:rsidRPr="0041002F">
        <w:rPr>
          <w:rFonts w:ascii="Arial" w:hAnsi="Arial" w:cs="Arial"/>
          <w:u w:val="single"/>
        </w:rPr>
        <w:t>Résolutions concernant les comptes </w:t>
      </w:r>
      <w:r w:rsidR="00680DBD" w:rsidRPr="0041002F">
        <w:rPr>
          <w:rFonts w:ascii="Arial" w:hAnsi="Arial" w:cs="Arial"/>
          <w:u w:val="single"/>
        </w:rPr>
        <w:t xml:space="preserve">(résolutions n° 4 à 7) </w:t>
      </w:r>
      <w:r w:rsidR="00362A5C" w:rsidRPr="0041002F">
        <w:rPr>
          <w:rFonts w:ascii="Arial" w:hAnsi="Arial" w:cs="Arial"/>
          <w:u w:val="single"/>
        </w:rPr>
        <w:t>:</w:t>
      </w:r>
    </w:p>
    <w:p w14:paraId="2E20CF14" w14:textId="55985E3C" w:rsidR="00F25D2E" w:rsidRPr="0041002F" w:rsidRDefault="00F25D2E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L’assemblée</w:t>
      </w:r>
      <w:r w:rsidR="004877CB" w:rsidRPr="0041002F">
        <w:rPr>
          <w:rFonts w:ascii="Arial" w:hAnsi="Arial" w:cs="Arial"/>
        </w:rPr>
        <w:t xml:space="preserve"> générale</w:t>
      </w:r>
      <w:r w:rsidRPr="0041002F">
        <w:rPr>
          <w:rFonts w:ascii="Arial" w:hAnsi="Arial" w:cs="Arial"/>
        </w:rPr>
        <w:t xml:space="preserve">, </w:t>
      </w:r>
      <w:r w:rsidR="0000716C" w:rsidRPr="0041002F">
        <w:rPr>
          <w:rFonts w:ascii="Arial" w:hAnsi="Arial" w:cs="Arial"/>
        </w:rPr>
        <w:t xml:space="preserve">après avoir pris connaissance des comptes de l’exercice clos le 31 décembre 2025, </w:t>
      </w:r>
      <w:r w:rsidRPr="0041002F">
        <w:rPr>
          <w:rFonts w:ascii="Arial" w:hAnsi="Arial" w:cs="Arial"/>
        </w:rPr>
        <w:t xml:space="preserve">tels qu’arrêtés par le conseil d’administration </w:t>
      </w:r>
      <w:r w:rsidR="004877CB" w:rsidRPr="0041002F">
        <w:rPr>
          <w:rFonts w:ascii="Arial" w:hAnsi="Arial" w:cs="Arial"/>
        </w:rPr>
        <w:t>lors de sa séance</w:t>
      </w:r>
      <w:r w:rsidRPr="0041002F">
        <w:rPr>
          <w:rFonts w:ascii="Arial" w:hAnsi="Arial" w:cs="Arial"/>
        </w:rPr>
        <w:t xml:space="preserve"> du 20 mai 2026 </w:t>
      </w:r>
      <w:r w:rsidR="0000716C" w:rsidRPr="0041002F">
        <w:rPr>
          <w:rFonts w:ascii="Arial" w:hAnsi="Arial" w:cs="Arial"/>
        </w:rPr>
        <w:t>ainsi que</w:t>
      </w:r>
      <w:r w:rsidRPr="0041002F">
        <w:rPr>
          <w:rFonts w:ascii="Arial" w:hAnsi="Arial" w:cs="Arial"/>
        </w:rPr>
        <w:t xml:space="preserve"> du budget 2026 tel qu’arrêté par le conseil d’administration </w:t>
      </w:r>
      <w:r w:rsidR="002B6110" w:rsidRPr="0041002F">
        <w:rPr>
          <w:rFonts w:ascii="Arial" w:hAnsi="Arial" w:cs="Arial"/>
        </w:rPr>
        <w:t>lors de sa séance du</w:t>
      </w:r>
      <w:r w:rsidRPr="0041002F">
        <w:rPr>
          <w:rFonts w:ascii="Arial" w:hAnsi="Arial" w:cs="Arial"/>
        </w:rPr>
        <w:t xml:space="preserve"> 10 décembre 2025 :</w:t>
      </w:r>
    </w:p>
    <w:p w14:paraId="3BB4F507" w14:textId="46AE664E" w:rsidR="00F25D2E" w:rsidRPr="0041002F" w:rsidRDefault="00F25D2E" w:rsidP="00F9703B">
      <w:pPr>
        <w:pStyle w:val="Titre2"/>
        <w:rPr>
          <w:rFonts w:ascii="Arial" w:hAnsi="Arial" w:cs="Arial"/>
          <w:color w:val="7030A0"/>
          <w:sz w:val="28"/>
          <w:szCs w:val="28"/>
        </w:rPr>
      </w:pPr>
      <w:r w:rsidRPr="0041002F">
        <w:rPr>
          <w:rFonts w:ascii="Arial" w:hAnsi="Arial" w:cs="Arial"/>
          <w:color w:val="7030A0"/>
          <w:sz w:val="28"/>
          <w:szCs w:val="28"/>
        </w:rPr>
        <w:t>Résolution n°</w:t>
      </w:r>
      <w:r w:rsidR="00F9703B" w:rsidRPr="0041002F">
        <w:rPr>
          <w:rFonts w:ascii="Arial" w:hAnsi="Arial" w:cs="Arial"/>
          <w:color w:val="7030A0"/>
          <w:sz w:val="28"/>
          <w:szCs w:val="28"/>
        </w:rPr>
        <w:t>4</w:t>
      </w:r>
      <w:r w:rsidR="0000716C" w:rsidRPr="0041002F">
        <w:rPr>
          <w:rFonts w:ascii="Arial" w:hAnsi="Arial" w:cs="Arial"/>
          <w:color w:val="7030A0"/>
          <w:sz w:val="28"/>
          <w:szCs w:val="28"/>
        </w:rPr>
        <w:t> : Approbation des comptes de l’exercice 2025</w:t>
      </w:r>
    </w:p>
    <w:p w14:paraId="2828E151" w14:textId="77777777" w:rsidR="00F25D2E" w:rsidRPr="0041002F" w:rsidRDefault="00F25D2E" w:rsidP="00F25D2E">
      <w:pPr>
        <w:jc w:val="both"/>
        <w:rPr>
          <w:rFonts w:ascii="Arial" w:hAnsi="Arial" w:cs="Arial"/>
          <w:b/>
          <w:i/>
          <w:u w:val="single"/>
        </w:rPr>
      </w:pPr>
    </w:p>
    <w:p w14:paraId="435896C0" w14:textId="0611B4CD" w:rsidR="00F25D2E" w:rsidRPr="0041002F" w:rsidRDefault="00F25D2E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 xml:space="preserve">Après avoir entendu le rapport financier du Trésorier et le rapport sur les comptes annuels du Commissaire aux comptes, l’assemblée générale approuve les comptes de l’exercice </w:t>
      </w:r>
      <w:r w:rsidR="0000716C" w:rsidRPr="0041002F">
        <w:rPr>
          <w:rFonts w:ascii="Arial" w:hAnsi="Arial" w:cs="Arial"/>
        </w:rPr>
        <w:t xml:space="preserve">clos le 31 décembre </w:t>
      </w:r>
      <w:r w:rsidRPr="0041002F">
        <w:rPr>
          <w:rFonts w:ascii="Arial" w:hAnsi="Arial" w:cs="Arial"/>
        </w:rPr>
        <w:t xml:space="preserve">2025 tels qu’arrêtés par le conseil d’administration </w:t>
      </w:r>
      <w:r w:rsidR="0000716C" w:rsidRPr="0041002F">
        <w:rPr>
          <w:rFonts w:ascii="Arial" w:hAnsi="Arial" w:cs="Arial"/>
        </w:rPr>
        <w:t>lors de sa séance</w:t>
      </w:r>
      <w:r w:rsidRPr="0041002F">
        <w:rPr>
          <w:rFonts w:ascii="Arial" w:hAnsi="Arial" w:cs="Arial"/>
        </w:rPr>
        <w:t xml:space="preserve"> 20 mai 2026, faisant ressortir un déficit de &lt;-3 780 472 €&gt;.</w:t>
      </w:r>
    </w:p>
    <w:p w14:paraId="565EF017" w14:textId="5B21E384" w:rsidR="00F25D2E" w:rsidRPr="0041002F" w:rsidRDefault="00F25D2E" w:rsidP="00F9703B">
      <w:pPr>
        <w:pStyle w:val="Titre2"/>
        <w:rPr>
          <w:rFonts w:ascii="Arial" w:hAnsi="Arial" w:cs="Arial"/>
          <w:color w:val="7030A0"/>
          <w:sz w:val="28"/>
          <w:szCs w:val="28"/>
        </w:rPr>
      </w:pPr>
      <w:r w:rsidRPr="0041002F">
        <w:rPr>
          <w:rFonts w:ascii="Arial" w:hAnsi="Arial" w:cs="Arial"/>
          <w:color w:val="7030A0"/>
          <w:sz w:val="28"/>
          <w:szCs w:val="28"/>
        </w:rPr>
        <w:t>Résolution n°</w:t>
      </w:r>
      <w:r w:rsidR="00F9703B" w:rsidRPr="0041002F">
        <w:rPr>
          <w:rFonts w:ascii="Arial" w:hAnsi="Arial" w:cs="Arial"/>
          <w:color w:val="7030A0"/>
          <w:sz w:val="28"/>
          <w:szCs w:val="28"/>
        </w:rPr>
        <w:t>5</w:t>
      </w:r>
      <w:r w:rsidR="0000716C" w:rsidRPr="0041002F">
        <w:rPr>
          <w:rFonts w:ascii="Arial" w:hAnsi="Arial" w:cs="Arial"/>
          <w:color w:val="7030A0"/>
          <w:sz w:val="28"/>
          <w:szCs w:val="28"/>
        </w:rPr>
        <w:t> : Affectation du résultat</w:t>
      </w:r>
    </w:p>
    <w:p w14:paraId="132D7ED2" w14:textId="0DAC35E6" w:rsidR="00F25D2E" w:rsidRPr="0041002F" w:rsidRDefault="0000716C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En conséquence de l’approbation des comptes</w:t>
      </w:r>
      <w:r w:rsidR="00F25D2E" w:rsidRPr="0041002F">
        <w:rPr>
          <w:rFonts w:ascii="Arial" w:hAnsi="Arial" w:cs="Arial"/>
        </w:rPr>
        <w:t xml:space="preserve">, l’assemblée générale </w:t>
      </w:r>
      <w:r w:rsidR="005603B9" w:rsidRPr="0041002F">
        <w:rPr>
          <w:rFonts w:ascii="Arial" w:hAnsi="Arial" w:cs="Arial"/>
        </w:rPr>
        <w:t>approuve</w:t>
      </w:r>
      <w:r w:rsidRPr="0041002F">
        <w:rPr>
          <w:rFonts w:ascii="Arial" w:hAnsi="Arial" w:cs="Arial"/>
        </w:rPr>
        <w:t xml:space="preserve"> </w:t>
      </w:r>
      <w:r w:rsidR="00F25D2E" w:rsidRPr="0041002F">
        <w:rPr>
          <w:rFonts w:ascii="Arial" w:hAnsi="Arial" w:cs="Arial"/>
        </w:rPr>
        <w:t>l’affectation des résultats des différents établissements de l’association Valentin Haüy de la façon suivante :</w:t>
      </w:r>
    </w:p>
    <w:p w14:paraId="5366F74F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67BCAFAC" w14:textId="5AC7822A" w:rsidR="00F25D2E" w:rsidRPr="0041002F" w:rsidRDefault="00F9703B" w:rsidP="0041002F">
      <w:pPr>
        <w:pStyle w:val="Titre3"/>
        <w:rPr>
          <w:rStyle w:val="Accentuationlgre"/>
          <w:rFonts w:ascii="Arial" w:hAnsi="Arial" w:cs="Arial"/>
          <w:color w:val="7030A0"/>
          <w:sz w:val="24"/>
          <w:szCs w:val="24"/>
        </w:rPr>
      </w:pPr>
      <w:bookmarkStart w:id="0" w:name="_Hlk135749906"/>
      <w:r w:rsidRPr="0041002F">
        <w:rPr>
          <w:rStyle w:val="Accentuationlgre"/>
          <w:rFonts w:ascii="Arial" w:hAnsi="Arial" w:cs="Arial"/>
          <w:color w:val="7030A0"/>
          <w:sz w:val="24"/>
          <w:szCs w:val="24"/>
        </w:rPr>
        <w:t>5</w:t>
      </w:r>
      <w:r w:rsidR="00F25D2E" w:rsidRPr="0041002F">
        <w:rPr>
          <w:rStyle w:val="Accentuationlgre"/>
          <w:rFonts w:ascii="Arial" w:hAnsi="Arial" w:cs="Arial"/>
          <w:color w:val="7030A0"/>
          <w:sz w:val="24"/>
          <w:szCs w:val="24"/>
        </w:rPr>
        <w:t>.1- Concernant le Siège, les Comités, Le Centre Résidentiel,</w:t>
      </w:r>
      <w:bookmarkEnd w:id="0"/>
    </w:p>
    <w:p w14:paraId="5C69427B" w14:textId="77777777" w:rsidR="0041002F" w:rsidRPr="0041002F" w:rsidRDefault="0041002F" w:rsidP="0041002F"/>
    <w:p w14:paraId="4CAC436F" w14:textId="77777777" w:rsidR="00F25D2E" w:rsidRPr="0041002F" w:rsidRDefault="00F25D2E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Le résultat comptable déficitaire à affecter de &lt;– 3 807 746 €&gt; vient augmenter le « report à nouveau débiteur » de l’exercice précédent : soit &lt;- 4 788 970 €&gt;</w:t>
      </w:r>
    </w:p>
    <w:p w14:paraId="07A3CD06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3062A3D5" w14:textId="77777777" w:rsidR="0000716C" w:rsidRPr="0041002F" w:rsidRDefault="0000716C" w:rsidP="0000716C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Conformément aux obligations statutaires, il est procédé aux mouvements suivants :</w:t>
      </w:r>
    </w:p>
    <w:p w14:paraId="3D4F1C74" w14:textId="77777777" w:rsidR="0000716C" w:rsidRPr="0041002F" w:rsidRDefault="0000716C" w:rsidP="0000716C">
      <w:pPr>
        <w:jc w:val="both"/>
        <w:rPr>
          <w:rFonts w:ascii="Arial" w:hAnsi="Arial" w:cs="Arial"/>
        </w:rPr>
      </w:pPr>
    </w:p>
    <w:p w14:paraId="54236FD1" w14:textId="6B71EFA3" w:rsidR="00F25D2E" w:rsidRPr="0041002F" w:rsidRDefault="00F25D2E" w:rsidP="0000716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lastRenderedPageBreak/>
        <w:t xml:space="preserve">Augmenter la réserve immobilière de 3 021 072 €, pour l’ajuster à la valeur comptable des immeubles d’exploitation de l’association, la portant ainsi à </w:t>
      </w:r>
    </w:p>
    <w:p w14:paraId="6E857ACB" w14:textId="77777777" w:rsidR="00F25D2E" w:rsidRPr="0041002F" w:rsidRDefault="00F25D2E" w:rsidP="00F25D2E">
      <w:pPr>
        <w:ind w:left="720"/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20 801 716 €</w:t>
      </w:r>
    </w:p>
    <w:p w14:paraId="11C49DBB" w14:textId="77777777" w:rsidR="00F25D2E" w:rsidRPr="0041002F" w:rsidRDefault="00F25D2E" w:rsidP="00F25D2E">
      <w:pPr>
        <w:ind w:left="720"/>
        <w:jc w:val="both"/>
        <w:rPr>
          <w:rFonts w:ascii="Arial" w:hAnsi="Arial" w:cs="Arial"/>
        </w:rPr>
      </w:pPr>
    </w:p>
    <w:p w14:paraId="3EE3DCA2" w14:textId="20DD1B14" w:rsidR="00F25D2E" w:rsidRPr="0041002F" w:rsidRDefault="00F25D2E" w:rsidP="00F25D2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Augmenter la réserve de prévoyance de 333 000 € pour la faire correspondre à l’équivalent de 6 mois du budget de l’association, la portant ainsi à 22 947 000</w:t>
      </w:r>
      <w:r w:rsidR="00151E35" w:rsidRPr="0041002F">
        <w:rPr>
          <w:rFonts w:ascii="Arial" w:hAnsi="Arial" w:cs="Arial"/>
        </w:rPr>
        <w:t>€</w:t>
      </w:r>
    </w:p>
    <w:p w14:paraId="46941A8D" w14:textId="77777777" w:rsidR="00F25D2E" w:rsidRPr="0041002F" w:rsidRDefault="00F25D2E" w:rsidP="00F25D2E">
      <w:pPr>
        <w:pStyle w:val="Paragraphedeliste"/>
        <w:rPr>
          <w:rFonts w:ascii="Arial" w:hAnsi="Arial" w:cs="Arial"/>
        </w:rPr>
      </w:pPr>
    </w:p>
    <w:p w14:paraId="3ACB7C0C" w14:textId="77777777" w:rsidR="00F25D2E" w:rsidRPr="0041002F" w:rsidRDefault="00F25D2E" w:rsidP="00F25D2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Augmenter la réserve de capitalisation du 10</w:t>
      </w:r>
      <w:r w:rsidRPr="0041002F">
        <w:rPr>
          <w:rFonts w:ascii="Arial" w:hAnsi="Arial" w:cs="Arial"/>
          <w:vertAlign w:val="superscript"/>
        </w:rPr>
        <w:t>ème</w:t>
      </w:r>
      <w:r w:rsidRPr="0041002F">
        <w:rPr>
          <w:rFonts w:ascii="Arial" w:hAnsi="Arial" w:cs="Arial"/>
        </w:rPr>
        <w:t xml:space="preserve"> des produits financiers perçus par le Siège ; nets d’impôts, soit 19 096 €</w:t>
      </w:r>
    </w:p>
    <w:p w14:paraId="2B62B69F" w14:textId="77777777" w:rsidR="00F25D2E" w:rsidRPr="0041002F" w:rsidRDefault="00F25D2E" w:rsidP="00F25D2E">
      <w:pPr>
        <w:pStyle w:val="Paragraphedeliste"/>
        <w:rPr>
          <w:rFonts w:ascii="Arial" w:hAnsi="Arial" w:cs="Arial"/>
        </w:rPr>
      </w:pPr>
    </w:p>
    <w:p w14:paraId="0504B893" w14:textId="2A598F43" w:rsidR="00F25D2E" w:rsidRPr="0041002F" w:rsidRDefault="00F25D2E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 xml:space="preserve">Après </w:t>
      </w:r>
      <w:r w:rsidR="0000716C" w:rsidRPr="0041002F">
        <w:rPr>
          <w:rFonts w:ascii="Arial" w:hAnsi="Arial" w:cs="Arial"/>
        </w:rPr>
        <w:t>prise en compte</w:t>
      </w:r>
      <w:r w:rsidRPr="0041002F">
        <w:rPr>
          <w:rFonts w:ascii="Arial" w:hAnsi="Arial" w:cs="Arial"/>
        </w:rPr>
        <w:t xml:space="preserve"> de ces variations sur les réserves, le poste « report à nouveau débiteur » s’établit à &lt;- 11 969 884€&gt;.</w:t>
      </w:r>
    </w:p>
    <w:p w14:paraId="21298578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50F20A8F" w14:textId="68399825" w:rsidR="00F25D2E" w:rsidRPr="0041002F" w:rsidRDefault="00F9703B" w:rsidP="0041002F">
      <w:pPr>
        <w:pStyle w:val="Titre3"/>
        <w:rPr>
          <w:rStyle w:val="Accentuationlgre"/>
          <w:rFonts w:ascii="Arial" w:hAnsi="Arial" w:cs="Arial"/>
          <w:color w:val="7030A0"/>
          <w:sz w:val="24"/>
          <w:szCs w:val="24"/>
        </w:rPr>
      </w:pPr>
      <w:r w:rsidRPr="0041002F">
        <w:rPr>
          <w:rStyle w:val="Accentuationlgre"/>
          <w:rFonts w:ascii="Arial" w:hAnsi="Arial" w:cs="Arial"/>
          <w:color w:val="7030A0"/>
          <w:sz w:val="24"/>
          <w:szCs w:val="24"/>
        </w:rPr>
        <w:t>5.2</w:t>
      </w:r>
      <w:r w:rsidR="00F25D2E" w:rsidRPr="0041002F">
        <w:rPr>
          <w:rStyle w:val="Accentuationlgre"/>
          <w:rFonts w:ascii="Arial" w:hAnsi="Arial" w:cs="Arial"/>
          <w:color w:val="7030A0"/>
          <w:sz w:val="24"/>
          <w:szCs w:val="24"/>
        </w:rPr>
        <w:t>- Concernant les établissements sociaux et médico-sociaux gérés en gestion libre</w:t>
      </w:r>
    </w:p>
    <w:p w14:paraId="708BF21A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43D3CDB3" w14:textId="5D649DFD" w:rsidR="00F25D2E" w:rsidRPr="0041002F" w:rsidRDefault="0000716C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 xml:space="preserve">L’assemblée générale décide </w:t>
      </w:r>
      <w:r w:rsidR="00F25D2E" w:rsidRPr="0041002F">
        <w:rPr>
          <w:rFonts w:ascii="Arial" w:hAnsi="Arial" w:cs="Arial"/>
        </w:rPr>
        <w:t>d’affecter en report à nouveau :</w:t>
      </w:r>
    </w:p>
    <w:p w14:paraId="2F87286A" w14:textId="77777777" w:rsidR="00F25D2E" w:rsidRPr="0041002F" w:rsidRDefault="00F25D2E" w:rsidP="00F25D2E">
      <w:pPr>
        <w:ind w:left="360"/>
        <w:jc w:val="both"/>
        <w:rPr>
          <w:rFonts w:ascii="Arial" w:hAnsi="Arial" w:cs="Arial"/>
        </w:rPr>
      </w:pPr>
    </w:p>
    <w:p w14:paraId="6F2642EC" w14:textId="2345CB70" w:rsidR="00F25D2E" w:rsidRPr="0041002F" w:rsidRDefault="00151E35" w:rsidP="00F25D2E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41002F">
        <w:rPr>
          <w:rFonts w:ascii="Arial" w:hAnsi="Arial" w:cs="Arial"/>
        </w:rPr>
        <w:t>l</w:t>
      </w:r>
      <w:r w:rsidR="00F25D2E" w:rsidRPr="0041002F">
        <w:rPr>
          <w:rFonts w:ascii="Arial" w:hAnsi="Arial" w:cs="Arial"/>
        </w:rPr>
        <w:t>e</w:t>
      </w:r>
      <w:proofErr w:type="gramEnd"/>
      <w:r w:rsidR="00F25D2E" w:rsidRPr="0041002F">
        <w:rPr>
          <w:rFonts w:ascii="Arial" w:hAnsi="Arial" w:cs="Arial"/>
        </w:rPr>
        <w:t xml:space="preserve"> résultat excédentaire de l’activité de production de l’ESAT O. WITKOWSKA s’élevant à 63 599 €</w:t>
      </w:r>
    </w:p>
    <w:p w14:paraId="29E23E76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67830FE7" w14:textId="06660332" w:rsidR="00F25D2E" w:rsidRPr="0041002F" w:rsidRDefault="00151E35" w:rsidP="00F25D2E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41002F">
        <w:rPr>
          <w:rFonts w:ascii="Arial" w:hAnsi="Arial" w:cs="Arial"/>
        </w:rPr>
        <w:t>l</w:t>
      </w:r>
      <w:r w:rsidR="00F25D2E" w:rsidRPr="0041002F">
        <w:rPr>
          <w:rFonts w:ascii="Arial" w:hAnsi="Arial" w:cs="Arial"/>
        </w:rPr>
        <w:t>e</w:t>
      </w:r>
      <w:proofErr w:type="gramEnd"/>
      <w:r w:rsidR="00F25D2E" w:rsidRPr="0041002F">
        <w:rPr>
          <w:rFonts w:ascii="Arial" w:hAnsi="Arial" w:cs="Arial"/>
        </w:rPr>
        <w:t xml:space="preserve"> résultat déficitaire de l’activité de production de l’ESAT ESCOLORE s’élevant à &lt; - 22 630 €&gt;</w:t>
      </w:r>
    </w:p>
    <w:p w14:paraId="2A06055C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4408583D" w14:textId="04EDE34C" w:rsidR="00F25D2E" w:rsidRPr="0041002F" w:rsidRDefault="00151E35" w:rsidP="00F25D2E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41002F">
        <w:rPr>
          <w:rFonts w:ascii="Arial" w:hAnsi="Arial" w:cs="Arial"/>
        </w:rPr>
        <w:t>l</w:t>
      </w:r>
      <w:r w:rsidR="00F25D2E" w:rsidRPr="0041002F">
        <w:rPr>
          <w:rFonts w:ascii="Arial" w:hAnsi="Arial" w:cs="Arial"/>
        </w:rPr>
        <w:t>e</w:t>
      </w:r>
      <w:proofErr w:type="gramEnd"/>
      <w:r w:rsidR="00F25D2E" w:rsidRPr="0041002F">
        <w:rPr>
          <w:rFonts w:ascii="Arial" w:hAnsi="Arial" w:cs="Arial"/>
        </w:rPr>
        <w:t xml:space="preserve"> résultat déficitaire de l’Atelier de la VILLETTE s’élevant à &lt;- 314 772 €&gt;</w:t>
      </w:r>
    </w:p>
    <w:p w14:paraId="0F2DF062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617C50E7" w14:textId="60F7E66A" w:rsidR="00151E35" w:rsidRPr="0041002F" w:rsidRDefault="00151E35" w:rsidP="00151E35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41002F">
        <w:rPr>
          <w:rFonts w:ascii="Arial" w:hAnsi="Arial" w:cs="Arial"/>
        </w:rPr>
        <w:t>l</w:t>
      </w:r>
      <w:r w:rsidR="00F25D2E" w:rsidRPr="0041002F">
        <w:rPr>
          <w:rFonts w:ascii="Arial" w:hAnsi="Arial" w:cs="Arial"/>
        </w:rPr>
        <w:t>e</w:t>
      </w:r>
      <w:proofErr w:type="gramEnd"/>
      <w:r w:rsidR="00F25D2E" w:rsidRPr="0041002F">
        <w:rPr>
          <w:rFonts w:ascii="Arial" w:hAnsi="Arial" w:cs="Arial"/>
        </w:rPr>
        <w:t xml:space="preserve"> résultat déficitaire des Ateliers Valentin Haüy de Nantes s’élevant à </w:t>
      </w:r>
    </w:p>
    <w:p w14:paraId="706B995E" w14:textId="780DD6F0" w:rsidR="00F25D2E" w:rsidRPr="0041002F" w:rsidRDefault="00F25D2E" w:rsidP="00151E35">
      <w:pPr>
        <w:ind w:left="720"/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 xml:space="preserve">&lt;- 113 061€&gt; </w:t>
      </w:r>
    </w:p>
    <w:p w14:paraId="6AE7AD12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299DF8E5" w14:textId="492CE7DA" w:rsidR="00F25D2E" w:rsidRPr="0041002F" w:rsidRDefault="00F9703B" w:rsidP="00F9703B">
      <w:pPr>
        <w:pStyle w:val="Titre3"/>
        <w:rPr>
          <w:rFonts w:ascii="Arial" w:hAnsi="Arial" w:cs="Arial"/>
          <w:color w:val="7030A0"/>
          <w:sz w:val="24"/>
          <w:szCs w:val="24"/>
        </w:rPr>
      </w:pPr>
      <w:r w:rsidRPr="0041002F">
        <w:rPr>
          <w:rStyle w:val="Accentuationlgre"/>
          <w:rFonts w:ascii="Arial" w:hAnsi="Arial" w:cs="Arial"/>
          <w:color w:val="7030A0"/>
          <w:sz w:val="24"/>
          <w:szCs w:val="24"/>
        </w:rPr>
        <w:t>5.3</w:t>
      </w:r>
      <w:r w:rsidR="00F25D2E" w:rsidRPr="0041002F">
        <w:rPr>
          <w:rStyle w:val="Accentuationlgre"/>
          <w:rFonts w:ascii="Arial" w:hAnsi="Arial" w:cs="Arial"/>
          <w:color w:val="7030A0"/>
          <w:sz w:val="24"/>
          <w:szCs w:val="24"/>
        </w:rPr>
        <w:t>- Concernant les établissements sociaux et médico-sociaux sous Tutelle des autorités de tarification</w:t>
      </w:r>
    </w:p>
    <w:p w14:paraId="2C622C8E" w14:textId="4A7E1CAA" w:rsidR="00F25D2E" w:rsidRPr="0041002F" w:rsidRDefault="006B1506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L’assemblée générale</w:t>
      </w:r>
      <w:r w:rsidR="00F25D2E" w:rsidRPr="0041002F">
        <w:rPr>
          <w:rFonts w:ascii="Arial" w:hAnsi="Arial" w:cs="Arial"/>
        </w:rPr>
        <w:t xml:space="preserve"> décid</w:t>
      </w:r>
      <w:r w:rsidRPr="0041002F">
        <w:rPr>
          <w:rFonts w:ascii="Arial" w:hAnsi="Arial" w:cs="Arial"/>
        </w:rPr>
        <w:t>e</w:t>
      </w:r>
      <w:r w:rsidR="00F25D2E" w:rsidRPr="0041002F">
        <w:rPr>
          <w:rFonts w:ascii="Arial" w:hAnsi="Arial" w:cs="Arial"/>
        </w:rPr>
        <w:t xml:space="preserve"> d’affecter en report à </w:t>
      </w:r>
      <w:r w:rsidRPr="0041002F">
        <w:rPr>
          <w:rFonts w:ascii="Arial" w:hAnsi="Arial" w:cs="Arial"/>
        </w:rPr>
        <w:t xml:space="preserve">nouveau au </w:t>
      </w:r>
      <w:r w:rsidR="00F25D2E" w:rsidRPr="0041002F">
        <w:rPr>
          <w:rFonts w:ascii="Arial" w:hAnsi="Arial" w:cs="Arial"/>
        </w:rPr>
        <w:t>poste « Résultat en Instance d’Affectation par l’Autorité administrative chargée du Contrôle et de la Tarification »</w:t>
      </w:r>
      <w:r w:rsidR="00151E35" w:rsidRPr="0041002F">
        <w:rPr>
          <w:rFonts w:ascii="Arial" w:hAnsi="Arial" w:cs="Arial"/>
        </w:rPr>
        <w:t xml:space="preserve"> </w:t>
      </w:r>
      <w:r w:rsidR="00F25D2E" w:rsidRPr="0041002F">
        <w:rPr>
          <w:rFonts w:ascii="Arial" w:hAnsi="Arial" w:cs="Arial"/>
        </w:rPr>
        <w:t>:</w:t>
      </w:r>
    </w:p>
    <w:p w14:paraId="4D540260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2AEBFEF5" w14:textId="42EF45A6" w:rsidR="00F25D2E" w:rsidRPr="0041002F" w:rsidRDefault="00151E35" w:rsidP="00F25D2E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41002F">
        <w:rPr>
          <w:rFonts w:ascii="Arial" w:hAnsi="Arial" w:cs="Arial"/>
        </w:rPr>
        <w:t>l</w:t>
      </w:r>
      <w:r w:rsidR="00F25D2E" w:rsidRPr="0041002F">
        <w:rPr>
          <w:rFonts w:ascii="Arial" w:hAnsi="Arial" w:cs="Arial"/>
        </w:rPr>
        <w:t>e</w:t>
      </w:r>
      <w:proofErr w:type="gramEnd"/>
      <w:r w:rsidR="00F25D2E" w:rsidRPr="0041002F">
        <w:rPr>
          <w:rFonts w:ascii="Arial" w:hAnsi="Arial" w:cs="Arial"/>
        </w:rPr>
        <w:t xml:space="preserve"> résultat déficitaire de l’ESRP s’élevant à &lt;- 122 432 €&gt;</w:t>
      </w:r>
    </w:p>
    <w:p w14:paraId="3AA0CDED" w14:textId="77777777" w:rsidR="00F25D2E" w:rsidRPr="0041002F" w:rsidRDefault="00F25D2E" w:rsidP="00F25D2E">
      <w:pPr>
        <w:ind w:left="360"/>
        <w:jc w:val="both"/>
        <w:rPr>
          <w:rFonts w:ascii="Arial" w:hAnsi="Arial" w:cs="Arial"/>
        </w:rPr>
      </w:pPr>
    </w:p>
    <w:p w14:paraId="4608DD88" w14:textId="3FE09FBC" w:rsidR="00F25D2E" w:rsidRPr="0041002F" w:rsidRDefault="00151E35" w:rsidP="00F25D2E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41002F">
        <w:rPr>
          <w:rFonts w:ascii="Arial" w:hAnsi="Arial" w:cs="Arial"/>
        </w:rPr>
        <w:t>l</w:t>
      </w:r>
      <w:r w:rsidR="00F25D2E" w:rsidRPr="0041002F">
        <w:rPr>
          <w:rFonts w:ascii="Arial" w:hAnsi="Arial" w:cs="Arial"/>
        </w:rPr>
        <w:t>e</w:t>
      </w:r>
      <w:proofErr w:type="gramEnd"/>
      <w:r w:rsidR="00F25D2E" w:rsidRPr="0041002F">
        <w:rPr>
          <w:rFonts w:ascii="Arial" w:hAnsi="Arial" w:cs="Arial"/>
        </w:rPr>
        <w:t xml:space="preserve"> résultat excédentaire de l’activité sociale de l’ESAT O. WITKOWSKA s’élevant à 57 222 €</w:t>
      </w:r>
    </w:p>
    <w:p w14:paraId="5D277B7A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4EB8E5B0" w14:textId="2D9D1563" w:rsidR="00F25D2E" w:rsidRPr="0041002F" w:rsidRDefault="00151E35" w:rsidP="00F25D2E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41002F">
        <w:rPr>
          <w:rFonts w:ascii="Arial" w:hAnsi="Arial" w:cs="Arial"/>
        </w:rPr>
        <w:t>l</w:t>
      </w:r>
      <w:r w:rsidR="00F25D2E" w:rsidRPr="0041002F">
        <w:rPr>
          <w:rFonts w:ascii="Arial" w:hAnsi="Arial" w:cs="Arial"/>
        </w:rPr>
        <w:t>e</w:t>
      </w:r>
      <w:proofErr w:type="gramEnd"/>
      <w:r w:rsidR="00F25D2E" w:rsidRPr="0041002F">
        <w:rPr>
          <w:rFonts w:ascii="Arial" w:hAnsi="Arial" w:cs="Arial"/>
        </w:rPr>
        <w:t xml:space="preserve"> résultat excédentaire de l’activité sociale de l’ESAT ESCOLORE s’élevant à </w:t>
      </w:r>
      <w:r w:rsidR="00F25D2E" w:rsidRPr="0041002F">
        <w:rPr>
          <w:rFonts w:ascii="Arial" w:hAnsi="Arial" w:cs="Arial"/>
        </w:rPr>
        <w:br/>
        <w:t>51 774 €</w:t>
      </w:r>
    </w:p>
    <w:p w14:paraId="26508022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7950611B" w14:textId="03F9814A" w:rsidR="00F25D2E" w:rsidRPr="0041002F" w:rsidRDefault="00151E35" w:rsidP="00F25D2E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41002F">
        <w:rPr>
          <w:rFonts w:ascii="Arial" w:hAnsi="Arial" w:cs="Arial"/>
        </w:rPr>
        <w:t>l</w:t>
      </w:r>
      <w:r w:rsidR="00F25D2E" w:rsidRPr="0041002F">
        <w:rPr>
          <w:rFonts w:ascii="Arial" w:hAnsi="Arial" w:cs="Arial"/>
        </w:rPr>
        <w:t>e</w:t>
      </w:r>
      <w:proofErr w:type="gramEnd"/>
      <w:r w:rsidR="00F25D2E" w:rsidRPr="0041002F">
        <w:rPr>
          <w:rFonts w:ascii="Arial" w:hAnsi="Arial" w:cs="Arial"/>
        </w:rPr>
        <w:t xml:space="preserve"> résultat excédentaire de l’IMPro de Chilly-Mazarin s’élevant à 313 487 €</w:t>
      </w:r>
    </w:p>
    <w:p w14:paraId="1BAA30F6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6B251346" w14:textId="0AC1DE69" w:rsidR="00F25D2E" w:rsidRPr="0041002F" w:rsidRDefault="00151E35" w:rsidP="00F25D2E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41002F">
        <w:rPr>
          <w:rFonts w:ascii="Arial" w:hAnsi="Arial" w:cs="Arial"/>
        </w:rPr>
        <w:t>l</w:t>
      </w:r>
      <w:r w:rsidR="00F25D2E" w:rsidRPr="0041002F">
        <w:rPr>
          <w:rFonts w:ascii="Arial" w:hAnsi="Arial" w:cs="Arial"/>
        </w:rPr>
        <w:t>e</w:t>
      </w:r>
      <w:proofErr w:type="gramEnd"/>
      <w:r w:rsidR="00F25D2E" w:rsidRPr="0041002F">
        <w:rPr>
          <w:rFonts w:ascii="Arial" w:hAnsi="Arial" w:cs="Arial"/>
        </w:rPr>
        <w:t xml:space="preserve"> résultat excédentaire du SAVS-SAMSAH-DV Paris s’élevant à 114 088 €</w:t>
      </w:r>
    </w:p>
    <w:p w14:paraId="08615055" w14:textId="3B4C41D7" w:rsidR="00F25D2E" w:rsidRPr="0041002F" w:rsidRDefault="00F25D2E" w:rsidP="00F9703B">
      <w:pPr>
        <w:pStyle w:val="Titre2"/>
        <w:rPr>
          <w:rFonts w:ascii="Arial" w:hAnsi="Arial" w:cs="Arial"/>
          <w:color w:val="7030A0"/>
          <w:sz w:val="28"/>
          <w:szCs w:val="28"/>
        </w:rPr>
      </w:pPr>
      <w:r w:rsidRPr="0041002F">
        <w:rPr>
          <w:rFonts w:ascii="Arial" w:hAnsi="Arial" w:cs="Arial"/>
          <w:color w:val="7030A0"/>
          <w:sz w:val="28"/>
          <w:szCs w:val="28"/>
        </w:rPr>
        <w:lastRenderedPageBreak/>
        <w:t xml:space="preserve">Résolution n° </w:t>
      </w:r>
      <w:r w:rsidR="00F9703B" w:rsidRPr="0041002F">
        <w:rPr>
          <w:rFonts w:ascii="Arial" w:hAnsi="Arial" w:cs="Arial"/>
          <w:color w:val="7030A0"/>
          <w:sz w:val="28"/>
          <w:szCs w:val="28"/>
        </w:rPr>
        <w:t>6</w:t>
      </w:r>
      <w:r w:rsidR="006B1506" w:rsidRPr="0041002F">
        <w:rPr>
          <w:rFonts w:ascii="Arial" w:hAnsi="Arial" w:cs="Arial"/>
          <w:color w:val="7030A0"/>
          <w:sz w:val="28"/>
          <w:szCs w:val="28"/>
        </w:rPr>
        <w:t> : Approbation du budget 2026</w:t>
      </w:r>
    </w:p>
    <w:p w14:paraId="5DDF9547" w14:textId="77777777" w:rsidR="006B1506" w:rsidRPr="0041002F" w:rsidRDefault="00C96031" w:rsidP="00F25D2E">
      <w:pPr>
        <w:rPr>
          <w:rFonts w:ascii="Arial" w:hAnsi="Arial" w:cs="Arial"/>
        </w:rPr>
      </w:pPr>
      <w:r w:rsidRPr="0041002F">
        <w:rPr>
          <w:rFonts w:ascii="Arial" w:hAnsi="Arial" w:cs="Arial"/>
        </w:rPr>
        <w:t>L’assemblée générale a</w:t>
      </w:r>
      <w:r w:rsidR="00F25D2E" w:rsidRPr="0041002F">
        <w:rPr>
          <w:rFonts w:ascii="Arial" w:hAnsi="Arial" w:cs="Arial"/>
        </w:rPr>
        <w:t>pprouve le budget</w:t>
      </w:r>
      <w:r w:rsidR="006B1506" w:rsidRPr="0041002F">
        <w:rPr>
          <w:rFonts w:ascii="Arial" w:hAnsi="Arial" w:cs="Arial"/>
        </w:rPr>
        <w:t xml:space="preserve"> de l’exercice</w:t>
      </w:r>
      <w:r w:rsidR="00F25D2E" w:rsidRPr="0041002F">
        <w:rPr>
          <w:rFonts w:ascii="Arial" w:hAnsi="Arial" w:cs="Arial"/>
        </w:rPr>
        <w:t xml:space="preserve"> 2026 de l’association tel qu’arrêté par le conseil d’administration </w:t>
      </w:r>
      <w:r w:rsidR="002B6110" w:rsidRPr="0041002F">
        <w:rPr>
          <w:rFonts w:ascii="Arial" w:hAnsi="Arial" w:cs="Arial"/>
        </w:rPr>
        <w:t>lors de sa séance</w:t>
      </w:r>
      <w:r w:rsidR="00F25D2E" w:rsidRPr="0041002F">
        <w:rPr>
          <w:rFonts w:ascii="Arial" w:hAnsi="Arial" w:cs="Arial"/>
        </w:rPr>
        <w:t xml:space="preserve"> du 10 décembre 2025 et rectifié </w:t>
      </w:r>
      <w:r w:rsidR="002B6110" w:rsidRPr="0041002F">
        <w:rPr>
          <w:rFonts w:ascii="Arial" w:hAnsi="Arial" w:cs="Arial"/>
        </w:rPr>
        <w:t>lors de</w:t>
      </w:r>
      <w:r w:rsidR="00F25D2E" w:rsidRPr="0041002F">
        <w:rPr>
          <w:rFonts w:ascii="Arial" w:hAnsi="Arial" w:cs="Arial"/>
        </w:rPr>
        <w:t xml:space="preserve"> la </w:t>
      </w:r>
      <w:r w:rsidR="002B6110" w:rsidRPr="0041002F">
        <w:rPr>
          <w:rFonts w:ascii="Arial" w:hAnsi="Arial" w:cs="Arial"/>
        </w:rPr>
        <w:t xml:space="preserve">séance </w:t>
      </w:r>
      <w:r w:rsidR="00F25D2E" w:rsidRPr="0041002F">
        <w:rPr>
          <w:rFonts w:ascii="Arial" w:hAnsi="Arial" w:cs="Arial"/>
        </w:rPr>
        <w:t>du 20 mai 2026, prévoyant un résultat consolidé déficitaire de &lt; - 734 k€ &gt;</w:t>
      </w:r>
      <w:r w:rsidR="006B1506" w:rsidRPr="0041002F">
        <w:rPr>
          <w:rFonts w:ascii="Arial" w:hAnsi="Arial" w:cs="Arial"/>
        </w:rPr>
        <w:t>, se décomposant comme suit :</w:t>
      </w:r>
    </w:p>
    <w:p w14:paraId="59B61DFB" w14:textId="77777777" w:rsidR="006B1506" w:rsidRPr="0041002F" w:rsidRDefault="006B1506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-</w:t>
      </w:r>
      <w:r w:rsidR="00F25D2E" w:rsidRPr="0041002F">
        <w:rPr>
          <w:rFonts w:ascii="Arial" w:hAnsi="Arial" w:cs="Arial"/>
        </w:rPr>
        <w:t xml:space="preserve"> Siège, </w:t>
      </w:r>
      <w:r w:rsidR="002B6110" w:rsidRPr="0041002F">
        <w:rPr>
          <w:rFonts w:ascii="Arial" w:hAnsi="Arial" w:cs="Arial"/>
        </w:rPr>
        <w:t xml:space="preserve">des </w:t>
      </w:r>
      <w:r w:rsidR="00F25D2E" w:rsidRPr="0041002F">
        <w:rPr>
          <w:rFonts w:ascii="Arial" w:hAnsi="Arial" w:cs="Arial"/>
        </w:rPr>
        <w:t xml:space="preserve">comités, </w:t>
      </w:r>
      <w:r w:rsidR="002B6110" w:rsidRPr="0041002F">
        <w:rPr>
          <w:rFonts w:ascii="Arial" w:hAnsi="Arial" w:cs="Arial"/>
        </w:rPr>
        <w:t xml:space="preserve">du </w:t>
      </w:r>
      <w:r w:rsidR="00F25D2E" w:rsidRPr="0041002F">
        <w:rPr>
          <w:rFonts w:ascii="Arial" w:hAnsi="Arial" w:cs="Arial"/>
        </w:rPr>
        <w:t>Centre résidentiel pour un déficit de &lt;-1 161 k€&gt; ;</w:t>
      </w:r>
    </w:p>
    <w:p w14:paraId="48E1A214" w14:textId="54EEC140" w:rsidR="006B1506" w:rsidRPr="0041002F" w:rsidRDefault="006B1506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-</w:t>
      </w:r>
      <w:r w:rsidR="00F25D2E" w:rsidRPr="0041002F">
        <w:rPr>
          <w:rFonts w:ascii="Arial" w:hAnsi="Arial" w:cs="Arial"/>
        </w:rPr>
        <w:t xml:space="preserve"> les établissements à gestion encadrée par les autorités de contrôle pour un excédent de 610 k€</w:t>
      </w:r>
      <w:r w:rsidRPr="0041002F">
        <w:rPr>
          <w:rFonts w:ascii="Arial" w:hAnsi="Arial" w:cs="Arial"/>
        </w:rPr>
        <w:t> ;</w:t>
      </w:r>
    </w:p>
    <w:p w14:paraId="226FDBD1" w14:textId="1313AAA4" w:rsidR="00F25D2E" w:rsidRPr="0041002F" w:rsidRDefault="006B1506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-</w:t>
      </w:r>
      <w:r w:rsidR="00F25D2E" w:rsidRPr="0041002F">
        <w:rPr>
          <w:rFonts w:ascii="Arial" w:hAnsi="Arial" w:cs="Arial"/>
        </w:rPr>
        <w:t xml:space="preserve"> les établissements à gestion libre pour un déficit de &lt;- 183 k€&gt;.</w:t>
      </w:r>
    </w:p>
    <w:p w14:paraId="3850A7F5" w14:textId="77777777" w:rsidR="00F25D2E" w:rsidRPr="0041002F" w:rsidRDefault="00F25D2E" w:rsidP="00F25D2E">
      <w:pPr>
        <w:jc w:val="both"/>
        <w:rPr>
          <w:rFonts w:ascii="Arial" w:hAnsi="Arial" w:cs="Arial"/>
        </w:rPr>
      </w:pPr>
    </w:p>
    <w:p w14:paraId="02509D96" w14:textId="77777777" w:rsidR="006B1506" w:rsidRPr="0041002F" w:rsidRDefault="00F25D2E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Les investissements sont budgétés pour 2 260 k€ financés par des cessions immobilières prévues pour 1 000 k€</w:t>
      </w:r>
      <w:r w:rsidR="006B1506" w:rsidRPr="0041002F">
        <w:rPr>
          <w:rFonts w:ascii="Arial" w:hAnsi="Arial" w:cs="Arial"/>
        </w:rPr>
        <w:t xml:space="preserve"> et se répartissent comme suit :</w:t>
      </w:r>
    </w:p>
    <w:p w14:paraId="6EB07BF5" w14:textId="77777777" w:rsidR="006B1506" w:rsidRPr="0041002F" w:rsidRDefault="006B1506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-</w:t>
      </w:r>
      <w:r w:rsidR="00F25D2E" w:rsidRPr="0041002F">
        <w:rPr>
          <w:rFonts w:ascii="Arial" w:hAnsi="Arial" w:cs="Arial"/>
        </w:rPr>
        <w:t xml:space="preserve">le Siège, </w:t>
      </w:r>
      <w:r w:rsidR="002B6110" w:rsidRPr="0041002F">
        <w:rPr>
          <w:rFonts w:ascii="Arial" w:hAnsi="Arial" w:cs="Arial"/>
        </w:rPr>
        <w:t xml:space="preserve">les </w:t>
      </w:r>
      <w:r w:rsidR="00F25D2E" w:rsidRPr="0041002F">
        <w:rPr>
          <w:rFonts w:ascii="Arial" w:hAnsi="Arial" w:cs="Arial"/>
        </w:rPr>
        <w:t xml:space="preserve">comités, </w:t>
      </w:r>
      <w:r w:rsidR="002B6110" w:rsidRPr="0041002F">
        <w:rPr>
          <w:rFonts w:ascii="Arial" w:hAnsi="Arial" w:cs="Arial"/>
        </w:rPr>
        <w:t xml:space="preserve">et le </w:t>
      </w:r>
      <w:r w:rsidR="00F25D2E" w:rsidRPr="0041002F">
        <w:rPr>
          <w:rFonts w:ascii="Arial" w:hAnsi="Arial" w:cs="Arial"/>
        </w:rPr>
        <w:t>Centre résidentiel</w:t>
      </w:r>
      <w:r w:rsidR="002B6110" w:rsidRPr="0041002F">
        <w:rPr>
          <w:rFonts w:ascii="Arial" w:hAnsi="Arial" w:cs="Arial"/>
        </w:rPr>
        <w:t> :</w:t>
      </w:r>
      <w:r w:rsidR="00F25D2E" w:rsidRPr="0041002F">
        <w:rPr>
          <w:rFonts w:ascii="Arial" w:hAnsi="Arial" w:cs="Arial"/>
        </w:rPr>
        <w:t xml:space="preserve"> 604 k€ ; </w:t>
      </w:r>
    </w:p>
    <w:p w14:paraId="41D74DAC" w14:textId="5E3C27FB" w:rsidR="006B1506" w:rsidRPr="0041002F" w:rsidRDefault="006B1506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-</w:t>
      </w:r>
      <w:r w:rsidR="00151E35" w:rsidRPr="0041002F">
        <w:rPr>
          <w:rFonts w:ascii="Arial" w:hAnsi="Arial" w:cs="Arial"/>
        </w:rPr>
        <w:t>l</w:t>
      </w:r>
      <w:r w:rsidR="00F25D2E" w:rsidRPr="0041002F">
        <w:rPr>
          <w:rFonts w:ascii="Arial" w:hAnsi="Arial" w:cs="Arial"/>
        </w:rPr>
        <w:t>es établissements</w:t>
      </w:r>
      <w:r w:rsidR="002B6110" w:rsidRPr="0041002F">
        <w:rPr>
          <w:rFonts w:ascii="Arial" w:hAnsi="Arial" w:cs="Arial"/>
        </w:rPr>
        <w:t xml:space="preserve"> : </w:t>
      </w:r>
      <w:r w:rsidR="00F25D2E" w:rsidRPr="0041002F">
        <w:rPr>
          <w:rFonts w:ascii="Arial" w:hAnsi="Arial" w:cs="Arial"/>
        </w:rPr>
        <w:t>1 536 k€</w:t>
      </w:r>
      <w:r w:rsidRPr="0041002F">
        <w:rPr>
          <w:rFonts w:ascii="Arial" w:hAnsi="Arial" w:cs="Arial"/>
        </w:rPr>
        <w:t> ;</w:t>
      </w:r>
    </w:p>
    <w:p w14:paraId="09484357" w14:textId="6C8F555E" w:rsidR="00F25D2E" w:rsidRPr="0041002F" w:rsidRDefault="006B1506" w:rsidP="00F25D2E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-</w:t>
      </w:r>
      <w:r w:rsidR="00F25D2E" w:rsidRPr="0041002F">
        <w:rPr>
          <w:rFonts w:ascii="Arial" w:hAnsi="Arial" w:cs="Arial"/>
        </w:rPr>
        <w:t>les projets immobiliers</w:t>
      </w:r>
      <w:r w:rsidR="002B6110" w:rsidRPr="0041002F">
        <w:rPr>
          <w:rFonts w:ascii="Arial" w:hAnsi="Arial" w:cs="Arial"/>
        </w:rPr>
        <w:t> :</w:t>
      </w:r>
      <w:r w:rsidR="00F25D2E" w:rsidRPr="0041002F">
        <w:rPr>
          <w:rFonts w:ascii="Arial" w:hAnsi="Arial" w:cs="Arial"/>
        </w:rPr>
        <w:t xml:space="preserve"> 120 k€. </w:t>
      </w:r>
    </w:p>
    <w:p w14:paraId="40592210" w14:textId="72628778" w:rsidR="00E65FFD" w:rsidRPr="0041002F" w:rsidRDefault="00F25D2E" w:rsidP="00E65FFD">
      <w:pPr>
        <w:pStyle w:val="Titre2"/>
        <w:rPr>
          <w:rFonts w:ascii="Arial" w:hAnsi="Arial" w:cs="Arial"/>
          <w:color w:val="7030A0"/>
          <w:sz w:val="28"/>
          <w:szCs w:val="28"/>
        </w:rPr>
      </w:pPr>
      <w:r w:rsidRPr="0041002F">
        <w:rPr>
          <w:rFonts w:ascii="Arial" w:hAnsi="Arial" w:cs="Arial"/>
          <w:color w:val="7030A0"/>
          <w:sz w:val="28"/>
          <w:szCs w:val="28"/>
        </w:rPr>
        <w:t>Résolution n°</w:t>
      </w:r>
      <w:r w:rsidR="00F9703B" w:rsidRPr="0041002F">
        <w:rPr>
          <w:rFonts w:ascii="Arial" w:hAnsi="Arial" w:cs="Arial"/>
          <w:color w:val="7030A0"/>
          <w:sz w:val="28"/>
          <w:szCs w:val="28"/>
        </w:rPr>
        <w:t>7</w:t>
      </w:r>
      <w:r w:rsidR="006B1506" w:rsidRPr="0041002F">
        <w:rPr>
          <w:rFonts w:ascii="Arial" w:hAnsi="Arial" w:cs="Arial"/>
          <w:color w:val="7030A0"/>
          <w:sz w:val="28"/>
          <w:szCs w:val="28"/>
        </w:rPr>
        <w:t xml:space="preserve"> : </w:t>
      </w:r>
      <w:r w:rsidR="00E65FFD" w:rsidRPr="0041002F">
        <w:rPr>
          <w:rFonts w:ascii="Arial" w:hAnsi="Arial" w:cs="Arial"/>
          <w:color w:val="7030A0"/>
          <w:sz w:val="28"/>
          <w:szCs w:val="28"/>
        </w:rPr>
        <w:t>Approbation des c</w:t>
      </w:r>
      <w:r w:rsidR="006B1506" w:rsidRPr="0041002F">
        <w:rPr>
          <w:rFonts w:ascii="Arial" w:hAnsi="Arial" w:cs="Arial"/>
          <w:color w:val="7030A0"/>
          <w:sz w:val="28"/>
          <w:szCs w:val="28"/>
        </w:rPr>
        <w:t>onventions réglementées</w:t>
      </w:r>
    </w:p>
    <w:p w14:paraId="086BD699" w14:textId="1528267C" w:rsidR="001A2B67" w:rsidRPr="0041002F" w:rsidRDefault="00F25D2E" w:rsidP="00E65FFD">
      <w:pPr>
        <w:pStyle w:val="Titre2"/>
        <w:rPr>
          <w:rFonts w:ascii="Arial" w:hAnsi="Arial" w:cs="Arial"/>
          <w:color w:val="auto"/>
          <w:sz w:val="24"/>
          <w:szCs w:val="24"/>
        </w:rPr>
      </w:pPr>
      <w:r w:rsidRPr="0041002F">
        <w:rPr>
          <w:rFonts w:ascii="Arial" w:hAnsi="Arial" w:cs="Arial"/>
          <w:color w:val="auto"/>
          <w:sz w:val="24"/>
          <w:szCs w:val="24"/>
        </w:rPr>
        <w:t>Après lecture du rapport spécial sur les conventions réglementées par le commissaire aux comptes, l’assemblée générale approuve lesdites conventions.</w:t>
      </w:r>
    </w:p>
    <w:p w14:paraId="2568FF9E" w14:textId="05894227" w:rsidR="001A2B67" w:rsidRPr="0041002F" w:rsidRDefault="001A2B67" w:rsidP="00F9703B">
      <w:pPr>
        <w:pStyle w:val="Titre2"/>
        <w:rPr>
          <w:rFonts w:ascii="Arial" w:hAnsi="Arial" w:cs="Arial"/>
          <w:color w:val="auto"/>
          <w:sz w:val="28"/>
          <w:szCs w:val="28"/>
        </w:rPr>
      </w:pPr>
      <w:r w:rsidRPr="0041002F">
        <w:rPr>
          <w:rFonts w:ascii="Arial" w:hAnsi="Arial" w:cs="Arial"/>
          <w:color w:val="7030A0"/>
          <w:sz w:val="28"/>
          <w:szCs w:val="28"/>
        </w:rPr>
        <w:t>Résolution n°</w:t>
      </w:r>
      <w:r w:rsidR="00F9703B" w:rsidRPr="0041002F">
        <w:rPr>
          <w:rFonts w:ascii="Arial" w:hAnsi="Arial" w:cs="Arial"/>
          <w:color w:val="7030A0"/>
          <w:sz w:val="28"/>
          <w:szCs w:val="28"/>
        </w:rPr>
        <w:t>8</w:t>
      </w:r>
      <w:r w:rsidR="00E65FFD" w:rsidRPr="0041002F">
        <w:rPr>
          <w:rFonts w:ascii="Arial" w:hAnsi="Arial" w:cs="Arial"/>
          <w:color w:val="7030A0"/>
          <w:sz w:val="28"/>
          <w:szCs w:val="28"/>
        </w:rPr>
        <w:t> : Approbation de la cession d’un bien immobilier (Comité Alpes-Maritimes Ouest – Le Cannet)</w:t>
      </w:r>
    </w:p>
    <w:p w14:paraId="1791F532" w14:textId="7F8B8A4C" w:rsidR="004D091F" w:rsidRPr="0041002F" w:rsidRDefault="004D091F" w:rsidP="001A2B67">
      <w:pPr>
        <w:rPr>
          <w:rFonts w:ascii="Arial" w:hAnsi="Arial" w:cs="Arial"/>
        </w:rPr>
      </w:pPr>
      <w:r w:rsidRPr="0041002F">
        <w:rPr>
          <w:rFonts w:ascii="Arial" w:hAnsi="Arial" w:cs="Arial"/>
        </w:rPr>
        <w:t>L’assemblée</w:t>
      </w:r>
      <w:r w:rsidR="001A2B67" w:rsidRPr="0041002F">
        <w:rPr>
          <w:rFonts w:ascii="Arial" w:hAnsi="Arial" w:cs="Arial"/>
        </w:rPr>
        <w:t xml:space="preserve"> générale approuve la </w:t>
      </w:r>
      <w:r w:rsidRPr="0041002F">
        <w:rPr>
          <w:rFonts w:ascii="Arial" w:hAnsi="Arial" w:cs="Arial"/>
        </w:rPr>
        <w:t>délibération</w:t>
      </w:r>
      <w:r w:rsidR="001A2B67" w:rsidRPr="0041002F">
        <w:rPr>
          <w:rFonts w:ascii="Arial" w:hAnsi="Arial" w:cs="Arial"/>
        </w:rPr>
        <w:t xml:space="preserve"> du conseil d’administration du 20 mai 202</w:t>
      </w:r>
      <w:r w:rsidR="00C96031" w:rsidRPr="0041002F">
        <w:rPr>
          <w:rFonts w:ascii="Arial" w:hAnsi="Arial" w:cs="Arial"/>
        </w:rPr>
        <w:t>6</w:t>
      </w:r>
      <w:r w:rsidR="001A2B67" w:rsidRPr="0041002F">
        <w:rPr>
          <w:rFonts w:ascii="Arial" w:hAnsi="Arial" w:cs="Arial"/>
        </w:rPr>
        <w:t xml:space="preserve"> relative à la cession de l’immeuble servant aux activités du comité des Alpes Maritimes-Ouest, sis 5 rue Mérimée 06110 Le Cannet</w:t>
      </w:r>
      <w:r w:rsidRPr="0041002F">
        <w:rPr>
          <w:rFonts w:ascii="Arial" w:hAnsi="Arial" w:cs="Arial"/>
        </w:rPr>
        <w:t>, dans les termes suivants :</w:t>
      </w:r>
    </w:p>
    <w:p w14:paraId="4823164E" w14:textId="22E07269" w:rsidR="001A2B67" w:rsidRPr="0041002F" w:rsidRDefault="004D091F" w:rsidP="001A2B67">
      <w:pPr>
        <w:rPr>
          <w:rFonts w:ascii="Arial" w:hAnsi="Arial" w:cs="Arial"/>
        </w:rPr>
      </w:pPr>
      <w:r w:rsidRPr="0041002F">
        <w:rPr>
          <w:rFonts w:ascii="Arial" w:hAnsi="Arial" w:cs="Arial"/>
        </w:rPr>
        <w:t xml:space="preserve"> « Lors de sa réunion en date du 20 mai 2026, le conseil d’administration de l’association Valentin Haüy approuve le projet de cession de la villa Clair Logis située 5 rue Mérimée à Le Cannet, 06110 et mandate le président de l’Association pour effectuer toutes les démarches nécessaires à la mise en œuvre de cette résolution. Le montant de cette cession ne saurait être inférieur à 400 000 € nets vendeur. »</w:t>
      </w:r>
      <w:r w:rsidR="001A2B67" w:rsidRPr="0041002F">
        <w:rPr>
          <w:rFonts w:ascii="Arial" w:hAnsi="Arial" w:cs="Arial"/>
        </w:rPr>
        <w:t>. </w:t>
      </w:r>
    </w:p>
    <w:p w14:paraId="051B9A3D" w14:textId="3037282D" w:rsidR="001A2B67" w:rsidRPr="0041002F" w:rsidRDefault="001A2B67" w:rsidP="00F9703B">
      <w:pPr>
        <w:pStyle w:val="Titre2"/>
        <w:rPr>
          <w:rFonts w:ascii="Arial" w:hAnsi="Arial" w:cs="Arial"/>
          <w:color w:val="7030A0"/>
          <w:sz w:val="28"/>
          <w:szCs w:val="28"/>
        </w:rPr>
      </w:pPr>
      <w:r w:rsidRPr="0041002F">
        <w:rPr>
          <w:rFonts w:ascii="Arial" w:hAnsi="Arial" w:cs="Arial"/>
          <w:color w:val="7030A0"/>
          <w:sz w:val="28"/>
          <w:szCs w:val="28"/>
        </w:rPr>
        <w:t xml:space="preserve">Résolution n° </w:t>
      </w:r>
      <w:r w:rsidR="00F9703B" w:rsidRPr="0041002F">
        <w:rPr>
          <w:rFonts w:ascii="Arial" w:hAnsi="Arial" w:cs="Arial"/>
          <w:color w:val="7030A0"/>
          <w:sz w:val="28"/>
          <w:szCs w:val="28"/>
        </w:rPr>
        <w:t>9</w:t>
      </w:r>
      <w:r w:rsidR="00E65FFD" w:rsidRPr="0041002F">
        <w:rPr>
          <w:rFonts w:ascii="Arial" w:hAnsi="Arial" w:cs="Arial"/>
          <w:color w:val="7030A0"/>
          <w:sz w:val="28"/>
          <w:szCs w:val="28"/>
        </w:rPr>
        <w:t> : Délégation au Conseil d’administration pour les opérations immobilières et le recours à l’emprunt</w:t>
      </w:r>
      <w:r w:rsidR="00CC5CB8">
        <w:rPr>
          <w:rFonts w:ascii="Arial" w:hAnsi="Arial" w:cs="Arial"/>
          <w:color w:val="7030A0"/>
          <w:sz w:val="28"/>
          <w:szCs w:val="28"/>
        </w:rPr>
        <w:t xml:space="preserve"> dans des limites définies</w:t>
      </w:r>
    </w:p>
    <w:p w14:paraId="0EF8B8DB" w14:textId="76497478" w:rsidR="001A2B67" w:rsidRPr="0041002F" w:rsidRDefault="00D50368" w:rsidP="001A2B67">
      <w:pPr>
        <w:jc w:val="both"/>
        <w:rPr>
          <w:rFonts w:ascii="Arial" w:hAnsi="Arial" w:cs="Arial"/>
        </w:rPr>
      </w:pPr>
      <w:r w:rsidRPr="0041002F">
        <w:rPr>
          <w:rFonts w:ascii="Arial" w:hAnsi="Arial" w:cs="Arial"/>
        </w:rPr>
        <w:t>L</w:t>
      </w:r>
      <w:r w:rsidR="001A2B67" w:rsidRPr="0041002F">
        <w:rPr>
          <w:rFonts w:ascii="Arial" w:hAnsi="Arial" w:cs="Arial"/>
        </w:rPr>
        <w:t>’assemblée générale</w:t>
      </w:r>
      <w:r w:rsidR="009F5D5A" w:rsidRPr="0041002F">
        <w:rPr>
          <w:rFonts w:ascii="Arial" w:hAnsi="Arial" w:cs="Arial"/>
        </w:rPr>
        <w:t xml:space="preserve"> </w:t>
      </w:r>
      <w:r w:rsidR="001A2B67" w:rsidRPr="0041002F">
        <w:rPr>
          <w:rFonts w:ascii="Arial" w:hAnsi="Arial" w:cs="Arial"/>
        </w:rPr>
        <w:t>donne délégation au conseil d’administration pour procéder aux acquisitions et aux aliénations d’immeubles nécessaires au but poursuivi par l’association</w:t>
      </w:r>
      <w:r w:rsidR="009F5D5A" w:rsidRPr="0041002F">
        <w:rPr>
          <w:rFonts w:ascii="Arial" w:hAnsi="Arial" w:cs="Arial"/>
        </w:rPr>
        <w:t xml:space="preserve"> d’un montant maximum</w:t>
      </w:r>
      <w:r w:rsidR="00D97261" w:rsidRPr="0041002F">
        <w:rPr>
          <w:rFonts w:ascii="Arial" w:hAnsi="Arial" w:cs="Arial"/>
        </w:rPr>
        <w:t xml:space="preserve"> de 1 million d’euros</w:t>
      </w:r>
      <w:r w:rsidR="001A2B67" w:rsidRPr="0041002F">
        <w:rPr>
          <w:rFonts w:ascii="Arial" w:hAnsi="Arial" w:cs="Arial"/>
        </w:rPr>
        <w:t>, pour procéder à toute demande d’emprunt d’un montant maximum de 3 millions d’euros et constitution d’hypothèques à charge d’en rendre compte lors de la plus proche réunion de l’assemblée générale.</w:t>
      </w:r>
      <w:r w:rsidR="004D091F" w:rsidRPr="0041002F">
        <w:rPr>
          <w:rFonts w:ascii="Arial" w:hAnsi="Arial" w:cs="Arial"/>
        </w:rPr>
        <w:t xml:space="preserve"> </w:t>
      </w:r>
      <w:r w:rsidR="000513A1" w:rsidRPr="0041002F">
        <w:rPr>
          <w:rFonts w:ascii="Arial" w:hAnsi="Arial" w:cs="Arial"/>
        </w:rPr>
        <w:t>Cette délégation est consentie jusqu’à la prochaine Assemblée générale appelée à statuer sur les comptes, à compter de la présente Assemblée générale</w:t>
      </w:r>
      <w:r w:rsidR="004D091F" w:rsidRPr="0041002F">
        <w:rPr>
          <w:rFonts w:ascii="Arial" w:hAnsi="Arial" w:cs="Arial"/>
        </w:rPr>
        <w:t>.</w:t>
      </w:r>
    </w:p>
    <w:p w14:paraId="0B650239" w14:textId="5065C0A3" w:rsidR="001A2B67" w:rsidRPr="0041002F" w:rsidRDefault="00362A5C" w:rsidP="00362A5C">
      <w:pPr>
        <w:pStyle w:val="Titre2"/>
        <w:rPr>
          <w:rFonts w:ascii="Arial" w:hAnsi="Arial" w:cs="Arial"/>
          <w:color w:val="7030A0"/>
          <w:sz w:val="28"/>
          <w:szCs w:val="28"/>
        </w:rPr>
      </w:pPr>
      <w:r w:rsidRPr="0041002F">
        <w:rPr>
          <w:rFonts w:ascii="Arial" w:hAnsi="Arial" w:cs="Arial"/>
          <w:color w:val="7030A0"/>
          <w:sz w:val="28"/>
          <w:szCs w:val="28"/>
        </w:rPr>
        <w:t>Résolution n°10</w:t>
      </w:r>
      <w:r w:rsidR="00680DBD" w:rsidRPr="0041002F">
        <w:rPr>
          <w:rFonts w:ascii="Arial" w:hAnsi="Arial" w:cs="Arial"/>
          <w:color w:val="7030A0"/>
          <w:sz w:val="28"/>
          <w:szCs w:val="28"/>
        </w:rPr>
        <w:t> :</w:t>
      </w:r>
      <w:r w:rsidR="00E65FFD" w:rsidRPr="0041002F">
        <w:rPr>
          <w:rFonts w:ascii="Arial" w:hAnsi="Arial" w:cs="Arial"/>
          <w:color w:val="7030A0"/>
          <w:sz w:val="28"/>
          <w:szCs w:val="28"/>
        </w:rPr>
        <w:t xml:space="preserve"> Approbation du p</w:t>
      </w:r>
      <w:r w:rsidR="00680DBD" w:rsidRPr="0041002F">
        <w:rPr>
          <w:rFonts w:ascii="Arial" w:hAnsi="Arial" w:cs="Arial"/>
          <w:color w:val="7030A0"/>
          <w:sz w:val="28"/>
          <w:szCs w:val="28"/>
        </w:rPr>
        <w:t>rojet associatif</w:t>
      </w:r>
    </w:p>
    <w:p w14:paraId="1EFB2FE4" w14:textId="2F128F48" w:rsidR="001A2B67" w:rsidRPr="0041002F" w:rsidRDefault="00C96031" w:rsidP="00C96031">
      <w:pPr>
        <w:rPr>
          <w:rFonts w:ascii="Arial" w:hAnsi="Arial" w:cs="Arial"/>
        </w:rPr>
      </w:pPr>
      <w:r w:rsidRPr="0041002F">
        <w:rPr>
          <w:rFonts w:ascii="Arial" w:hAnsi="Arial" w:cs="Arial"/>
        </w:rPr>
        <w:t>Après en avoir pris connaissance, l</w:t>
      </w:r>
      <w:r w:rsidR="00362A5C" w:rsidRPr="0041002F">
        <w:rPr>
          <w:rFonts w:ascii="Arial" w:hAnsi="Arial" w:cs="Arial"/>
        </w:rPr>
        <w:t>’assemblée générale approuve le projet associatif</w:t>
      </w:r>
      <w:r w:rsidR="00B46C7F" w:rsidRPr="0041002F">
        <w:rPr>
          <w:rFonts w:ascii="Arial" w:hAnsi="Arial" w:cs="Arial"/>
        </w:rPr>
        <w:t xml:space="preserve">, tel qu’exposé et </w:t>
      </w:r>
      <w:r w:rsidR="004877CB" w:rsidRPr="0041002F">
        <w:rPr>
          <w:rFonts w:ascii="Arial" w:hAnsi="Arial" w:cs="Arial"/>
        </w:rPr>
        <w:t>adopté</w:t>
      </w:r>
      <w:r w:rsidR="00B46C7F" w:rsidRPr="0041002F">
        <w:rPr>
          <w:rFonts w:ascii="Arial" w:hAnsi="Arial" w:cs="Arial"/>
        </w:rPr>
        <w:t xml:space="preserve"> par le conseil d’administration </w:t>
      </w:r>
      <w:r w:rsidR="002B6110" w:rsidRPr="0041002F">
        <w:rPr>
          <w:rFonts w:ascii="Arial" w:hAnsi="Arial" w:cs="Arial"/>
        </w:rPr>
        <w:t>lors de sa séance</w:t>
      </w:r>
      <w:r w:rsidR="00B46C7F" w:rsidRPr="0041002F">
        <w:rPr>
          <w:rFonts w:ascii="Arial" w:hAnsi="Arial" w:cs="Arial"/>
        </w:rPr>
        <w:t xml:space="preserve"> du 20 mai 2026, et décide de sa mise en œuvre immédiate.</w:t>
      </w:r>
      <w:r w:rsidR="00362A5C" w:rsidRPr="0041002F">
        <w:rPr>
          <w:rFonts w:ascii="Arial" w:hAnsi="Arial" w:cs="Arial"/>
        </w:rPr>
        <w:t xml:space="preserve"> </w:t>
      </w:r>
    </w:p>
    <w:p w14:paraId="36232E07" w14:textId="77777777" w:rsidR="00355C6F" w:rsidRPr="00362A5C" w:rsidRDefault="00355C6F">
      <w:pPr>
        <w:rPr>
          <w:rFonts w:ascii="Arial" w:hAnsi="Arial" w:cs="Arial"/>
        </w:rPr>
      </w:pPr>
    </w:p>
    <w:sectPr w:rsidR="00355C6F" w:rsidRPr="00362A5C" w:rsidSect="00F25D2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E7F6" w14:textId="77777777" w:rsidR="00B63F17" w:rsidRDefault="00B63F17" w:rsidP="0041002F">
      <w:r>
        <w:separator/>
      </w:r>
    </w:p>
  </w:endnote>
  <w:endnote w:type="continuationSeparator" w:id="0">
    <w:p w14:paraId="28005236" w14:textId="77777777" w:rsidR="00B63F17" w:rsidRDefault="00B63F17" w:rsidP="00410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053419"/>
      <w:docPartObj>
        <w:docPartGallery w:val="Page Numbers (Bottom of Page)"/>
        <w:docPartUnique/>
      </w:docPartObj>
    </w:sdtPr>
    <w:sdtEndPr/>
    <w:sdtContent>
      <w:p w14:paraId="014A4172" w14:textId="66936D51" w:rsidR="0041002F" w:rsidRDefault="0041002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275F49" w14:textId="77777777" w:rsidR="0041002F" w:rsidRDefault="004100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9054" w14:textId="77777777" w:rsidR="00B63F17" w:rsidRDefault="00B63F17" w:rsidP="0041002F">
      <w:r>
        <w:separator/>
      </w:r>
    </w:p>
  </w:footnote>
  <w:footnote w:type="continuationSeparator" w:id="0">
    <w:p w14:paraId="41AC51B3" w14:textId="77777777" w:rsidR="00B63F17" w:rsidRDefault="00B63F17" w:rsidP="00410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B0EA5"/>
    <w:multiLevelType w:val="hybridMultilevel"/>
    <w:tmpl w:val="7CD8D812"/>
    <w:lvl w:ilvl="0" w:tplc="87A43C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D40B34"/>
    <w:multiLevelType w:val="hybridMultilevel"/>
    <w:tmpl w:val="1C540B88"/>
    <w:lvl w:ilvl="0" w:tplc="D83AE7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495759">
    <w:abstractNumId w:val="0"/>
  </w:num>
  <w:num w:numId="2" w16cid:durableId="1125392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2E"/>
    <w:rsid w:val="0000716C"/>
    <w:rsid w:val="000513A1"/>
    <w:rsid w:val="000C70D4"/>
    <w:rsid w:val="000E1935"/>
    <w:rsid w:val="00151E35"/>
    <w:rsid w:val="001A2B67"/>
    <w:rsid w:val="001B603C"/>
    <w:rsid w:val="001C7B2D"/>
    <w:rsid w:val="0026378C"/>
    <w:rsid w:val="002B5214"/>
    <w:rsid w:val="002B6110"/>
    <w:rsid w:val="002F120C"/>
    <w:rsid w:val="00355C6F"/>
    <w:rsid w:val="00362A5C"/>
    <w:rsid w:val="0041002F"/>
    <w:rsid w:val="004877CB"/>
    <w:rsid w:val="004D091F"/>
    <w:rsid w:val="004E6F04"/>
    <w:rsid w:val="005603B9"/>
    <w:rsid w:val="00591922"/>
    <w:rsid w:val="00680DBD"/>
    <w:rsid w:val="006B1506"/>
    <w:rsid w:val="00842ED9"/>
    <w:rsid w:val="0091496A"/>
    <w:rsid w:val="009F5D5A"/>
    <w:rsid w:val="00AB0B55"/>
    <w:rsid w:val="00B46C7F"/>
    <w:rsid w:val="00B55E83"/>
    <w:rsid w:val="00B63F17"/>
    <w:rsid w:val="00C96031"/>
    <w:rsid w:val="00CC5CB8"/>
    <w:rsid w:val="00D50368"/>
    <w:rsid w:val="00D97261"/>
    <w:rsid w:val="00DC4D01"/>
    <w:rsid w:val="00E65FFD"/>
    <w:rsid w:val="00ED2269"/>
    <w:rsid w:val="00F13CAF"/>
    <w:rsid w:val="00F25D2E"/>
    <w:rsid w:val="00F32B84"/>
    <w:rsid w:val="00F66D7F"/>
    <w:rsid w:val="00F9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57D2"/>
  <w14:defaultImageDpi w14:val="32767"/>
  <w15:chartTrackingRefBased/>
  <w15:docId w15:val="{036200DF-9A69-F646-AD62-CD2C98CC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25D2E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F25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25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25D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5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5D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5D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5D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5D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5D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25D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25D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25D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5D2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5D2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5D2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5D2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5D2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5D2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5D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5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5D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5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5D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5D2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5D2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5D2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5D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5D2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5D2E"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sid w:val="00F25D2E"/>
    <w:rPr>
      <w:i/>
      <w:iCs/>
      <w:color w:val="404040" w:themeColor="text1" w:themeTint="BF"/>
    </w:rPr>
  </w:style>
  <w:style w:type="paragraph" w:styleId="Sansinterligne">
    <w:name w:val="No Spacing"/>
    <w:uiPriority w:val="1"/>
    <w:qFormat/>
    <w:rsid w:val="00F25D2E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1B60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B603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B603C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60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603C"/>
    <w:rPr>
      <w:rFonts w:ascii="Times New Roman" w:eastAsia="Times New Roman" w:hAnsi="Times New Roman" w:cs="Times New Roman"/>
      <w:b/>
      <w:bCs/>
      <w:kern w:val="0"/>
      <w:sz w:val="20"/>
      <w:szCs w:val="2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100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002F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100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002F"/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F87C3E6B6CC4DAF2D84FE693E64ED" ma:contentTypeVersion="18" ma:contentTypeDescription="Crée un document." ma:contentTypeScope="" ma:versionID="a12310d4d63edaea7a9cfeb1ec85939e">
  <xsd:schema xmlns:xsd="http://www.w3.org/2001/XMLSchema" xmlns:xs="http://www.w3.org/2001/XMLSchema" xmlns:p="http://schemas.microsoft.com/office/2006/metadata/properties" xmlns:ns2="ed7edb99-f1b8-4ad8-9751-555af8e1a1f7" xmlns:ns3="ccfd5d16-32d1-4aa4-92a0-deab1eeea9ad" targetNamespace="http://schemas.microsoft.com/office/2006/metadata/properties" ma:root="true" ma:fieldsID="f4902c1e4c12dc60c20fbe9f51803eed" ns2:_="" ns3:_="">
    <xsd:import namespace="ed7edb99-f1b8-4ad8-9751-555af8e1a1f7"/>
    <xsd:import namespace="ccfd5d16-32d1-4aa4-92a0-deab1eeea9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edb99-f1b8-4ad8-9751-555af8e1a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817617-d30b-442d-a0f7-658d62f25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d5d16-32d1-4aa4-92a0-deab1eeea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9589e3-2987-4717-88a4-c518228fc5e1}" ma:internalName="TaxCatchAll" ma:showField="CatchAllData" ma:web="ccfd5d16-32d1-4aa4-92a0-deab1eeea9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d5d16-32d1-4aa4-92a0-deab1eeea9ad" xsi:nil="true"/>
    <lcf76f155ced4ddcb4097134ff3c332f xmlns="ed7edb99-f1b8-4ad8-9751-555af8e1a1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0930B2-15C4-43B9-8668-8DD28CC3CE70}"/>
</file>

<file path=customXml/itemProps2.xml><?xml version="1.0" encoding="utf-8"?>
<ds:datastoreItem xmlns:ds="http://schemas.openxmlformats.org/officeDocument/2006/customXml" ds:itemID="{BD6A35DD-9098-47B0-B52C-0D641962EAB4}"/>
</file>

<file path=customXml/itemProps3.xml><?xml version="1.0" encoding="utf-8"?>
<ds:datastoreItem xmlns:ds="http://schemas.openxmlformats.org/officeDocument/2006/customXml" ds:itemID="{CFE9B052-ABE9-4A3A-97AA-7D5D109BF0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5717</Characters>
  <Application>Microsoft Office Word</Application>
  <DocSecurity>4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GRELE Bruno</dc:creator>
  <cp:keywords/>
  <dc:description/>
  <cp:lastModifiedBy>LIMA Marie-Christine</cp:lastModifiedBy>
  <cp:revision>2</cp:revision>
  <dcterms:created xsi:type="dcterms:W3CDTF">2026-06-01T14:03:00Z</dcterms:created>
  <dcterms:modified xsi:type="dcterms:W3CDTF">2026-06-01T14:03:00Z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0x01010032AF87C3E6B6CC4DAF2D84FE693E64ED</vt:lpwstr>
  </property>
</Properties>
</file>