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153CF" w14:textId="5AA7AD6D" w:rsidR="00A631E9" w:rsidRDefault="00A631E9" w:rsidP="00894117">
      <w:pPr>
        <w:spacing w:after="0"/>
        <w:jc w:val="center"/>
        <w:rPr>
          <w:b/>
          <w:sz w:val="28"/>
          <w:szCs w:val="28"/>
        </w:rPr>
      </w:pPr>
      <w:r>
        <w:rPr>
          <w:noProof/>
        </w:rPr>
        <w:drawing>
          <wp:inline distT="0" distB="0" distL="0" distR="0" wp14:anchorId="6DB50D14" wp14:editId="55C3BA57">
            <wp:extent cx="2158615" cy="1171556"/>
            <wp:effectExtent l="0" t="0" r="0" b="0"/>
            <wp:docPr id="1" name="Image 1" descr="Logo : Valentin Haüy au service des aveugles et des malvoy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Logo : Valentin Haüy au service des aveugles et des malvoyants"/>
                    <pic:cNvPicPr/>
                  </pic:nvPicPr>
                  <pic:blipFill>
                    <a:blip r:embed="rId11">
                      <a:extLst>
                        <a:ext uri="{28A0092B-C50C-407E-A947-70E740481C1C}">
                          <a14:useLocalDpi xmlns:a14="http://schemas.microsoft.com/office/drawing/2010/main" val="0"/>
                        </a:ext>
                      </a:extLst>
                    </a:blip>
                    <a:stretch>
                      <a:fillRect/>
                    </a:stretch>
                  </pic:blipFill>
                  <pic:spPr>
                    <a:xfrm>
                      <a:off x="0" y="0"/>
                      <a:ext cx="2253024" cy="1222795"/>
                    </a:xfrm>
                    <a:prstGeom prst="rect">
                      <a:avLst/>
                    </a:prstGeom>
                  </pic:spPr>
                </pic:pic>
              </a:graphicData>
            </a:graphic>
          </wp:inline>
        </w:drawing>
      </w:r>
    </w:p>
    <w:p w14:paraId="7EC99790" w14:textId="77777777" w:rsidR="00A631E9" w:rsidRDefault="00A631E9" w:rsidP="00894117">
      <w:pPr>
        <w:spacing w:after="0"/>
        <w:jc w:val="center"/>
        <w:rPr>
          <w:b/>
          <w:sz w:val="28"/>
          <w:szCs w:val="28"/>
        </w:rPr>
      </w:pPr>
    </w:p>
    <w:p w14:paraId="1F351150" w14:textId="4B966674" w:rsidR="00894117" w:rsidRPr="00894117" w:rsidRDefault="00894117" w:rsidP="00894117">
      <w:pPr>
        <w:spacing w:after="0"/>
        <w:jc w:val="center"/>
        <w:rPr>
          <w:b/>
          <w:sz w:val="28"/>
          <w:szCs w:val="28"/>
        </w:rPr>
      </w:pPr>
      <w:r w:rsidRPr="00894117">
        <w:rPr>
          <w:b/>
          <w:sz w:val="28"/>
          <w:szCs w:val="28"/>
        </w:rPr>
        <w:t xml:space="preserve">Rapport financier Exercice </w:t>
      </w:r>
      <w:r w:rsidR="002308A7" w:rsidRPr="00894117">
        <w:rPr>
          <w:b/>
          <w:sz w:val="28"/>
          <w:szCs w:val="28"/>
        </w:rPr>
        <w:t>20</w:t>
      </w:r>
      <w:r w:rsidR="002308A7">
        <w:rPr>
          <w:b/>
          <w:sz w:val="28"/>
          <w:szCs w:val="28"/>
        </w:rPr>
        <w:t>2</w:t>
      </w:r>
      <w:r w:rsidR="0067299F">
        <w:rPr>
          <w:b/>
          <w:sz w:val="28"/>
          <w:szCs w:val="28"/>
        </w:rPr>
        <w:t>5</w:t>
      </w:r>
    </w:p>
    <w:p w14:paraId="51E5DCB7" w14:textId="03574F4F" w:rsidR="00894117" w:rsidRDefault="00894117" w:rsidP="00894117">
      <w:pPr>
        <w:spacing w:after="0"/>
        <w:jc w:val="center"/>
        <w:rPr>
          <w:b/>
          <w:sz w:val="16"/>
          <w:szCs w:val="16"/>
        </w:rPr>
      </w:pPr>
    </w:p>
    <w:p w14:paraId="478A4917" w14:textId="77777777" w:rsidR="00FE3928" w:rsidRPr="00030063" w:rsidRDefault="00FE3928" w:rsidP="00894117">
      <w:pPr>
        <w:spacing w:after="0"/>
        <w:jc w:val="center"/>
        <w:rPr>
          <w:b/>
          <w:sz w:val="16"/>
          <w:szCs w:val="16"/>
        </w:rPr>
      </w:pPr>
    </w:p>
    <w:p w14:paraId="7A512A39" w14:textId="77777777" w:rsidR="009A1789" w:rsidRPr="00030063" w:rsidRDefault="009A1789" w:rsidP="00894117">
      <w:pPr>
        <w:spacing w:after="0"/>
        <w:jc w:val="center"/>
        <w:rPr>
          <w:b/>
          <w:sz w:val="16"/>
          <w:szCs w:val="16"/>
        </w:rPr>
      </w:pPr>
    </w:p>
    <w:p w14:paraId="16CDD36E" w14:textId="033B08BC" w:rsidR="00C968D6" w:rsidRDefault="00C968D6" w:rsidP="00A631E9">
      <w:pPr>
        <w:spacing w:after="0"/>
        <w:ind w:left="708"/>
        <w:rPr>
          <w:b/>
          <w:sz w:val="28"/>
          <w:szCs w:val="28"/>
        </w:rPr>
      </w:pPr>
      <w:r w:rsidRPr="00894117">
        <w:rPr>
          <w:b/>
          <w:sz w:val="28"/>
          <w:szCs w:val="28"/>
        </w:rPr>
        <w:t>Faits significatifs en 20</w:t>
      </w:r>
      <w:r w:rsidR="00D76C83">
        <w:rPr>
          <w:b/>
          <w:sz w:val="28"/>
          <w:szCs w:val="28"/>
        </w:rPr>
        <w:t>2</w:t>
      </w:r>
      <w:r w:rsidR="0067299F">
        <w:rPr>
          <w:b/>
          <w:sz w:val="28"/>
          <w:szCs w:val="28"/>
        </w:rPr>
        <w:t>5</w:t>
      </w:r>
    </w:p>
    <w:p w14:paraId="7134ED36" w14:textId="77777777" w:rsidR="009A1789" w:rsidRPr="00030063" w:rsidRDefault="009A1789" w:rsidP="00C968D6">
      <w:pPr>
        <w:spacing w:after="0"/>
        <w:rPr>
          <w:b/>
          <w:sz w:val="16"/>
          <w:szCs w:val="16"/>
        </w:rPr>
      </w:pPr>
    </w:p>
    <w:p w14:paraId="167D310C" w14:textId="5B3DC4F8" w:rsidR="00C968D6" w:rsidRDefault="00C968D6" w:rsidP="00C968D6">
      <w:pPr>
        <w:pStyle w:val="Paragraphedeliste"/>
        <w:numPr>
          <w:ilvl w:val="0"/>
          <w:numId w:val="1"/>
        </w:numPr>
        <w:jc w:val="both"/>
      </w:pPr>
      <w:r>
        <w:t xml:space="preserve">L’association a perçu </w:t>
      </w:r>
      <w:r w:rsidR="006A78EE">
        <w:t xml:space="preserve">une contribution </w:t>
      </w:r>
      <w:r w:rsidR="00FB3C79">
        <w:t>de la Fondation Valentin Haüy pour le financement de ses actions et projets de l’année 20</w:t>
      </w:r>
      <w:r w:rsidR="00295000">
        <w:t>2</w:t>
      </w:r>
      <w:r w:rsidR="0067299F">
        <w:t>5</w:t>
      </w:r>
      <w:r w:rsidR="008C4422">
        <w:t xml:space="preserve"> s’élevant à </w:t>
      </w:r>
      <w:r w:rsidR="00F21E32">
        <w:t>2 </w:t>
      </w:r>
      <w:r w:rsidR="0067299F">
        <w:t>8</w:t>
      </w:r>
      <w:r w:rsidR="00F21E32">
        <w:t xml:space="preserve">00 k€ contre </w:t>
      </w:r>
      <w:r w:rsidR="0067299F">
        <w:t>2</w:t>
      </w:r>
      <w:r w:rsidR="008C4422">
        <w:t> </w:t>
      </w:r>
      <w:r w:rsidR="002713BD">
        <w:t>0</w:t>
      </w:r>
      <w:r w:rsidR="008C4422">
        <w:t xml:space="preserve">00 </w:t>
      </w:r>
      <w:r w:rsidR="00F21E32">
        <w:t>k</w:t>
      </w:r>
      <w:r w:rsidR="008C4422">
        <w:t>€ en 202</w:t>
      </w:r>
      <w:r w:rsidR="0067299F">
        <w:t>4 ;</w:t>
      </w:r>
    </w:p>
    <w:p w14:paraId="15CF7A91" w14:textId="13167392" w:rsidR="00F21E32" w:rsidRDefault="00C968D6" w:rsidP="00E13E22">
      <w:pPr>
        <w:pStyle w:val="Paragraphedeliste"/>
        <w:numPr>
          <w:ilvl w:val="0"/>
          <w:numId w:val="1"/>
        </w:numPr>
        <w:jc w:val="both"/>
      </w:pPr>
      <w:r>
        <w:t xml:space="preserve">L’association </w:t>
      </w:r>
      <w:r w:rsidR="00295000">
        <w:t>enregistre un</w:t>
      </w:r>
      <w:r w:rsidR="00F21E32">
        <w:t xml:space="preserve">e diminution </w:t>
      </w:r>
      <w:r w:rsidR="008C4422">
        <w:t>d</w:t>
      </w:r>
      <w:r w:rsidR="00295000">
        <w:t>es encaissements de legs</w:t>
      </w:r>
      <w:r w:rsidR="008C4422">
        <w:t xml:space="preserve">, </w:t>
      </w:r>
      <w:r w:rsidR="00F42F8D">
        <w:t>4 357 k€ contre 5</w:t>
      </w:r>
      <w:r w:rsidR="00E073B8">
        <w:t xml:space="preserve"> 536</w:t>
      </w:r>
      <w:r w:rsidR="002713BD">
        <w:t xml:space="preserve"> </w:t>
      </w:r>
      <w:r w:rsidR="009B1F07">
        <w:t>k</w:t>
      </w:r>
      <w:r w:rsidR="002713BD">
        <w:t>€ en 202</w:t>
      </w:r>
      <w:r w:rsidR="00E073B8">
        <w:t>4</w:t>
      </w:r>
      <w:r w:rsidR="00F42F8D">
        <w:t xml:space="preserve">, </w:t>
      </w:r>
      <w:r w:rsidR="008C4422">
        <w:t>en raison d</w:t>
      </w:r>
      <w:r w:rsidR="002713BD">
        <w:t xml:space="preserve">’un </w:t>
      </w:r>
      <w:r w:rsidR="00F21E32">
        <w:t xml:space="preserve">ralentissement des </w:t>
      </w:r>
      <w:r w:rsidR="001F3866">
        <w:t xml:space="preserve">flux de nouveaux </w:t>
      </w:r>
      <w:r w:rsidR="008C4422">
        <w:t xml:space="preserve">legs </w:t>
      </w:r>
      <w:r w:rsidR="00F21E32">
        <w:t>acceptés par le conseil d’administration en 202</w:t>
      </w:r>
      <w:r w:rsidR="00E073B8">
        <w:t>5</w:t>
      </w:r>
      <w:r w:rsidR="00F21E32">
        <w:t> ;</w:t>
      </w:r>
    </w:p>
    <w:p w14:paraId="3955678F" w14:textId="4A7C8EDB" w:rsidR="00886F1B" w:rsidRDefault="00886F1B" w:rsidP="00886F1B">
      <w:pPr>
        <w:pStyle w:val="Paragraphedeliste"/>
        <w:numPr>
          <w:ilvl w:val="0"/>
          <w:numId w:val="1"/>
        </w:numPr>
        <w:jc w:val="both"/>
      </w:pPr>
      <w:r>
        <w:t xml:space="preserve">Les comptes 2025 enregistrent la vente du local d’un comité pour 245 k€ en 2025 contre 173 k€ en 2024, inférieur au programme budgété portant sur 901 k€ qui se trouve reporté en 2026 ; </w:t>
      </w:r>
    </w:p>
    <w:p w14:paraId="120187A7" w14:textId="1AB7D16C" w:rsidR="001936B3" w:rsidRDefault="007F1A50" w:rsidP="00E13E22">
      <w:pPr>
        <w:pStyle w:val="Paragraphedeliste"/>
        <w:numPr>
          <w:ilvl w:val="0"/>
          <w:numId w:val="1"/>
        </w:numPr>
        <w:jc w:val="both"/>
      </w:pPr>
      <w:r>
        <w:t>L</w:t>
      </w:r>
      <w:r w:rsidR="00FF65E6">
        <w:t xml:space="preserve">a </w:t>
      </w:r>
      <w:r w:rsidR="0067299F">
        <w:t xml:space="preserve">poursuite de la </w:t>
      </w:r>
      <w:r w:rsidR="00FF65E6">
        <w:t xml:space="preserve">baisse des </w:t>
      </w:r>
      <w:r w:rsidR="002659A4">
        <w:t xml:space="preserve">taux d’intérêt </w:t>
      </w:r>
      <w:r w:rsidR="0067299F">
        <w:t xml:space="preserve">des </w:t>
      </w:r>
      <w:r w:rsidR="002659A4">
        <w:t>banques centrales</w:t>
      </w:r>
      <w:r w:rsidR="00FF65E6">
        <w:t xml:space="preserve"> </w:t>
      </w:r>
      <w:r w:rsidR="0067299F">
        <w:t xml:space="preserve">en 2025 continue à alimenter la </w:t>
      </w:r>
      <w:r w:rsidR="002713BD">
        <w:t xml:space="preserve">remontée des prix des </w:t>
      </w:r>
      <w:r w:rsidR="00F602A4">
        <w:t>placements</w:t>
      </w:r>
      <w:r w:rsidR="005B18A4">
        <w:t>,</w:t>
      </w:r>
      <w:r w:rsidR="002713BD">
        <w:t xml:space="preserve"> </w:t>
      </w:r>
      <w:r w:rsidR="0067299F">
        <w:t xml:space="preserve">entrainant une nouvelle reprise </w:t>
      </w:r>
      <w:r w:rsidR="002713BD">
        <w:t>des provisions pour dépréciation constituées fin 2022</w:t>
      </w:r>
      <w:r w:rsidR="00F602A4">
        <w:t xml:space="preserve">, </w:t>
      </w:r>
      <w:r w:rsidR="00BE4B50">
        <w:t xml:space="preserve">mais </w:t>
      </w:r>
      <w:r w:rsidR="00FF65E6">
        <w:t xml:space="preserve">la </w:t>
      </w:r>
      <w:r w:rsidR="00F602A4">
        <w:t>baisse de</w:t>
      </w:r>
      <w:r w:rsidR="0067299F">
        <w:t xml:space="preserve"> la</w:t>
      </w:r>
      <w:r w:rsidR="00F602A4">
        <w:t xml:space="preserve"> valeur de rachat </w:t>
      </w:r>
      <w:r w:rsidR="00FF65E6">
        <w:t>d</w:t>
      </w:r>
      <w:r w:rsidR="00ED1E82">
        <w:t xml:space="preserve">’une </w:t>
      </w:r>
      <w:r w:rsidR="00FF65E6">
        <w:t xml:space="preserve">nouvelle SCPI </w:t>
      </w:r>
      <w:r w:rsidR="0067299F">
        <w:t xml:space="preserve">en 2025 </w:t>
      </w:r>
      <w:r w:rsidR="00BE4B50">
        <w:t xml:space="preserve">génère une dotation nette aux dépréciations financières </w:t>
      </w:r>
      <w:r w:rsidR="00F442BE">
        <w:t xml:space="preserve">; le résultat financier s’établit à </w:t>
      </w:r>
      <w:r w:rsidR="0067299F">
        <w:t xml:space="preserve">112 k€ en 2025 contre </w:t>
      </w:r>
      <w:r w:rsidR="00FF65E6">
        <w:t>36</w:t>
      </w:r>
      <w:r w:rsidR="00BE4B50">
        <w:t>9</w:t>
      </w:r>
      <w:r w:rsidR="00F442BE">
        <w:t xml:space="preserve"> </w:t>
      </w:r>
      <w:r w:rsidR="00FF65E6">
        <w:t>k</w:t>
      </w:r>
      <w:r w:rsidR="00F442BE">
        <w:t>€ en 202</w:t>
      </w:r>
      <w:r w:rsidR="00FF65E6">
        <w:t>4</w:t>
      </w:r>
      <w:r w:rsidR="00BE4B50">
        <w:t xml:space="preserve"> ; </w:t>
      </w:r>
    </w:p>
    <w:p w14:paraId="1466880F" w14:textId="1D5E86EB" w:rsidR="00EE02D8" w:rsidRDefault="000B314D" w:rsidP="00DD1DD0">
      <w:pPr>
        <w:pStyle w:val="Paragraphedeliste"/>
        <w:numPr>
          <w:ilvl w:val="0"/>
          <w:numId w:val="1"/>
        </w:numPr>
        <w:jc w:val="both"/>
      </w:pPr>
      <w:r>
        <w:t>L</w:t>
      </w:r>
      <w:r w:rsidR="00F602A4">
        <w:t>es travaux de mise en conformité incendie du Siège commencé</w:t>
      </w:r>
      <w:r w:rsidR="00273FA2">
        <w:t>s</w:t>
      </w:r>
      <w:r w:rsidR="00F602A4">
        <w:t xml:space="preserve"> le 15 mai 2023 s</w:t>
      </w:r>
      <w:r w:rsidR="00BE4B50">
        <w:t xml:space="preserve">e sont achevés en </w:t>
      </w:r>
      <w:r w:rsidR="00F602A4">
        <w:t>2025</w:t>
      </w:r>
      <w:r w:rsidR="00273FA2">
        <w:t>, dans les délais prévus</w:t>
      </w:r>
      <w:r w:rsidR="00BE4B50">
        <w:t xml:space="preserve">, pour un coût global de 5 947 k€, dont 5 474 k€ enregistrés en immobilisation en cours et activés </w:t>
      </w:r>
      <w:r w:rsidR="003C75CB">
        <w:t>au 1</w:t>
      </w:r>
      <w:r w:rsidR="003C75CB" w:rsidRPr="003C75CB">
        <w:rPr>
          <w:vertAlign w:val="superscript"/>
        </w:rPr>
        <w:t>er</w:t>
      </w:r>
      <w:r w:rsidR="003C75CB">
        <w:t xml:space="preserve"> </w:t>
      </w:r>
      <w:r w:rsidR="00BE4B50">
        <w:t xml:space="preserve">septembre 2025, et 473 k€ enregistrés dans les charges ; </w:t>
      </w:r>
      <w:r w:rsidR="00EE02D8">
        <w:t xml:space="preserve">la préfecture de police de Paris a notifié l’arrêté du </w:t>
      </w:r>
      <w:r w:rsidR="005B1646">
        <w:t>1</w:t>
      </w:r>
      <w:r w:rsidR="00EE02D8">
        <w:t xml:space="preserve">9 mars 2026 autorisant à nouveau l’accès du site au public ; la dotation aux amortissements </w:t>
      </w:r>
      <w:r w:rsidR="002F4978">
        <w:t xml:space="preserve">relative à cette opération </w:t>
      </w:r>
      <w:r w:rsidR="00EE02D8">
        <w:t xml:space="preserve">s’élève à </w:t>
      </w:r>
      <w:r w:rsidR="00F42F8D">
        <w:t>90</w:t>
      </w:r>
      <w:r w:rsidR="00EE02D8">
        <w:t xml:space="preserve"> k€ en 2025 et à 2</w:t>
      </w:r>
      <w:r w:rsidR="00F42F8D">
        <w:t>6</w:t>
      </w:r>
      <w:r w:rsidR="00EE02D8">
        <w:t>4 k€ en année pleine ; il reste 4,4 millions d’euros à rembourser fin 2025 des 5,8 millions d’euros empruntés pour financer ce</w:t>
      </w:r>
      <w:r w:rsidR="002F4978">
        <w:t xml:space="preserve"> projet </w:t>
      </w:r>
      <w:r w:rsidR="00EE02D8">
        <w:t>immobili</w:t>
      </w:r>
      <w:r w:rsidR="002F4978">
        <w:t>er</w:t>
      </w:r>
      <w:r w:rsidR="00EE02D8">
        <w:t> ;</w:t>
      </w:r>
    </w:p>
    <w:p w14:paraId="3EB4D9C4" w14:textId="29D41B8B" w:rsidR="003B6880" w:rsidRDefault="003B6880" w:rsidP="00FE3928">
      <w:pPr>
        <w:pStyle w:val="Paragraphedeliste"/>
        <w:numPr>
          <w:ilvl w:val="0"/>
          <w:numId w:val="1"/>
        </w:numPr>
        <w:jc w:val="both"/>
      </w:pPr>
      <w:r>
        <w:t>L</w:t>
      </w:r>
      <w:r w:rsidR="00886F1B">
        <w:t xml:space="preserve">es comptes enregistrent la première année de fonctionnement de </w:t>
      </w:r>
      <w:r>
        <w:t xml:space="preserve">l’Institut </w:t>
      </w:r>
      <w:r w:rsidR="00886F1B">
        <w:t xml:space="preserve">de Réadaptation Visuelle </w:t>
      </w:r>
      <w:r>
        <w:t xml:space="preserve">Saint Louis </w:t>
      </w:r>
      <w:r w:rsidR="00886F1B">
        <w:t>inaugur</w:t>
      </w:r>
      <w:r w:rsidR="006D221E">
        <w:t>é</w:t>
      </w:r>
      <w:r w:rsidR="00886F1B">
        <w:t xml:space="preserve"> le 10 décembre 2024</w:t>
      </w:r>
      <w:r w:rsidR="006D221E">
        <w:t xml:space="preserve"> </w:t>
      </w:r>
      <w:r>
        <w:t xml:space="preserve">composé de ses différentes structures : </w:t>
      </w:r>
      <w:r w:rsidR="006D221E">
        <w:t>le SAVS-DV-</w:t>
      </w:r>
      <w:r>
        <w:t>SAMSAH</w:t>
      </w:r>
      <w:r w:rsidR="006D221E">
        <w:t xml:space="preserve"> repositionné 9 rue Moreau Paris 12</w:t>
      </w:r>
      <w:r w:rsidR="006D221E" w:rsidRPr="006D221E">
        <w:rPr>
          <w:vertAlign w:val="superscript"/>
        </w:rPr>
        <w:t>ème</w:t>
      </w:r>
      <w:r>
        <w:t xml:space="preserve">, </w:t>
      </w:r>
      <w:r w:rsidR="006D221E">
        <w:t xml:space="preserve">doté de produits de 810 k€ laissant 114 k€ d’excédent, la </w:t>
      </w:r>
      <w:r>
        <w:t>PACO (Plateforme d’accueil</w:t>
      </w:r>
      <w:r w:rsidR="006D221E">
        <w:t>, de coordination</w:t>
      </w:r>
      <w:r>
        <w:t xml:space="preserve"> et d’orientation) gérée par un groupement de coopération sanitaire à parité entre le CHNO des 15-20 et notre association</w:t>
      </w:r>
      <w:r w:rsidR="00D05F1C">
        <w:t>, moyennant</w:t>
      </w:r>
      <w:r w:rsidR="006D221E">
        <w:t xml:space="preserve"> une participation de notre association de 95 k€  et l’antenne Paris-Bastille du comité Ile de France pour un coût net de 93 k€ ;</w:t>
      </w:r>
      <w:r>
        <w:t xml:space="preserve"> </w:t>
      </w:r>
    </w:p>
    <w:p w14:paraId="61F366CD" w14:textId="77777777" w:rsidR="00CE0F4B" w:rsidRDefault="006D221E" w:rsidP="00FE3928">
      <w:pPr>
        <w:pStyle w:val="Paragraphedeliste"/>
        <w:numPr>
          <w:ilvl w:val="0"/>
          <w:numId w:val="1"/>
        </w:numPr>
        <w:jc w:val="both"/>
      </w:pPr>
      <w:r>
        <w:t>L’association a poursuivi son grand projet immobilier mobilisant plus d’une quarantaine de personnes, s’appuyant sur des décisions de l’assemblée générale du 9 juillet 2025 autorisant la vente du site de la rue Duroc, la réimplantation du CFRP et de ses extensions hôtelières, du centre résidentiel, du foyer de jeunes travailleurs, de l’entreprise adaptée La Villette dans un nouvel immeuble à construire à Nanterre et la poursuite des études pour l’implantation du siège social, toutes ces opérations générant des charges de toutes natures pour environ 388 k€ sur l’exercice 2025 (156 k€ en immobilisation en cours et 232 k€ de charges d’études)</w:t>
      </w:r>
      <w:r w:rsidR="00CE0F4B">
        <w:t> ; le projet est cependant suspendu en raison de la contestation devant le juge des décisions de l’assemblée générale de juillet 2025 ;</w:t>
      </w:r>
    </w:p>
    <w:p w14:paraId="56A87A68" w14:textId="77777777" w:rsidR="00CE0F4B" w:rsidRDefault="00CE0F4B" w:rsidP="00CE0F4B">
      <w:pPr>
        <w:pStyle w:val="Paragraphedeliste"/>
        <w:jc w:val="both"/>
      </w:pPr>
    </w:p>
    <w:p w14:paraId="1E558D8F" w14:textId="77777777" w:rsidR="00CE0F4B" w:rsidRDefault="00CE0F4B" w:rsidP="00CE0F4B">
      <w:pPr>
        <w:pStyle w:val="Paragraphedeliste"/>
        <w:jc w:val="both"/>
      </w:pPr>
    </w:p>
    <w:p w14:paraId="35FB4A45" w14:textId="77777777" w:rsidR="00CE0F4B" w:rsidRDefault="00CE0F4B" w:rsidP="00CE0F4B">
      <w:pPr>
        <w:pStyle w:val="Paragraphedeliste"/>
        <w:jc w:val="both"/>
      </w:pPr>
    </w:p>
    <w:p w14:paraId="28E8CEA8" w14:textId="263627DB" w:rsidR="00894117" w:rsidRPr="00CE0F4B" w:rsidRDefault="00894117" w:rsidP="00CE0F4B">
      <w:pPr>
        <w:spacing w:after="0"/>
        <w:jc w:val="both"/>
        <w:rPr>
          <w:b/>
          <w:sz w:val="28"/>
          <w:szCs w:val="28"/>
        </w:rPr>
      </w:pPr>
      <w:r w:rsidRPr="00CE0F4B">
        <w:rPr>
          <w:b/>
          <w:sz w:val="28"/>
          <w:szCs w:val="28"/>
        </w:rPr>
        <w:lastRenderedPageBreak/>
        <w:t>Compte de résultat :</w:t>
      </w:r>
    </w:p>
    <w:p w14:paraId="064CD6E1" w14:textId="77777777" w:rsidR="00C93DE5" w:rsidRPr="00030063" w:rsidRDefault="00C93DE5" w:rsidP="00894117">
      <w:pPr>
        <w:spacing w:after="0"/>
        <w:rPr>
          <w:b/>
          <w:sz w:val="16"/>
          <w:szCs w:val="16"/>
        </w:rPr>
      </w:pPr>
    </w:p>
    <w:p w14:paraId="4CDC3307" w14:textId="6B781940" w:rsidR="00894117" w:rsidRPr="00894117" w:rsidRDefault="00894117" w:rsidP="00894117">
      <w:pPr>
        <w:spacing w:after="0"/>
        <w:jc w:val="both"/>
        <w:rPr>
          <w:b/>
        </w:rPr>
      </w:pPr>
      <w:r w:rsidRPr="00894117">
        <w:rPr>
          <w:b/>
        </w:rPr>
        <w:t>Les produits d’exploitation s</w:t>
      </w:r>
      <w:r w:rsidR="00984FB3">
        <w:rPr>
          <w:b/>
        </w:rPr>
        <w:t xml:space="preserve">’élèvent </w:t>
      </w:r>
      <w:r w:rsidR="000835CA">
        <w:rPr>
          <w:b/>
        </w:rPr>
        <w:t xml:space="preserve">à </w:t>
      </w:r>
      <w:r w:rsidR="00CE0F4B">
        <w:rPr>
          <w:b/>
        </w:rPr>
        <w:t xml:space="preserve">40 034 </w:t>
      </w:r>
      <w:r w:rsidR="00B57AE8">
        <w:rPr>
          <w:b/>
        </w:rPr>
        <w:t>k</w:t>
      </w:r>
      <w:r w:rsidR="00366851">
        <w:rPr>
          <w:b/>
        </w:rPr>
        <w:t xml:space="preserve">€ contre </w:t>
      </w:r>
      <w:r w:rsidR="003F7A54">
        <w:rPr>
          <w:b/>
        </w:rPr>
        <w:t>3</w:t>
      </w:r>
      <w:r w:rsidR="00B57AE8">
        <w:rPr>
          <w:b/>
        </w:rPr>
        <w:t>8 </w:t>
      </w:r>
      <w:r w:rsidR="00CE0F4B">
        <w:rPr>
          <w:b/>
        </w:rPr>
        <w:t>514</w:t>
      </w:r>
      <w:r w:rsidR="00B57AE8">
        <w:rPr>
          <w:b/>
        </w:rPr>
        <w:t xml:space="preserve"> k</w:t>
      </w:r>
      <w:r w:rsidR="003F7A54">
        <w:rPr>
          <w:b/>
        </w:rPr>
        <w:t xml:space="preserve">€ </w:t>
      </w:r>
      <w:r w:rsidR="005C68C5">
        <w:rPr>
          <w:b/>
        </w:rPr>
        <w:t>en 20</w:t>
      </w:r>
      <w:r w:rsidR="00DB527D">
        <w:rPr>
          <w:b/>
        </w:rPr>
        <w:t>2</w:t>
      </w:r>
      <w:r w:rsidR="00CE0F4B">
        <w:rPr>
          <w:b/>
        </w:rPr>
        <w:t>4</w:t>
      </w:r>
      <w:r w:rsidR="000835CA">
        <w:rPr>
          <w:b/>
        </w:rPr>
        <w:t xml:space="preserve">, soit </w:t>
      </w:r>
      <w:r w:rsidR="00617A7E">
        <w:rPr>
          <w:b/>
        </w:rPr>
        <w:t>+</w:t>
      </w:r>
      <w:r w:rsidR="00CE0F4B">
        <w:rPr>
          <w:b/>
        </w:rPr>
        <w:t xml:space="preserve"> 1 520 k€ </w:t>
      </w:r>
      <w:r w:rsidR="00617A7E">
        <w:rPr>
          <w:b/>
        </w:rPr>
        <w:t>ou +</w:t>
      </w:r>
      <w:r w:rsidR="00CE0F4B">
        <w:rPr>
          <w:b/>
        </w:rPr>
        <w:t xml:space="preserve"> 3,9</w:t>
      </w:r>
      <w:r w:rsidR="000835CA">
        <w:rPr>
          <w:b/>
        </w:rPr>
        <w:t xml:space="preserve"> %.</w:t>
      </w:r>
      <w:r w:rsidRPr="00894117">
        <w:rPr>
          <w:b/>
        </w:rPr>
        <w:t xml:space="preserve"> </w:t>
      </w:r>
    </w:p>
    <w:p w14:paraId="7A2FB3BB" w14:textId="7D4436B0" w:rsidR="000348BB" w:rsidRDefault="00894117" w:rsidP="00894117">
      <w:pPr>
        <w:spacing w:after="0"/>
        <w:jc w:val="both"/>
      </w:pPr>
      <w:r w:rsidRPr="00894117">
        <w:t xml:space="preserve">Les ventes de </w:t>
      </w:r>
      <w:r w:rsidR="00D76C83">
        <w:t>biens concern</w:t>
      </w:r>
      <w:r w:rsidR="00641B7D">
        <w:t>e</w:t>
      </w:r>
      <w:r w:rsidR="00D76C83">
        <w:t xml:space="preserve">nt les </w:t>
      </w:r>
      <w:r w:rsidRPr="00894117">
        <w:t>marchandises</w:t>
      </w:r>
      <w:r w:rsidR="00D76C83">
        <w:t xml:space="preserve"> du </w:t>
      </w:r>
      <w:r w:rsidR="00A30B1C">
        <w:t>service du matériel spécialisé</w:t>
      </w:r>
      <w:r w:rsidR="00D76C83">
        <w:t xml:space="preserve"> </w:t>
      </w:r>
      <w:r w:rsidR="00DB527D">
        <w:t xml:space="preserve">ainsi que </w:t>
      </w:r>
      <w:r w:rsidR="00D76C83">
        <w:t xml:space="preserve">le routage </w:t>
      </w:r>
      <w:r w:rsidR="0090114A">
        <w:t>et</w:t>
      </w:r>
      <w:r w:rsidR="00D76C83">
        <w:t xml:space="preserve"> le façonnage d’un établissement de production</w:t>
      </w:r>
      <w:r w:rsidR="00641B7D">
        <w:t xml:space="preserve"> : elles </w:t>
      </w:r>
      <w:r w:rsidR="00D05F1C">
        <w:t xml:space="preserve">progressent </w:t>
      </w:r>
      <w:r w:rsidR="00CE0F4B">
        <w:t xml:space="preserve">de </w:t>
      </w:r>
      <w:r w:rsidR="00B57AE8">
        <w:t>3 611 k€ en 2024</w:t>
      </w:r>
      <w:r w:rsidR="00CE0F4B">
        <w:t xml:space="preserve"> à 3 855 k€ en 2025</w:t>
      </w:r>
      <w:r w:rsidR="00641B7D">
        <w:t xml:space="preserve">. </w:t>
      </w:r>
      <w:r w:rsidR="005C68C5">
        <w:t xml:space="preserve">La </w:t>
      </w:r>
      <w:r w:rsidR="000348BB">
        <w:t>production vendue</w:t>
      </w:r>
      <w:r w:rsidR="005C68C5">
        <w:t xml:space="preserve"> </w:t>
      </w:r>
      <w:r w:rsidR="00A30B1C">
        <w:t>des ESAT, de</w:t>
      </w:r>
      <w:r w:rsidR="008C6329">
        <w:t xml:space="preserve"> l’</w:t>
      </w:r>
      <w:r w:rsidR="00A30B1C">
        <w:t>EA, du siège</w:t>
      </w:r>
      <w:r w:rsidR="008A3DC2">
        <w:t xml:space="preserve"> </w:t>
      </w:r>
      <w:r w:rsidR="00641B7D">
        <w:t>p</w:t>
      </w:r>
      <w:r w:rsidR="002F4B72">
        <w:t xml:space="preserve">asse </w:t>
      </w:r>
      <w:r w:rsidR="00641B7D">
        <w:t xml:space="preserve">de </w:t>
      </w:r>
      <w:r w:rsidR="00B57AE8">
        <w:t>2</w:t>
      </w:r>
      <w:r w:rsidR="00535C6E">
        <w:t xml:space="preserve"> </w:t>
      </w:r>
      <w:r w:rsidR="00B57AE8">
        <w:t>919 k€ en 2024</w:t>
      </w:r>
      <w:r w:rsidR="00CA7083">
        <w:t xml:space="preserve"> à 2 884 k€ en 2025</w:t>
      </w:r>
      <w:r w:rsidR="008A3DC2">
        <w:t>.</w:t>
      </w:r>
      <w:r w:rsidR="00A30B1C">
        <w:t xml:space="preserve"> </w:t>
      </w:r>
      <w:r w:rsidR="008A3DC2">
        <w:t xml:space="preserve">Au total </w:t>
      </w:r>
      <w:r w:rsidR="00110EB4">
        <w:t xml:space="preserve">ces deux types de </w:t>
      </w:r>
      <w:r w:rsidR="008A3DC2">
        <w:t>ventes et produits générés par l’activité propre de l’association concernent</w:t>
      </w:r>
      <w:r w:rsidR="00641B7D">
        <w:t xml:space="preserve"> </w:t>
      </w:r>
      <w:r w:rsidR="00CA7083">
        <w:t xml:space="preserve">6 739 k€ contre </w:t>
      </w:r>
      <w:r w:rsidR="00B57AE8">
        <w:t>6 530 k€</w:t>
      </w:r>
      <w:r w:rsidR="008A3DC2">
        <w:t xml:space="preserve">, soit une </w:t>
      </w:r>
      <w:r w:rsidR="00CA7083">
        <w:t xml:space="preserve">hausse </w:t>
      </w:r>
      <w:r w:rsidR="00366851">
        <w:t xml:space="preserve">de </w:t>
      </w:r>
      <w:r w:rsidR="00CA7083">
        <w:t>3,2</w:t>
      </w:r>
      <w:r w:rsidR="00B57AE8">
        <w:t xml:space="preserve"> </w:t>
      </w:r>
      <w:r w:rsidR="008A3DC2">
        <w:t>%.</w:t>
      </w:r>
      <w:r w:rsidR="009122CC">
        <w:t xml:space="preserve"> </w:t>
      </w:r>
    </w:p>
    <w:p w14:paraId="6A99D1A7" w14:textId="47D09260" w:rsidR="00730B63" w:rsidRDefault="00110EB4" w:rsidP="00894117">
      <w:pPr>
        <w:spacing w:after="0"/>
        <w:jc w:val="both"/>
      </w:pPr>
      <w:r>
        <w:t>Parmi les produits de tiers financeurs, l</w:t>
      </w:r>
      <w:r w:rsidR="00894117" w:rsidRPr="00894117">
        <w:t>a facturation des journées et l</w:t>
      </w:r>
      <w:r w:rsidR="00D05F1C">
        <w:t>es</w:t>
      </w:r>
      <w:r w:rsidR="00894117" w:rsidRPr="00894117">
        <w:t xml:space="preserve"> dotation</w:t>
      </w:r>
      <w:r w:rsidR="00D05F1C">
        <w:t>s</w:t>
      </w:r>
      <w:r w:rsidR="00894117" w:rsidRPr="00894117">
        <w:t xml:space="preserve"> globale</w:t>
      </w:r>
      <w:r w:rsidR="00D05F1C">
        <w:t>s</w:t>
      </w:r>
      <w:r w:rsidR="00894117" w:rsidRPr="00894117">
        <w:t xml:space="preserve"> se sont élevées à </w:t>
      </w:r>
      <w:r w:rsidR="00CA7083">
        <w:t xml:space="preserve">15 845 k€ contre </w:t>
      </w:r>
      <w:r w:rsidR="00B57AE8">
        <w:t>14</w:t>
      </w:r>
      <w:r w:rsidR="00B53D70">
        <w:t> </w:t>
      </w:r>
      <w:r w:rsidR="00B57AE8">
        <w:t>899</w:t>
      </w:r>
      <w:r w:rsidR="00B53D70">
        <w:t xml:space="preserve"> k€</w:t>
      </w:r>
      <w:r w:rsidR="00655505">
        <w:t xml:space="preserve"> </w:t>
      </w:r>
      <w:r w:rsidR="008A3DC2">
        <w:t>en 20</w:t>
      </w:r>
      <w:r w:rsidR="00E715D5">
        <w:t>2</w:t>
      </w:r>
      <w:r w:rsidR="00CA7083">
        <w:t>4</w:t>
      </w:r>
      <w:r w:rsidR="008A3DC2">
        <w:t>. L</w:t>
      </w:r>
      <w:r w:rsidR="00894117" w:rsidRPr="00894117">
        <w:t xml:space="preserve">es subventions d’exploitation </w:t>
      </w:r>
      <w:r w:rsidR="00CA7083">
        <w:t xml:space="preserve">progressent </w:t>
      </w:r>
      <w:r w:rsidR="00641B7D">
        <w:t xml:space="preserve">: </w:t>
      </w:r>
      <w:r w:rsidR="00CA7083">
        <w:t xml:space="preserve">1 005 </w:t>
      </w:r>
      <w:r w:rsidR="00B53D70">
        <w:t>k€ contre 6</w:t>
      </w:r>
      <w:r w:rsidR="00CA7083">
        <w:t>52</w:t>
      </w:r>
      <w:r w:rsidR="00641B7D">
        <w:t xml:space="preserve"> K€ en 202</w:t>
      </w:r>
      <w:r w:rsidR="00CA7083">
        <w:t>4</w:t>
      </w:r>
      <w:r w:rsidR="00655505">
        <w:t>.</w:t>
      </w:r>
    </w:p>
    <w:p w14:paraId="1136D6D5" w14:textId="6F0AB936" w:rsidR="00365C3C" w:rsidRDefault="00894117" w:rsidP="00894117">
      <w:pPr>
        <w:spacing w:after="0"/>
        <w:jc w:val="both"/>
      </w:pPr>
      <w:r w:rsidRPr="00894117">
        <w:t>Le</w:t>
      </w:r>
      <w:r w:rsidR="00903CB0">
        <w:t>s</w:t>
      </w:r>
      <w:r w:rsidRPr="00894117">
        <w:t xml:space="preserve"> dons </w:t>
      </w:r>
      <w:r w:rsidR="00110EB4">
        <w:t xml:space="preserve">manuels </w:t>
      </w:r>
      <w:r w:rsidR="008A3DC2">
        <w:t xml:space="preserve">et </w:t>
      </w:r>
      <w:r w:rsidR="00110EB4">
        <w:t xml:space="preserve">les </w:t>
      </w:r>
      <w:r w:rsidR="008A3DC2">
        <w:t xml:space="preserve">mécénats s’élèvent à </w:t>
      </w:r>
      <w:r w:rsidR="00CA7083">
        <w:t>3 </w:t>
      </w:r>
      <w:r w:rsidR="002E1969">
        <w:t>739</w:t>
      </w:r>
      <w:r w:rsidR="00CA7083">
        <w:t xml:space="preserve"> k€ contre </w:t>
      </w:r>
      <w:r w:rsidR="00655505">
        <w:t>3 </w:t>
      </w:r>
      <w:r w:rsidR="00B53D70">
        <w:t>5</w:t>
      </w:r>
      <w:r w:rsidR="00BE3295">
        <w:t>86</w:t>
      </w:r>
      <w:r w:rsidR="00655505">
        <w:t xml:space="preserve"> K€ </w:t>
      </w:r>
      <w:r w:rsidR="00730B63">
        <w:t>en 20</w:t>
      </w:r>
      <w:r w:rsidR="00690D8C">
        <w:t>2</w:t>
      </w:r>
      <w:r w:rsidR="00CA7083">
        <w:t>4</w:t>
      </w:r>
      <w:r w:rsidR="00E37B22">
        <w:t>,</w:t>
      </w:r>
      <w:r w:rsidR="00CA7083">
        <w:t xml:space="preserve"> sans augmentation des dépenses d’</w:t>
      </w:r>
      <w:r w:rsidR="00690D8C">
        <w:t xml:space="preserve">acquisition </w:t>
      </w:r>
      <w:r w:rsidR="008E4201">
        <w:t>de don</w:t>
      </w:r>
      <w:r w:rsidR="00655505">
        <w:t xml:space="preserve">s. </w:t>
      </w:r>
      <w:r w:rsidR="008E4201">
        <w:t>L</w:t>
      </w:r>
      <w:r w:rsidR="008C760F">
        <w:t xml:space="preserve">es </w:t>
      </w:r>
      <w:r w:rsidR="008E4201">
        <w:t>contribution</w:t>
      </w:r>
      <w:r w:rsidR="008C760F">
        <w:t>s</w:t>
      </w:r>
      <w:r w:rsidR="008E4201">
        <w:t xml:space="preserve"> financière</w:t>
      </w:r>
      <w:r w:rsidR="008C760F">
        <w:t xml:space="preserve">s incluent </w:t>
      </w:r>
      <w:r w:rsidR="007E1547">
        <w:t xml:space="preserve">notamment </w:t>
      </w:r>
      <w:r w:rsidR="008C760F">
        <w:t>celle</w:t>
      </w:r>
      <w:r w:rsidR="008E4201">
        <w:t xml:space="preserve"> de la Fondation Valentin Haüy</w:t>
      </w:r>
      <w:r w:rsidR="002F7BFD">
        <w:t>,</w:t>
      </w:r>
      <w:r w:rsidR="00D6303C">
        <w:t xml:space="preserve"> dont la contribution atteint </w:t>
      </w:r>
      <w:r w:rsidR="00B53D70">
        <w:t>2</w:t>
      </w:r>
      <w:r w:rsidR="00906C1E">
        <w:t> </w:t>
      </w:r>
      <w:r w:rsidR="00060EC2">
        <w:t>8</w:t>
      </w:r>
      <w:r w:rsidR="00906C1E">
        <w:t xml:space="preserve">00 </w:t>
      </w:r>
      <w:r w:rsidR="00060EC2">
        <w:t>k</w:t>
      </w:r>
      <w:r w:rsidR="00906C1E">
        <w:t xml:space="preserve">€ contre </w:t>
      </w:r>
      <w:r w:rsidR="00060EC2">
        <w:t>2</w:t>
      </w:r>
      <w:r w:rsidR="00655505">
        <w:t xml:space="preserve"> </w:t>
      </w:r>
      <w:r w:rsidR="00B53D70">
        <w:t>0</w:t>
      </w:r>
      <w:r w:rsidR="00D6303C">
        <w:t xml:space="preserve">00 </w:t>
      </w:r>
      <w:r w:rsidR="00060EC2">
        <w:t>k</w:t>
      </w:r>
      <w:r w:rsidR="00D6303C">
        <w:t>€ en 202</w:t>
      </w:r>
      <w:r w:rsidR="00060EC2">
        <w:t>4</w:t>
      </w:r>
      <w:r w:rsidR="00906C1E">
        <w:t xml:space="preserve">, celle de l’APAM pour </w:t>
      </w:r>
      <w:r w:rsidR="00060EC2">
        <w:t>384</w:t>
      </w:r>
      <w:r w:rsidR="00906C1E">
        <w:t xml:space="preserve"> K€ </w:t>
      </w:r>
      <w:r w:rsidR="00D05F1C">
        <w:t xml:space="preserve">contre 313 k€ en 2024, </w:t>
      </w:r>
      <w:r w:rsidR="00B53D70">
        <w:t xml:space="preserve">et </w:t>
      </w:r>
      <w:r w:rsidR="00535C6E">
        <w:t>celles</w:t>
      </w:r>
      <w:r w:rsidR="00060EC2">
        <w:t>, en fort progrès,</w:t>
      </w:r>
      <w:r w:rsidR="00535C6E">
        <w:t xml:space="preserve"> </w:t>
      </w:r>
      <w:r w:rsidR="00B53D70">
        <w:t xml:space="preserve">des initiatives </w:t>
      </w:r>
      <w:r w:rsidR="00365C3C">
        <w:t>engagées récemment par l’association au titre de la philanthropie</w:t>
      </w:r>
      <w:r w:rsidR="00060EC2">
        <w:t xml:space="preserve"> pour 700 k€</w:t>
      </w:r>
      <w:r w:rsidR="002F4B72">
        <w:t xml:space="preserve">. </w:t>
      </w:r>
      <w:r w:rsidR="00903CB0">
        <w:t xml:space="preserve">Les </w:t>
      </w:r>
      <w:r w:rsidR="00903CB0" w:rsidRPr="00894117">
        <w:t>legs</w:t>
      </w:r>
      <w:r w:rsidRPr="00894117">
        <w:t xml:space="preserve"> encaissés</w:t>
      </w:r>
      <w:r w:rsidR="008E4201">
        <w:t xml:space="preserve"> à </w:t>
      </w:r>
      <w:r w:rsidR="00F6039E">
        <w:t>hauteur de</w:t>
      </w:r>
      <w:r w:rsidR="00BD3473">
        <w:t xml:space="preserve"> </w:t>
      </w:r>
      <w:r w:rsidR="00BE3295">
        <w:t>4 357 k€ contre 5</w:t>
      </w:r>
      <w:r w:rsidR="00365C3C">
        <w:t> 536 k€</w:t>
      </w:r>
      <w:r w:rsidR="00011C31">
        <w:t xml:space="preserve"> en 202</w:t>
      </w:r>
      <w:r w:rsidR="00BE3295">
        <w:t>4</w:t>
      </w:r>
      <w:r w:rsidR="00011C31">
        <w:t xml:space="preserve"> </w:t>
      </w:r>
      <w:r w:rsidR="00365C3C">
        <w:t xml:space="preserve">se réduisent de </w:t>
      </w:r>
      <w:r w:rsidR="00BE3295">
        <w:t>1 179 k€, traduisant une certaine difficulté à transformer les legs reçus</w:t>
      </w:r>
      <w:r w:rsidR="000474A2">
        <w:t xml:space="preserve"> </w:t>
      </w:r>
      <w:r w:rsidR="00BE3295">
        <w:t>en liquidités</w:t>
      </w:r>
      <w:r w:rsidR="0031235A">
        <w:t xml:space="preserve">. </w:t>
      </w:r>
      <w:r w:rsidR="00BE3295">
        <w:t xml:space="preserve"> </w:t>
      </w:r>
    </w:p>
    <w:p w14:paraId="0BD76231" w14:textId="0BE2DE82" w:rsidR="002F4B72" w:rsidRDefault="00110EB4" w:rsidP="00894117">
      <w:pPr>
        <w:spacing w:after="0"/>
        <w:jc w:val="both"/>
      </w:pPr>
      <w:r>
        <w:t>L</w:t>
      </w:r>
      <w:r w:rsidR="008E4201">
        <w:t xml:space="preserve">es autres produits </w:t>
      </w:r>
      <w:r w:rsidR="0031235A">
        <w:t>s’établissent à 3 835 k€ contre 3</w:t>
      </w:r>
      <w:r w:rsidR="00365C3C">
        <w:t xml:space="preserve"> 899 k€ en 2024</w:t>
      </w:r>
      <w:r w:rsidR="0031235A">
        <w:t>, en diminution de 1,6 %.</w:t>
      </w:r>
      <w:r w:rsidR="004118BF">
        <w:t xml:space="preserve"> </w:t>
      </w:r>
      <w:r w:rsidR="00730B63">
        <w:t>D</w:t>
      </w:r>
      <w:r w:rsidR="009D5952">
        <w:t>ans cette rubrique figure</w:t>
      </w:r>
      <w:r w:rsidR="00903CB0">
        <w:t>nt</w:t>
      </w:r>
      <w:r w:rsidR="009D5952">
        <w:t xml:space="preserve"> </w:t>
      </w:r>
      <w:r w:rsidR="00E6120A">
        <w:t xml:space="preserve">notamment </w:t>
      </w:r>
      <w:r w:rsidR="00894117" w:rsidRPr="00894117">
        <w:t>l’aide aux postes versée aux ESAT</w:t>
      </w:r>
      <w:r w:rsidR="007C08CD">
        <w:t>,</w:t>
      </w:r>
      <w:r w:rsidR="00894117" w:rsidRPr="00894117">
        <w:t xml:space="preserve"> aux EA et autres établissements </w:t>
      </w:r>
      <w:r w:rsidR="00903CB0">
        <w:t xml:space="preserve">pour </w:t>
      </w:r>
      <w:r w:rsidR="0031235A">
        <w:t>2 53</w:t>
      </w:r>
      <w:r w:rsidR="00060EC2">
        <w:t>1</w:t>
      </w:r>
      <w:r w:rsidR="0031235A">
        <w:t xml:space="preserve"> k€ contre </w:t>
      </w:r>
      <w:r w:rsidR="00365C3C">
        <w:t>2 55</w:t>
      </w:r>
      <w:r w:rsidR="0031235A">
        <w:t>5</w:t>
      </w:r>
      <w:r w:rsidR="00365C3C">
        <w:t xml:space="preserve"> k€</w:t>
      </w:r>
      <w:r w:rsidR="0036316A">
        <w:t xml:space="preserve"> </w:t>
      </w:r>
      <w:r w:rsidR="002A6A9C">
        <w:t>en 20</w:t>
      </w:r>
      <w:r w:rsidR="00673B87">
        <w:t>2</w:t>
      </w:r>
      <w:r w:rsidR="0031235A">
        <w:t>4</w:t>
      </w:r>
      <w:r w:rsidR="002814F7">
        <w:t xml:space="preserve"> et les participations des bénéficiaires de nos activités pour</w:t>
      </w:r>
      <w:r w:rsidR="00D05F1C">
        <w:t xml:space="preserve"> 650</w:t>
      </w:r>
      <w:r w:rsidR="0031235A">
        <w:t xml:space="preserve"> k€ contre </w:t>
      </w:r>
      <w:r w:rsidR="00DF1327">
        <w:t>727</w:t>
      </w:r>
      <w:r w:rsidR="000C74AE">
        <w:t xml:space="preserve"> </w:t>
      </w:r>
      <w:r w:rsidR="00365C3C">
        <w:t xml:space="preserve">k€ </w:t>
      </w:r>
      <w:r w:rsidR="002814F7">
        <w:t>en 202</w:t>
      </w:r>
      <w:r w:rsidR="0031235A">
        <w:t>4</w:t>
      </w:r>
      <w:r w:rsidR="002F4B72">
        <w:t>.</w:t>
      </w:r>
    </w:p>
    <w:p w14:paraId="36477CBE" w14:textId="77777777" w:rsidR="00C93DE5" w:rsidRPr="00030063" w:rsidRDefault="00C93DE5" w:rsidP="00894117">
      <w:pPr>
        <w:spacing w:after="0"/>
        <w:jc w:val="both"/>
        <w:rPr>
          <w:sz w:val="16"/>
          <w:szCs w:val="16"/>
        </w:rPr>
      </w:pPr>
    </w:p>
    <w:p w14:paraId="6F89550B" w14:textId="67DFC366" w:rsidR="001B0A54" w:rsidRDefault="00894117" w:rsidP="00894117">
      <w:pPr>
        <w:spacing w:after="0"/>
        <w:jc w:val="both"/>
        <w:rPr>
          <w:b/>
        </w:rPr>
      </w:pPr>
      <w:r w:rsidRPr="00894117">
        <w:rPr>
          <w:b/>
        </w:rPr>
        <w:t xml:space="preserve">Les charges d’exploitation </w:t>
      </w:r>
      <w:r w:rsidR="002719DA">
        <w:rPr>
          <w:b/>
        </w:rPr>
        <w:t>s’établi</w:t>
      </w:r>
      <w:r w:rsidR="002F4B72">
        <w:rPr>
          <w:b/>
        </w:rPr>
        <w:t xml:space="preserve">ssent </w:t>
      </w:r>
      <w:r w:rsidR="002719DA">
        <w:rPr>
          <w:b/>
        </w:rPr>
        <w:t xml:space="preserve">à </w:t>
      </w:r>
      <w:r w:rsidR="00617A7E">
        <w:rPr>
          <w:b/>
        </w:rPr>
        <w:t xml:space="preserve">43 717 k€ contre </w:t>
      </w:r>
      <w:r w:rsidR="000C74AE">
        <w:rPr>
          <w:b/>
        </w:rPr>
        <w:t>42 747 k€</w:t>
      </w:r>
      <w:r w:rsidR="002719DA">
        <w:rPr>
          <w:b/>
        </w:rPr>
        <w:t xml:space="preserve">, soit </w:t>
      </w:r>
      <w:r w:rsidR="00617A7E">
        <w:rPr>
          <w:b/>
        </w:rPr>
        <w:t xml:space="preserve">+ 970 k€ ou </w:t>
      </w:r>
      <w:r w:rsidR="002719DA">
        <w:rPr>
          <w:b/>
        </w:rPr>
        <w:t>+</w:t>
      </w:r>
      <w:r w:rsidR="000C74AE">
        <w:rPr>
          <w:b/>
        </w:rPr>
        <w:t>1,8</w:t>
      </w:r>
      <w:r w:rsidR="009C7D29">
        <w:rPr>
          <w:b/>
        </w:rPr>
        <w:t xml:space="preserve"> </w:t>
      </w:r>
      <w:r w:rsidR="002719DA">
        <w:rPr>
          <w:b/>
        </w:rPr>
        <w:t>%.</w:t>
      </w:r>
      <w:r w:rsidR="00393BA3">
        <w:rPr>
          <w:b/>
        </w:rPr>
        <w:t xml:space="preserve"> </w:t>
      </w:r>
      <w:r w:rsidR="001B0A54">
        <w:rPr>
          <w:b/>
        </w:rPr>
        <w:t xml:space="preserve"> </w:t>
      </w:r>
    </w:p>
    <w:p w14:paraId="029086E7" w14:textId="23AF5053" w:rsidR="00894117" w:rsidRDefault="004118BF" w:rsidP="00894117">
      <w:pPr>
        <w:spacing w:after="0"/>
        <w:jc w:val="both"/>
      </w:pPr>
      <w:r>
        <w:t xml:space="preserve">Les </w:t>
      </w:r>
      <w:r w:rsidR="00A73A33">
        <w:t>achats de marchandises, de matières premières et la variation de stocks</w:t>
      </w:r>
      <w:r>
        <w:t xml:space="preserve"> </w:t>
      </w:r>
      <w:r w:rsidR="002719DA">
        <w:t xml:space="preserve">sont en </w:t>
      </w:r>
      <w:r w:rsidR="00617A7E">
        <w:t xml:space="preserve">hausse à 2 513 k€ contre </w:t>
      </w:r>
      <w:r w:rsidR="000C74AE">
        <w:t xml:space="preserve">2 171 k€ </w:t>
      </w:r>
      <w:r w:rsidR="004E74E1">
        <w:t>en 20</w:t>
      </w:r>
      <w:r w:rsidR="00673B87">
        <w:t>2</w:t>
      </w:r>
      <w:r w:rsidR="000453F9">
        <w:t>4</w:t>
      </w:r>
      <w:r>
        <w:t xml:space="preserve">. Les </w:t>
      </w:r>
      <w:r w:rsidR="004E74E1">
        <w:t xml:space="preserve">autres achats et charges externes </w:t>
      </w:r>
      <w:r>
        <w:t>s</w:t>
      </w:r>
      <w:r w:rsidR="00A448A4">
        <w:t>ont en</w:t>
      </w:r>
      <w:r w:rsidR="000453F9">
        <w:t xml:space="preserve"> baisse de 145 k€</w:t>
      </w:r>
      <w:r w:rsidR="008C2228">
        <w:t>,</w:t>
      </w:r>
      <w:r w:rsidR="007E623B">
        <w:t xml:space="preserve"> </w:t>
      </w:r>
      <w:r w:rsidR="000453F9">
        <w:t xml:space="preserve">12 929 k€ contre </w:t>
      </w:r>
      <w:r w:rsidR="007E623B">
        <w:t>13 074 k€ en 202</w:t>
      </w:r>
      <w:r w:rsidR="000453F9">
        <w:t>4</w:t>
      </w:r>
      <w:r w:rsidR="009C0F42">
        <w:t xml:space="preserve">, dont </w:t>
      </w:r>
      <w:r w:rsidR="00D05F1C">
        <w:t xml:space="preserve">à noter la stabilité </w:t>
      </w:r>
      <w:r w:rsidR="009C0F42" w:rsidRPr="007E623B">
        <w:t xml:space="preserve">des </w:t>
      </w:r>
      <w:r w:rsidR="00CA52D7" w:rsidRPr="007E623B">
        <w:t xml:space="preserve">prestations </w:t>
      </w:r>
      <w:r w:rsidR="009C0F42">
        <w:t xml:space="preserve">de recherche de </w:t>
      </w:r>
      <w:r w:rsidR="008C2228">
        <w:t>fonds.</w:t>
      </w:r>
      <w:r>
        <w:t xml:space="preserve"> Les </w:t>
      </w:r>
      <w:r w:rsidR="004E74E1">
        <w:t>rémunérations du personnel avec leurs charges sociales et taxes sur rémunérations</w:t>
      </w:r>
      <w:r w:rsidR="00894117" w:rsidRPr="00894117">
        <w:t xml:space="preserve"> </w:t>
      </w:r>
      <w:r>
        <w:t xml:space="preserve">s’élèvent à </w:t>
      </w:r>
      <w:r w:rsidR="000453F9">
        <w:t xml:space="preserve">23 372 k€ contre </w:t>
      </w:r>
      <w:r w:rsidR="009C0F42">
        <w:t xml:space="preserve">23 278 k€ </w:t>
      </w:r>
      <w:r w:rsidR="004E74E1">
        <w:t>en 20</w:t>
      </w:r>
      <w:r w:rsidR="00674241">
        <w:t>2</w:t>
      </w:r>
      <w:r w:rsidR="000453F9">
        <w:t>4</w:t>
      </w:r>
      <w:r w:rsidR="00D4707D">
        <w:t xml:space="preserve">, soit une hausse de </w:t>
      </w:r>
      <w:r w:rsidR="000453F9">
        <w:t>94</w:t>
      </w:r>
      <w:r w:rsidR="00D4707D">
        <w:t xml:space="preserve"> K€</w:t>
      </w:r>
      <w:r w:rsidR="00691723">
        <w:t xml:space="preserve">. </w:t>
      </w:r>
      <w:r w:rsidR="00220B9F">
        <w:t xml:space="preserve">La </w:t>
      </w:r>
      <w:r w:rsidR="00691723">
        <w:t>provision pour risques et charges</w:t>
      </w:r>
      <w:r w:rsidR="0080119D">
        <w:t>, constitué</w:t>
      </w:r>
      <w:r w:rsidR="002F4B72">
        <w:t>e</w:t>
      </w:r>
      <w:r w:rsidR="0080119D">
        <w:t xml:space="preserve"> par </w:t>
      </w:r>
      <w:r w:rsidR="00664232">
        <w:t xml:space="preserve">la </w:t>
      </w:r>
      <w:r w:rsidR="00220B9F">
        <w:t>provision pour indemnité</w:t>
      </w:r>
      <w:r w:rsidR="00903CB0">
        <w:t>s</w:t>
      </w:r>
      <w:r w:rsidR="00220B9F">
        <w:t xml:space="preserve"> de fin de carrière</w:t>
      </w:r>
      <w:r w:rsidR="00AB2497">
        <w:t xml:space="preserve"> et médaille du travail </w:t>
      </w:r>
      <w:r w:rsidR="00664232">
        <w:t xml:space="preserve">ainsi que </w:t>
      </w:r>
      <w:r w:rsidR="0080119D">
        <w:t xml:space="preserve">par </w:t>
      </w:r>
      <w:r w:rsidR="00664232">
        <w:t xml:space="preserve">celle pour litiges </w:t>
      </w:r>
      <w:r w:rsidR="00FE3928">
        <w:t xml:space="preserve">salariaux, </w:t>
      </w:r>
      <w:r w:rsidR="00CA52D7">
        <w:t xml:space="preserve">génère une </w:t>
      </w:r>
      <w:r w:rsidR="000453F9">
        <w:t xml:space="preserve">dotation nette de 601 k€ contre une </w:t>
      </w:r>
      <w:r w:rsidR="00CA52D7">
        <w:t xml:space="preserve">reprise </w:t>
      </w:r>
      <w:r w:rsidR="000453F9">
        <w:t xml:space="preserve">nette </w:t>
      </w:r>
      <w:r w:rsidR="00CA52D7">
        <w:t>de 57 k€</w:t>
      </w:r>
      <w:r w:rsidR="000662C0">
        <w:t xml:space="preserve"> </w:t>
      </w:r>
      <w:r w:rsidR="00407C0E">
        <w:t>en 202</w:t>
      </w:r>
      <w:r w:rsidR="000453F9">
        <w:t>4</w:t>
      </w:r>
      <w:r w:rsidR="00664232">
        <w:t>. L</w:t>
      </w:r>
      <w:r w:rsidR="002B063F">
        <w:t>es</w:t>
      </w:r>
      <w:r w:rsidR="00691723">
        <w:t xml:space="preserve"> dotation</w:t>
      </w:r>
      <w:r w:rsidR="002B063F">
        <w:t>s</w:t>
      </w:r>
      <w:r w:rsidR="00691723">
        <w:t xml:space="preserve"> aux </w:t>
      </w:r>
      <w:r w:rsidR="00691723" w:rsidRPr="00894117">
        <w:t>amortissements</w:t>
      </w:r>
      <w:r w:rsidR="00691723">
        <w:t xml:space="preserve"> et aux dépréciations </w:t>
      </w:r>
      <w:r w:rsidR="002B063F">
        <w:t>s’élèvent</w:t>
      </w:r>
      <w:r w:rsidR="002B063F" w:rsidRPr="00894117">
        <w:t xml:space="preserve"> </w:t>
      </w:r>
      <w:r w:rsidR="00691723" w:rsidRPr="00894117">
        <w:t xml:space="preserve">à </w:t>
      </w:r>
      <w:r w:rsidR="000453F9">
        <w:t xml:space="preserve">2 506 k€ contre </w:t>
      </w:r>
      <w:r w:rsidR="00CA52D7">
        <w:t xml:space="preserve">2 552 k€ </w:t>
      </w:r>
      <w:r w:rsidR="000453F9">
        <w:t>en 2024.</w:t>
      </w:r>
    </w:p>
    <w:p w14:paraId="7D9401CA" w14:textId="77777777" w:rsidR="00C93DE5" w:rsidRPr="00030063" w:rsidRDefault="00C93DE5" w:rsidP="00894117">
      <w:pPr>
        <w:spacing w:after="0"/>
        <w:jc w:val="both"/>
        <w:rPr>
          <w:sz w:val="16"/>
          <w:szCs w:val="16"/>
        </w:rPr>
      </w:pPr>
    </w:p>
    <w:p w14:paraId="3215933A" w14:textId="109927B5" w:rsidR="00894117" w:rsidRPr="00894117" w:rsidRDefault="00AC6BC7" w:rsidP="00894117">
      <w:pPr>
        <w:spacing w:after="0"/>
        <w:jc w:val="both"/>
        <w:rPr>
          <w:b/>
        </w:rPr>
      </w:pPr>
      <w:r>
        <w:rPr>
          <w:b/>
        </w:rPr>
        <w:t xml:space="preserve">Le </w:t>
      </w:r>
      <w:r w:rsidR="00894117" w:rsidRPr="00894117">
        <w:rPr>
          <w:b/>
        </w:rPr>
        <w:t xml:space="preserve">résultat d’exploitation </w:t>
      </w:r>
      <w:r>
        <w:rPr>
          <w:b/>
        </w:rPr>
        <w:t xml:space="preserve">présente un déficit </w:t>
      </w:r>
      <w:r w:rsidR="00D05F1C">
        <w:rPr>
          <w:b/>
        </w:rPr>
        <w:t xml:space="preserve">en réduction de 549 k€, </w:t>
      </w:r>
      <w:r w:rsidR="00D4707D">
        <w:rPr>
          <w:b/>
        </w:rPr>
        <w:t xml:space="preserve"> </w:t>
      </w:r>
      <w:r w:rsidR="00D05F1C">
        <w:rPr>
          <w:b/>
        </w:rPr>
        <w:t xml:space="preserve">- </w:t>
      </w:r>
      <w:r w:rsidR="00E1563C">
        <w:rPr>
          <w:b/>
        </w:rPr>
        <w:t>3 683 k€ contre</w:t>
      </w:r>
      <w:r w:rsidR="00E462F9">
        <w:rPr>
          <w:b/>
        </w:rPr>
        <w:t xml:space="preserve"> </w:t>
      </w:r>
      <w:r w:rsidR="00D05F1C">
        <w:rPr>
          <w:b/>
        </w:rPr>
        <w:t xml:space="preserve">- </w:t>
      </w:r>
      <w:r w:rsidR="00E1563C">
        <w:rPr>
          <w:b/>
        </w:rPr>
        <w:t>4 232 k</w:t>
      </w:r>
      <w:r w:rsidR="007D6F81">
        <w:rPr>
          <w:b/>
        </w:rPr>
        <w:t>€</w:t>
      </w:r>
      <w:r w:rsidR="00D4707D">
        <w:rPr>
          <w:b/>
        </w:rPr>
        <w:t xml:space="preserve"> </w:t>
      </w:r>
      <w:r w:rsidR="00BF5BDA">
        <w:rPr>
          <w:b/>
        </w:rPr>
        <w:t>en 20</w:t>
      </w:r>
      <w:r w:rsidR="002B063F">
        <w:rPr>
          <w:b/>
        </w:rPr>
        <w:t>2</w:t>
      </w:r>
      <w:r w:rsidR="00E1563C">
        <w:rPr>
          <w:b/>
        </w:rPr>
        <w:t>4,</w:t>
      </w:r>
      <w:r w:rsidR="00E462F9">
        <w:rPr>
          <w:b/>
        </w:rPr>
        <w:t>.</w:t>
      </w:r>
    </w:p>
    <w:p w14:paraId="00BDF7C2" w14:textId="4FEC06C6" w:rsidR="00894117" w:rsidRPr="00673C59" w:rsidRDefault="00894117" w:rsidP="00894117">
      <w:pPr>
        <w:spacing w:after="0"/>
        <w:jc w:val="both"/>
        <w:rPr>
          <w:color w:val="FF0000"/>
        </w:rPr>
      </w:pPr>
      <w:r w:rsidRPr="0093521C">
        <w:t xml:space="preserve">Par entité, ce résultat d’exploitation </w:t>
      </w:r>
      <w:r w:rsidR="00326252" w:rsidRPr="0093521C">
        <w:t xml:space="preserve">provient </w:t>
      </w:r>
      <w:r w:rsidR="009C7BED">
        <w:t xml:space="preserve">d’abord </w:t>
      </w:r>
      <w:r w:rsidR="009C7BED" w:rsidRPr="0093521C">
        <w:t xml:space="preserve">de l’ensemble Siège, Comités et Centre résidentiel </w:t>
      </w:r>
      <w:r w:rsidR="00326252" w:rsidRPr="0093521C">
        <w:t>pour</w:t>
      </w:r>
      <w:r w:rsidR="0093521C">
        <w:t xml:space="preserve"> </w:t>
      </w:r>
      <w:r w:rsidR="009C7BED">
        <w:t xml:space="preserve">un montant négatif de </w:t>
      </w:r>
      <w:r w:rsidR="00D05F1C">
        <w:t xml:space="preserve">-3 </w:t>
      </w:r>
      <w:r w:rsidR="002E1969">
        <w:t>601</w:t>
      </w:r>
      <w:r w:rsidR="00520ABE">
        <w:t xml:space="preserve"> k€ contre </w:t>
      </w:r>
      <w:r w:rsidR="004654F0">
        <w:t xml:space="preserve">– 3 607 k€ </w:t>
      </w:r>
      <w:r w:rsidR="00520ABE">
        <w:t>en 2024</w:t>
      </w:r>
      <w:r w:rsidR="00326252" w:rsidRPr="0093521C">
        <w:t xml:space="preserve">. </w:t>
      </w:r>
      <w:r w:rsidR="009C7BED">
        <w:t xml:space="preserve">Ensuite s’ajoutent les résultats des établissements en gestion libre, positif pour OW (Production) : + </w:t>
      </w:r>
      <w:r w:rsidR="00520ABE">
        <w:t>64</w:t>
      </w:r>
      <w:r w:rsidR="009C7BED">
        <w:t xml:space="preserve"> K€, négatifs pour </w:t>
      </w:r>
      <w:r w:rsidR="000C5D9B">
        <w:t xml:space="preserve">EA La Villette : - </w:t>
      </w:r>
      <w:r w:rsidR="00520ABE">
        <w:t>315</w:t>
      </w:r>
      <w:r w:rsidR="000C5D9B">
        <w:t xml:space="preserve"> </w:t>
      </w:r>
      <w:r w:rsidR="00520ABE">
        <w:t>k</w:t>
      </w:r>
      <w:r w:rsidR="000C5D9B">
        <w:t xml:space="preserve">€, </w:t>
      </w:r>
      <w:r w:rsidR="00520ABE">
        <w:t>EA Ateliers de</w:t>
      </w:r>
      <w:r w:rsidR="000C5D9B">
        <w:t xml:space="preserve"> Nantes : - </w:t>
      </w:r>
      <w:r w:rsidR="00520ABE">
        <w:t>113 k</w:t>
      </w:r>
      <w:r w:rsidR="002D0524">
        <w:t>€,</w:t>
      </w:r>
      <w:r w:rsidR="009C7BED">
        <w:t xml:space="preserve"> </w:t>
      </w:r>
      <w:r w:rsidR="00520ABE">
        <w:t>ces deux établissements recevant la quasi-totalité d</w:t>
      </w:r>
      <w:r w:rsidR="00DD563D">
        <w:t xml:space="preserve">es </w:t>
      </w:r>
      <w:r w:rsidR="0093521C" w:rsidRPr="00CD43E0">
        <w:t>dons IFI</w:t>
      </w:r>
      <w:r w:rsidR="001D7164">
        <w:t>,</w:t>
      </w:r>
      <w:r w:rsidR="00CD43E0">
        <w:t xml:space="preserve"> </w:t>
      </w:r>
      <w:r w:rsidR="000C5D9B">
        <w:t xml:space="preserve">et aussi </w:t>
      </w:r>
      <w:proofErr w:type="spellStart"/>
      <w:r w:rsidR="0093521C" w:rsidRPr="00CD43E0">
        <w:t>Escolore</w:t>
      </w:r>
      <w:proofErr w:type="spellEnd"/>
      <w:r w:rsidR="0093521C" w:rsidRPr="00CD43E0">
        <w:t xml:space="preserve"> (Production) : </w:t>
      </w:r>
      <w:r w:rsidR="00A739BA">
        <w:t xml:space="preserve">- </w:t>
      </w:r>
      <w:r w:rsidR="00520ABE">
        <w:t>23 k</w:t>
      </w:r>
      <w:r w:rsidR="00A739BA">
        <w:t>€</w:t>
      </w:r>
      <w:r w:rsidR="0093521C" w:rsidRPr="00CD43E0">
        <w:t xml:space="preserve">. </w:t>
      </w:r>
      <w:r w:rsidR="00226DFD" w:rsidRPr="00CD43E0">
        <w:t xml:space="preserve">Les </w:t>
      </w:r>
      <w:r w:rsidR="005E1F50" w:rsidRPr="00CD43E0">
        <w:t xml:space="preserve">établissements médico-sociaux </w:t>
      </w:r>
      <w:r w:rsidR="00226DFD" w:rsidRPr="00CD43E0">
        <w:t xml:space="preserve">suivis par les autorités de tarification </w:t>
      </w:r>
      <w:r w:rsidR="0093521C" w:rsidRPr="00CD43E0">
        <w:t xml:space="preserve">présentent en </w:t>
      </w:r>
      <w:r w:rsidR="000C5D9B" w:rsidRPr="00CD43E0">
        <w:t>202</w:t>
      </w:r>
      <w:r w:rsidR="00E1563C">
        <w:t>5</w:t>
      </w:r>
      <w:r w:rsidR="000C5D9B">
        <w:t xml:space="preserve"> </w:t>
      </w:r>
      <w:r w:rsidR="000C5D9B" w:rsidRPr="00CD43E0">
        <w:t>un</w:t>
      </w:r>
      <w:r w:rsidR="0093521C" w:rsidRPr="00CD43E0">
        <w:t xml:space="preserve"> </w:t>
      </w:r>
      <w:r w:rsidR="00030063" w:rsidRPr="00CD43E0">
        <w:t xml:space="preserve">résultat </w:t>
      </w:r>
      <w:r w:rsidR="00D05F1C">
        <w:t>gl</w:t>
      </w:r>
      <w:r w:rsidR="00030063" w:rsidRPr="00CD43E0">
        <w:t>obal</w:t>
      </w:r>
      <w:r w:rsidR="009C7BED">
        <w:t xml:space="preserve"> </w:t>
      </w:r>
      <w:r w:rsidR="00E1563C">
        <w:t xml:space="preserve">positif de </w:t>
      </w:r>
      <w:r w:rsidR="00D05F1C">
        <w:t>515</w:t>
      </w:r>
      <w:r w:rsidR="00E1563C">
        <w:t xml:space="preserve"> k€ contre un résultat global </w:t>
      </w:r>
      <w:r w:rsidR="009C7BED">
        <w:t>négatif </w:t>
      </w:r>
      <w:r w:rsidR="00E1563C">
        <w:t xml:space="preserve">de </w:t>
      </w:r>
      <w:r w:rsidR="00743DD4">
        <w:t xml:space="preserve">- </w:t>
      </w:r>
      <w:r w:rsidR="00D05F1C">
        <w:t>50</w:t>
      </w:r>
      <w:r w:rsidR="00743DD4">
        <w:t xml:space="preserve"> k€ </w:t>
      </w:r>
      <w:r w:rsidR="00E1563C">
        <w:t>en 2024</w:t>
      </w:r>
      <w:r w:rsidR="00D564A0">
        <w:t>. En 202</w:t>
      </w:r>
      <w:r w:rsidR="00E1563C">
        <w:t>5</w:t>
      </w:r>
      <w:r w:rsidR="00D564A0">
        <w:t>, l</w:t>
      </w:r>
      <w:r w:rsidR="000C5D9B">
        <w:t xml:space="preserve">a comptabilisation </w:t>
      </w:r>
      <w:r w:rsidR="00D564A0">
        <w:t xml:space="preserve">de frais de siège génère un transfert de ressources de </w:t>
      </w:r>
      <w:r w:rsidR="008C2228" w:rsidRPr="008C2228">
        <w:t>2</w:t>
      </w:r>
      <w:r w:rsidR="00E1563C">
        <w:t>81</w:t>
      </w:r>
      <w:r w:rsidR="00D564A0">
        <w:t xml:space="preserve"> </w:t>
      </w:r>
      <w:r w:rsidR="00E1563C">
        <w:t>k</w:t>
      </w:r>
      <w:r w:rsidR="00D564A0">
        <w:t>€ de l’ensemble de ces 9 entités</w:t>
      </w:r>
      <w:r w:rsidR="00DC72A1">
        <w:t xml:space="preserve"> vers l’entité Siège-Comités-Centre résidentiel</w:t>
      </w:r>
      <w:r w:rsidR="00D564A0">
        <w:t xml:space="preserve">. </w:t>
      </w:r>
      <w:r w:rsidRPr="00673C59">
        <w:rPr>
          <w:color w:val="FF0000"/>
        </w:rPr>
        <w:t xml:space="preserve"> </w:t>
      </w:r>
    </w:p>
    <w:p w14:paraId="12D67F3B" w14:textId="77777777" w:rsidR="005902AA" w:rsidRPr="00FC1352" w:rsidRDefault="005902AA" w:rsidP="00894117">
      <w:pPr>
        <w:spacing w:after="0"/>
        <w:jc w:val="both"/>
        <w:rPr>
          <w:sz w:val="16"/>
          <w:szCs w:val="16"/>
        </w:rPr>
      </w:pPr>
    </w:p>
    <w:p w14:paraId="49DBC54A" w14:textId="5FF7EC02" w:rsidR="00894117" w:rsidRPr="00894117" w:rsidRDefault="00894117" w:rsidP="00894117">
      <w:pPr>
        <w:tabs>
          <w:tab w:val="left" w:pos="8115"/>
        </w:tabs>
        <w:spacing w:after="0"/>
        <w:jc w:val="both"/>
        <w:rPr>
          <w:b/>
        </w:rPr>
      </w:pPr>
      <w:r w:rsidRPr="00894117">
        <w:rPr>
          <w:b/>
        </w:rPr>
        <w:t xml:space="preserve">Le </w:t>
      </w:r>
      <w:r w:rsidR="000916C5" w:rsidRPr="00894117">
        <w:rPr>
          <w:b/>
        </w:rPr>
        <w:t>résultat financier</w:t>
      </w:r>
      <w:r w:rsidRPr="00894117">
        <w:rPr>
          <w:b/>
        </w:rPr>
        <w:t xml:space="preserve"> </w:t>
      </w:r>
      <w:r w:rsidR="00DC72A1">
        <w:rPr>
          <w:b/>
        </w:rPr>
        <w:t xml:space="preserve">présente un </w:t>
      </w:r>
      <w:r w:rsidR="00E55E86">
        <w:rPr>
          <w:b/>
        </w:rPr>
        <w:t xml:space="preserve">excédent de </w:t>
      </w:r>
      <w:r w:rsidR="000905B2">
        <w:rPr>
          <w:b/>
        </w:rPr>
        <w:t>112</w:t>
      </w:r>
      <w:r w:rsidR="00743DD4">
        <w:rPr>
          <w:b/>
        </w:rPr>
        <w:t xml:space="preserve"> k€ contre un excédent de </w:t>
      </w:r>
      <w:r w:rsidR="000905B2">
        <w:rPr>
          <w:b/>
        </w:rPr>
        <w:t>368</w:t>
      </w:r>
      <w:r w:rsidR="00E55E86">
        <w:rPr>
          <w:b/>
        </w:rPr>
        <w:t xml:space="preserve"> </w:t>
      </w:r>
      <w:r w:rsidR="00743DD4">
        <w:rPr>
          <w:b/>
        </w:rPr>
        <w:t>k</w:t>
      </w:r>
      <w:r w:rsidR="00E55E86">
        <w:rPr>
          <w:b/>
        </w:rPr>
        <w:t>€ en 202</w:t>
      </w:r>
      <w:r w:rsidR="000905B2">
        <w:rPr>
          <w:b/>
        </w:rPr>
        <w:t>4</w:t>
      </w:r>
      <w:r w:rsidR="00E55E86">
        <w:rPr>
          <w:b/>
        </w:rPr>
        <w:t>.</w:t>
      </w:r>
      <w:r w:rsidRPr="00894117">
        <w:rPr>
          <w:b/>
        </w:rPr>
        <w:t xml:space="preserve"> </w:t>
      </w:r>
    </w:p>
    <w:p w14:paraId="44C14495" w14:textId="7DD95364" w:rsidR="00326E20" w:rsidRDefault="00E55E86" w:rsidP="00894117">
      <w:pPr>
        <w:tabs>
          <w:tab w:val="left" w:pos="8115"/>
        </w:tabs>
        <w:spacing w:after="0"/>
        <w:jc w:val="both"/>
      </w:pPr>
      <w:r>
        <w:t>L</w:t>
      </w:r>
      <w:r w:rsidR="00743DD4">
        <w:t>a hauss</w:t>
      </w:r>
      <w:r>
        <w:t xml:space="preserve">e des marchés </w:t>
      </w:r>
      <w:r w:rsidR="000905B2">
        <w:t>entrainée</w:t>
      </w:r>
      <w:r w:rsidR="00743DD4">
        <w:t xml:space="preserve"> par l</w:t>
      </w:r>
      <w:r w:rsidR="000905B2">
        <w:t>a poursuite des b</w:t>
      </w:r>
      <w:r w:rsidR="00743DD4">
        <w:t>aisse</w:t>
      </w:r>
      <w:r w:rsidR="000905B2">
        <w:t>s</w:t>
      </w:r>
      <w:r w:rsidR="00743DD4">
        <w:t xml:space="preserve"> </w:t>
      </w:r>
      <w:r w:rsidR="000905B2">
        <w:t xml:space="preserve">successives </w:t>
      </w:r>
      <w:r w:rsidR="00743DD4">
        <w:t xml:space="preserve">des taux d’intervention des </w:t>
      </w:r>
      <w:r>
        <w:t xml:space="preserve">taux des banques centrales </w:t>
      </w:r>
      <w:r w:rsidR="000905B2">
        <w:t>en 2025</w:t>
      </w:r>
      <w:r w:rsidR="00743DD4">
        <w:t xml:space="preserve"> </w:t>
      </w:r>
      <w:r>
        <w:t xml:space="preserve">provoque </w:t>
      </w:r>
      <w:r w:rsidR="00AA7576">
        <w:t xml:space="preserve">une amélioration de la valorisation des actions et des obligations, atténuée toutefois </w:t>
      </w:r>
      <w:r w:rsidR="00743DD4">
        <w:t xml:space="preserve">par la poursuite de la </w:t>
      </w:r>
      <w:r w:rsidR="00AA7576">
        <w:t xml:space="preserve">baisse de la valeur de rachat des parts de certaines SCPI. </w:t>
      </w:r>
      <w:r w:rsidR="001E6847">
        <w:t xml:space="preserve">Une </w:t>
      </w:r>
      <w:r w:rsidR="000905B2">
        <w:t xml:space="preserve">dotation nette aux </w:t>
      </w:r>
      <w:r w:rsidR="001E6847">
        <w:t xml:space="preserve">dépréciations financières de </w:t>
      </w:r>
      <w:r w:rsidR="000905B2">
        <w:t>122</w:t>
      </w:r>
      <w:r w:rsidR="00743DD4">
        <w:t xml:space="preserve"> k€ </w:t>
      </w:r>
      <w:r w:rsidR="004320B2">
        <w:t>(-20</w:t>
      </w:r>
      <w:r w:rsidR="007E1547">
        <w:t>2</w:t>
      </w:r>
      <w:r w:rsidR="004320B2">
        <w:t xml:space="preserve"> k€ SCPI + 80 k€ autres valeurs mobilières de placement) </w:t>
      </w:r>
      <w:r w:rsidR="00743DD4">
        <w:t xml:space="preserve">succède à </w:t>
      </w:r>
      <w:r w:rsidR="000905B2">
        <w:t xml:space="preserve">une reprise nette de 28 k€ </w:t>
      </w:r>
      <w:r w:rsidR="004320B2">
        <w:t xml:space="preserve">(+171 k€ autres VMP – 143 k€ SCPI) </w:t>
      </w:r>
      <w:r w:rsidR="000905B2">
        <w:t xml:space="preserve">en 2024. </w:t>
      </w:r>
      <w:r w:rsidR="002F1CD7">
        <w:t>L</w:t>
      </w:r>
      <w:r w:rsidR="001E6847">
        <w:t xml:space="preserve">es </w:t>
      </w:r>
      <w:r w:rsidR="001442A6">
        <w:t xml:space="preserve">produits provenant des parts de SCPI s’élèvent à </w:t>
      </w:r>
      <w:r w:rsidR="004320B2">
        <w:t>2</w:t>
      </w:r>
      <w:r w:rsidR="001C07DF">
        <w:t>10</w:t>
      </w:r>
      <w:r w:rsidR="004320B2">
        <w:t xml:space="preserve"> k€ contre </w:t>
      </w:r>
      <w:r w:rsidR="001442A6">
        <w:t>227 k€ en 2024, les intérêts</w:t>
      </w:r>
      <w:r w:rsidR="009A2C64">
        <w:t xml:space="preserve"> représent</w:t>
      </w:r>
      <w:r w:rsidR="00DD563D">
        <w:t>e</w:t>
      </w:r>
      <w:r w:rsidR="009A2C64">
        <w:t xml:space="preserve">nt </w:t>
      </w:r>
      <w:r w:rsidR="004320B2">
        <w:t>6</w:t>
      </w:r>
      <w:r w:rsidR="001C07DF">
        <w:t>7</w:t>
      </w:r>
      <w:r w:rsidR="004320B2">
        <w:t xml:space="preserve"> k€ contre </w:t>
      </w:r>
      <w:r w:rsidR="001442A6">
        <w:t>167 K€ en 202</w:t>
      </w:r>
      <w:r w:rsidR="004320B2">
        <w:t>4 en raison de la baisse de ce type de placement</w:t>
      </w:r>
      <w:r w:rsidR="007E1547">
        <w:t xml:space="preserve"> et des taux d’intérêt</w:t>
      </w:r>
      <w:r w:rsidR="001C07DF">
        <w:t>,</w:t>
      </w:r>
      <w:r w:rsidR="001442A6">
        <w:t xml:space="preserve"> les plus-values </w:t>
      </w:r>
      <w:r w:rsidR="009A2C64">
        <w:t xml:space="preserve">nettes </w:t>
      </w:r>
      <w:r w:rsidR="001442A6">
        <w:t>sur cession</w:t>
      </w:r>
      <w:r w:rsidR="009A2C64">
        <w:t>s</w:t>
      </w:r>
      <w:r w:rsidR="001442A6">
        <w:t xml:space="preserve"> </w:t>
      </w:r>
      <w:r w:rsidR="001C07DF">
        <w:t xml:space="preserve">de VMP </w:t>
      </w:r>
      <w:r w:rsidR="004320B2">
        <w:t xml:space="preserve">augmentent encore </w:t>
      </w:r>
      <w:r w:rsidR="001C07DF">
        <w:t xml:space="preserve">à </w:t>
      </w:r>
      <w:r w:rsidR="004320B2">
        <w:t>219 k€ contre</w:t>
      </w:r>
      <w:r w:rsidR="001442A6">
        <w:t xml:space="preserve"> 1</w:t>
      </w:r>
      <w:r w:rsidR="009A2C64">
        <w:t>55</w:t>
      </w:r>
      <w:r w:rsidR="001442A6">
        <w:t xml:space="preserve"> k€ </w:t>
      </w:r>
      <w:r w:rsidR="004320B2">
        <w:t>en 2024</w:t>
      </w:r>
      <w:r w:rsidR="001442A6">
        <w:t xml:space="preserve">. </w:t>
      </w:r>
      <w:r w:rsidR="002F1CD7">
        <w:t xml:space="preserve"> </w:t>
      </w:r>
      <w:r w:rsidR="00F226EA">
        <w:t>Les charges d’intérêts</w:t>
      </w:r>
      <w:r w:rsidR="007E1547">
        <w:t>,</w:t>
      </w:r>
      <w:r w:rsidR="00F226EA">
        <w:t xml:space="preserve"> </w:t>
      </w:r>
      <w:r w:rsidR="007E1547">
        <w:t xml:space="preserve">198 k€ contre 208 k€ fin 2024, </w:t>
      </w:r>
      <w:r w:rsidR="001C07DF">
        <w:t>diminuent légèrement avec les remboursements d</w:t>
      </w:r>
      <w:r w:rsidR="007E1547">
        <w:t>’</w:t>
      </w:r>
      <w:r w:rsidR="001C07DF">
        <w:t xml:space="preserve">emprunts. </w:t>
      </w:r>
      <w:r w:rsidR="009A2C64">
        <w:t xml:space="preserve">Les plus-values latentes sur valeurs mobilières de placement </w:t>
      </w:r>
      <w:r w:rsidR="000905B2">
        <w:t>progressent une nouvelle fois à 1</w:t>
      </w:r>
      <w:r w:rsidR="001C07DF">
        <w:t xml:space="preserve"> </w:t>
      </w:r>
      <w:r w:rsidR="000905B2">
        <w:t>003 k€ fin 2025 contre 7</w:t>
      </w:r>
      <w:r w:rsidR="009A2C64">
        <w:t>99 k€ fin 2024</w:t>
      </w:r>
      <w:r w:rsidR="000905B2">
        <w:t>.</w:t>
      </w:r>
      <w:r w:rsidR="009A2C64">
        <w:t xml:space="preserve"> </w:t>
      </w:r>
      <w:r w:rsidR="00B35FA7">
        <w:t xml:space="preserve"> </w:t>
      </w:r>
      <w:r w:rsidR="00DF7EBC">
        <w:t xml:space="preserve"> </w:t>
      </w:r>
      <w:r w:rsidR="00326E20">
        <w:t xml:space="preserve"> </w:t>
      </w:r>
    </w:p>
    <w:p w14:paraId="7612115B" w14:textId="2E30CCAA" w:rsidR="002F1CD7" w:rsidRPr="00B303C5" w:rsidRDefault="002F1CD7" w:rsidP="00894117">
      <w:pPr>
        <w:tabs>
          <w:tab w:val="left" w:pos="8115"/>
        </w:tabs>
        <w:spacing w:after="0"/>
        <w:jc w:val="both"/>
        <w:rPr>
          <w:sz w:val="16"/>
          <w:szCs w:val="16"/>
        </w:rPr>
      </w:pPr>
    </w:p>
    <w:p w14:paraId="142DD56A" w14:textId="0B9C46CC" w:rsidR="009200B6" w:rsidRPr="009200B6" w:rsidRDefault="009200B6" w:rsidP="00894117">
      <w:pPr>
        <w:tabs>
          <w:tab w:val="left" w:pos="8115"/>
        </w:tabs>
        <w:spacing w:after="0"/>
        <w:jc w:val="both"/>
        <w:rPr>
          <w:b/>
          <w:bCs/>
        </w:rPr>
      </w:pPr>
      <w:r w:rsidRPr="009200B6">
        <w:rPr>
          <w:b/>
          <w:bCs/>
        </w:rPr>
        <w:t>Le résultat courant s’établit à</w:t>
      </w:r>
      <w:r w:rsidR="00532F8E">
        <w:rPr>
          <w:b/>
          <w:bCs/>
        </w:rPr>
        <w:t xml:space="preserve"> </w:t>
      </w:r>
      <w:r w:rsidR="001C07DF">
        <w:rPr>
          <w:b/>
          <w:bCs/>
        </w:rPr>
        <w:t xml:space="preserve">– 3 571 k€ contre </w:t>
      </w:r>
      <w:r w:rsidR="00A64AED">
        <w:rPr>
          <w:b/>
          <w:bCs/>
        </w:rPr>
        <w:t xml:space="preserve">– </w:t>
      </w:r>
      <w:r w:rsidR="00A23D84">
        <w:rPr>
          <w:b/>
          <w:bCs/>
        </w:rPr>
        <w:t xml:space="preserve">3 863 k€ </w:t>
      </w:r>
      <w:r w:rsidRPr="009200B6">
        <w:rPr>
          <w:b/>
          <w:bCs/>
        </w:rPr>
        <w:t>en 20</w:t>
      </w:r>
      <w:r w:rsidR="00326E20">
        <w:rPr>
          <w:b/>
          <w:bCs/>
        </w:rPr>
        <w:t>2</w:t>
      </w:r>
      <w:r w:rsidR="001C07DF">
        <w:rPr>
          <w:b/>
          <w:bCs/>
        </w:rPr>
        <w:t>4</w:t>
      </w:r>
      <w:r w:rsidR="00326E20">
        <w:rPr>
          <w:b/>
          <w:bCs/>
        </w:rPr>
        <w:t>.</w:t>
      </w:r>
    </w:p>
    <w:p w14:paraId="381667D0" w14:textId="77777777" w:rsidR="00623820" w:rsidRPr="00B303C5" w:rsidRDefault="00623820" w:rsidP="00894117">
      <w:pPr>
        <w:tabs>
          <w:tab w:val="left" w:pos="8115"/>
        </w:tabs>
        <w:spacing w:after="0"/>
        <w:jc w:val="both"/>
        <w:rPr>
          <w:sz w:val="16"/>
          <w:szCs w:val="16"/>
        </w:rPr>
      </w:pPr>
    </w:p>
    <w:p w14:paraId="3948A52A" w14:textId="0C3ED915" w:rsidR="00226DFD" w:rsidRDefault="00226DFD" w:rsidP="00894117">
      <w:pPr>
        <w:spacing w:after="0"/>
        <w:jc w:val="both"/>
        <w:rPr>
          <w:b/>
        </w:rPr>
      </w:pPr>
      <w:r>
        <w:rPr>
          <w:b/>
        </w:rPr>
        <w:t xml:space="preserve">Le résultat exceptionnel atteint </w:t>
      </w:r>
      <w:r w:rsidR="001C07DF">
        <w:rPr>
          <w:b/>
        </w:rPr>
        <w:t xml:space="preserve">-112 k€ contre </w:t>
      </w:r>
      <w:r w:rsidR="00A64AED">
        <w:rPr>
          <w:b/>
        </w:rPr>
        <w:t xml:space="preserve">+ </w:t>
      </w:r>
      <w:r w:rsidR="00A23D84">
        <w:rPr>
          <w:b/>
        </w:rPr>
        <w:t xml:space="preserve">177 k€ </w:t>
      </w:r>
      <w:r>
        <w:rPr>
          <w:b/>
        </w:rPr>
        <w:t>en 20</w:t>
      </w:r>
      <w:r w:rsidR="00326E20">
        <w:rPr>
          <w:b/>
        </w:rPr>
        <w:t>2</w:t>
      </w:r>
      <w:r w:rsidR="001C07DF">
        <w:rPr>
          <w:b/>
        </w:rPr>
        <w:t>4</w:t>
      </w:r>
      <w:r w:rsidR="00532F8E">
        <w:rPr>
          <w:b/>
        </w:rPr>
        <w:t>.</w:t>
      </w:r>
    </w:p>
    <w:p w14:paraId="3AAEDE41" w14:textId="20FA4C5B" w:rsidR="00825D58" w:rsidRPr="00825D58" w:rsidRDefault="009B1BEA" w:rsidP="00894117">
      <w:pPr>
        <w:spacing w:after="0"/>
        <w:jc w:val="both"/>
        <w:rPr>
          <w:bCs/>
        </w:rPr>
      </w:pPr>
      <w:r>
        <w:rPr>
          <w:bCs/>
        </w:rPr>
        <w:t xml:space="preserve">La mise en œuvre en 2025 de la réforme du plan comptable des associations impacte sensiblement ce compte des produits et charges exceptionnels d’où disparaissent certaines recettes, comme les </w:t>
      </w:r>
      <w:proofErr w:type="spellStart"/>
      <w:r>
        <w:rPr>
          <w:bCs/>
        </w:rPr>
        <w:t>quote-parts</w:t>
      </w:r>
      <w:proofErr w:type="spellEnd"/>
      <w:r>
        <w:rPr>
          <w:bCs/>
        </w:rPr>
        <w:t xml:space="preserve"> des subventions d’investissement, ainsi que les résultats des ventes des biens immobiliers nécessaires au fonctionnement de l’association. Ainsi l</w:t>
      </w:r>
      <w:r w:rsidR="00D247B4">
        <w:rPr>
          <w:bCs/>
        </w:rPr>
        <w:t>a vente d’un local en 2024 procur</w:t>
      </w:r>
      <w:r>
        <w:rPr>
          <w:bCs/>
        </w:rPr>
        <w:t xml:space="preserve">ait </w:t>
      </w:r>
      <w:r w:rsidR="00D247B4">
        <w:rPr>
          <w:bCs/>
        </w:rPr>
        <w:t>une plus-value nette de 173 K€</w:t>
      </w:r>
      <w:r>
        <w:rPr>
          <w:bCs/>
        </w:rPr>
        <w:t>.</w:t>
      </w:r>
      <w:r w:rsidR="00D247B4">
        <w:rPr>
          <w:bCs/>
        </w:rPr>
        <w:t xml:space="preserve"> </w:t>
      </w:r>
    </w:p>
    <w:p w14:paraId="706B6639" w14:textId="77777777" w:rsidR="00A60A2B" w:rsidRPr="00FC1352" w:rsidRDefault="00A60A2B" w:rsidP="00894117">
      <w:pPr>
        <w:spacing w:after="0"/>
        <w:jc w:val="both"/>
        <w:rPr>
          <w:b/>
          <w:sz w:val="16"/>
          <w:szCs w:val="16"/>
        </w:rPr>
      </w:pPr>
    </w:p>
    <w:p w14:paraId="633D978F" w14:textId="38AAB5DF" w:rsidR="00894117" w:rsidRDefault="00894117" w:rsidP="00894117">
      <w:pPr>
        <w:spacing w:after="0"/>
        <w:jc w:val="both"/>
        <w:rPr>
          <w:b/>
        </w:rPr>
      </w:pPr>
      <w:r w:rsidRPr="00894117">
        <w:rPr>
          <w:b/>
        </w:rPr>
        <w:t xml:space="preserve">Au </w:t>
      </w:r>
      <w:r w:rsidR="00F85274">
        <w:rPr>
          <w:b/>
        </w:rPr>
        <w:t>total</w:t>
      </w:r>
      <w:r w:rsidRPr="00894117">
        <w:rPr>
          <w:b/>
        </w:rPr>
        <w:t xml:space="preserve">, </w:t>
      </w:r>
      <w:r w:rsidR="009B1BEA">
        <w:rPr>
          <w:b/>
        </w:rPr>
        <w:t xml:space="preserve">et après prise en compte de l’impôt sur les revenus du patrimoine, </w:t>
      </w:r>
      <w:r w:rsidRPr="00894117">
        <w:rPr>
          <w:b/>
        </w:rPr>
        <w:t xml:space="preserve">le résultat net </w:t>
      </w:r>
      <w:r w:rsidR="00A60A2B">
        <w:rPr>
          <w:b/>
        </w:rPr>
        <w:t xml:space="preserve">consolidé de l’Association s’établit à </w:t>
      </w:r>
      <w:r w:rsidR="001C07DF">
        <w:rPr>
          <w:b/>
        </w:rPr>
        <w:t xml:space="preserve">– 3 780 k€ contre </w:t>
      </w:r>
      <w:r w:rsidR="00D247B4">
        <w:rPr>
          <w:b/>
        </w:rPr>
        <w:t>-3 798 k€</w:t>
      </w:r>
      <w:r w:rsidR="00FB76A7">
        <w:rPr>
          <w:b/>
        </w:rPr>
        <w:t xml:space="preserve"> en </w:t>
      </w:r>
      <w:r w:rsidR="00A60A2B">
        <w:rPr>
          <w:b/>
        </w:rPr>
        <w:t>20</w:t>
      </w:r>
      <w:r w:rsidR="003B14FD">
        <w:rPr>
          <w:b/>
        </w:rPr>
        <w:t>2</w:t>
      </w:r>
      <w:r w:rsidR="001C07DF">
        <w:rPr>
          <w:b/>
        </w:rPr>
        <w:t>4</w:t>
      </w:r>
      <w:r w:rsidR="00A60A2B">
        <w:rPr>
          <w:b/>
        </w:rPr>
        <w:t>.</w:t>
      </w:r>
    </w:p>
    <w:p w14:paraId="2D544D74" w14:textId="77777777" w:rsidR="00D247B4" w:rsidRDefault="00D247B4" w:rsidP="00894117">
      <w:pPr>
        <w:spacing w:after="0"/>
        <w:jc w:val="both"/>
        <w:rPr>
          <w:b/>
        </w:rPr>
      </w:pPr>
    </w:p>
    <w:p w14:paraId="4CEC36B8" w14:textId="77777777" w:rsidR="00623820" w:rsidRDefault="00623820" w:rsidP="00894117">
      <w:pPr>
        <w:spacing w:after="0"/>
        <w:jc w:val="both"/>
        <w:rPr>
          <w:b/>
          <w:sz w:val="16"/>
          <w:szCs w:val="16"/>
        </w:rPr>
      </w:pPr>
    </w:p>
    <w:p w14:paraId="7CE0EC6B" w14:textId="77777777" w:rsidR="00DD563D" w:rsidRDefault="00DD563D" w:rsidP="00894117">
      <w:pPr>
        <w:spacing w:after="0"/>
        <w:jc w:val="both"/>
        <w:rPr>
          <w:b/>
          <w:sz w:val="16"/>
          <w:szCs w:val="16"/>
        </w:rPr>
      </w:pPr>
    </w:p>
    <w:p w14:paraId="1CFC0EA8" w14:textId="77777777" w:rsidR="00894117" w:rsidRPr="00894117" w:rsidRDefault="00894117" w:rsidP="00894117">
      <w:pPr>
        <w:spacing w:after="0"/>
        <w:jc w:val="both"/>
        <w:rPr>
          <w:b/>
          <w:sz w:val="28"/>
          <w:szCs w:val="28"/>
        </w:rPr>
      </w:pPr>
      <w:r w:rsidRPr="00894117">
        <w:rPr>
          <w:b/>
          <w:sz w:val="28"/>
          <w:szCs w:val="28"/>
        </w:rPr>
        <w:t>Bilan :</w:t>
      </w:r>
    </w:p>
    <w:p w14:paraId="0CCB0665" w14:textId="77777777" w:rsidR="00894117" w:rsidRPr="00FC1352" w:rsidRDefault="00894117" w:rsidP="00894117">
      <w:pPr>
        <w:spacing w:after="0"/>
        <w:jc w:val="both"/>
        <w:rPr>
          <w:b/>
          <w:sz w:val="16"/>
          <w:szCs w:val="16"/>
        </w:rPr>
      </w:pPr>
    </w:p>
    <w:p w14:paraId="63C10F7B" w14:textId="02F4D95F" w:rsidR="00894117" w:rsidRDefault="00894117" w:rsidP="00894117">
      <w:pPr>
        <w:spacing w:after="0"/>
        <w:jc w:val="both"/>
        <w:rPr>
          <w:b/>
        </w:rPr>
      </w:pPr>
      <w:r w:rsidRPr="00894117">
        <w:rPr>
          <w:b/>
        </w:rPr>
        <w:t xml:space="preserve">Le total du bilan </w:t>
      </w:r>
      <w:r w:rsidR="00A60A2B">
        <w:rPr>
          <w:b/>
        </w:rPr>
        <w:t>s’é</w:t>
      </w:r>
      <w:r w:rsidR="00391F26">
        <w:rPr>
          <w:b/>
        </w:rPr>
        <w:t>lève</w:t>
      </w:r>
      <w:r w:rsidR="00A60A2B">
        <w:rPr>
          <w:b/>
        </w:rPr>
        <w:t xml:space="preserve"> à </w:t>
      </w:r>
      <w:r w:rsidR="009B1BEA">
        <w:rPr>
          <w:b/>
        </w:rPr>
        <w:t xml:space="preserve">68 352 k€ fin 2025 contre </w:t>
      </w:r>
      <w:r w:rsidR="00D247B4">
        <w:rPr>
          <w:b/>
        </w:rPr>
        <w:t>67 863 k€ fin 2024</w:t>
      </w:r>
      <w:r w:rsidR="0038752F">
        <w:rPr>
          <w:b/>
        </w:rPr>
        <w:t xml:space="preserve">, </w:t>
      </w:r>
      <w:r w:rsidR="001E73BB">
        <w:rPr>
          <w:b/>
        </w:rPr>
        <w:t xml:space="preserve">principalement </w:t>
      </w:r>
      <w:r w:rsidR="00571C07">
        <w:rPr>
          <w:b/>
        </w:rPr>
        <w:t xml:space="preserve">sous l’effet de </w:t>
      </w:r>
      <w:r w:rsidR="001D1672">
        <w:rPr>
          <w:b/>
        </w:rPr>
        <w:t xml:space="preserve">la </w:t>
      </w:r>
      <w:r w:rsidR="002836F0">
        <w:rPr>
          <w:b/>
        </w:rPr>
        <w:t xml:space="preserve">hausse </w:t>
      </w:r>
      <w:r w:rsidR="00571C07">
        <w:rPr>
          <w:b/>
        </w:rPr>
        <w:t xml:space="preserve">de la valeur des legs </w:t>
      </w:r>
      <w:r w:rsidR="00391F26">
        <w:rPr>
          <w:b/>
        </w:rPr>
        <w:t xml:space="preserve">en cours de traitement </w:t>
      </w:r>
      <w:r w:rsidR="00571C07">
        <w:rPr>
          <w:b/>
        </w:rPr>
        <w:t>de</w:t>
      </w:r>
      <w:r w:rsidR="0062723B">
        <w:rPr>
          <w:b/>
        </w:rPr>
        <w:t xml:space="preserve"> </w:t>
      </w:r>
      <w:r w:rsidR="009B1BEA">
        <w:rPr>
          <w:b/>
        </w:rPr>
        <w:t>1 075</w:t>
      </w:r>
      <w:r w:rsidR="00D247B4">
        <w:rPr>
          <w:b/>
        </w:rPr>
        <w:t xml:space="preserve"> k</w:t>
      </w:r>
      <w:r w:rsidR="00571C07">
        <w:rPr>
          <w:b/>
        </w:rPr>
        <w:t>€</w:t>
      </w:r>
      <w:r w:rsidR="006F17EE">
        <w:rPr>
          <w:b/>
        </w:rPr>
        <w:t xml:space="preserve">, </w:t>
      </w:r>
      <w:r w:rsidR="00003A57">
        <w:rPr>
          <w:b/>
        </w:rPr>
        <w:t>de la</w:t>
      </w:r>
      <w:r w:rsidR="002836F0">
        <w:rPr>
          <w:b/>
        </w:rPr>
        <w:t xml:space="preserve"> </w:t>
      </w:r>
      <w:r w:rsidR="008D1F8C">
        <w:rPr>
          <w:b/>
        </w:rPr>
        <w:t xml:space="preserve">réduction </w:t>
      </w:r>
      <w:r w:rsidR="002836F0">
        <w:rPr>
          <w:b/>
        </w:rPr>
        <w:t>de la</w:t>
      </w:r>
      <w:r w:rsidR="00003A57">
        <w:rPr>
          <w:b/>
        </w:rPr>
        <w:t xml:space="preserve"> situation nette </w:t>
      </w:r>
      <w:r w:rsidR="008D1F8C">
        <w:rPr>
          <w:b/>
        </w:rPr>
        <w:t xml:space="preserve">après </w:t>
      </w:r>
      <w:r w:rsidR="00F43B67">
        <w:rPr>
          <w:b/>
        </w:rPr>
        <w:t>l’</w:t>
      </w:r>
      <w:r w:rsidR="008D1F8C">
        <w:rPr>
          <w:b/>
        </w:rPr>
        <w:t>in</w:t>
      </w:r>
      <w:r w:rsidR="00F43B67">
        <w:rPr>
          <w:b/>
        </w:rPr>
        <w:t xml:space="preserve">corporation </w:t>
      </w:r>
      <w:r w:rsidR="008D1F8C">
        <w:rPr>
          <w:b/>
        </w:rPr>
        <w:t xml:space="preserve">du </w:t>
      </w:r>
      <w:r w:rsidR="001D1672">
        <w:rPr>
          <w:b/>
        </w:rPr>
        <w:t>résultat net de l’exercice (</w:t>
      </w:r>
      <w:r w:rsidR="00003A57">
        <w:rPr>
          <w:b/>
        </w:rPr>
        <w:t xml:space="preserve">- </w:t>
      </w:r>
      <w:r w:rsidR="00D247B4">
        <w:rPr>
          <w:b/>
        </w:rPr>
        <w:t>3 7</w:t>
      </w:r>
      <w:r w:rsidR="009B1BEA">
        <w:rPr>
          <w:b/>
        </w:rPr>
        <w:t>80</w:t>
      </w:r>
      <w:r w:rsidR="00682BE5">
        <w:rPr>
          <w:b/>
        </w:rPr>
        <w:t xml:space="preserve"> </w:t>
      </w:r>
      <w:r w:rsidR="001D1672">
        <w:rPr>
          <w:b/>
        </w:rPr>
        <w:t>K€)</w:t>
      </w:r>
      <w:r w:rsidR="008D1F8C">
        <w:rPr>
          <w:b/>
        </w:rPr>
        <w:t>,</w:t>
      </w:r>
      <w:r w:rsidR="00391F26">
        <w:rPr>
          <w:b/>
        </w:rPr>
        <w:t xml:space="preserve"> de</w:t>
      </w:r>
      <w:r w:rsidR="008D1F8C">
        <w:rPr>
          <w:b/>
        </w:rPr>
        <w:t xml:space="preserve"> la </w:t>
      </w:r>
      <w:r w:rsidR="009B1BEA">
        <w:rPr>
          <w:b/>
        </w:rPr>
        <w:t xml:space="preserve">baisse </w:t>
      </w:r>
      <w:r w:rsidR="00D247B4">
        <w:rPr>
          <w:b/>
        </w:rPr>
        <w:t xml:space="preserve">de </w:t>
      </w:r>
      <w:r w:rsidR="008D1F8C">
        <w:rPr>
          <w:b/>
        </w:rPr>
        <w:t>l’en</w:t>
      </w:r>
      <w:r w:rsidR="00D05F1C">
        <w:rPr>
          <w:b/>
        </w:rPr>
        <w:t>cours des emprunts</w:t>
      </w:r>
      <w:r w:rsidR="008D1F8C">
        <w:rPr>
          <w:b/>
        </w:rPr>
        <w:t xml:space="preserve"> à moyen et long terme</w:t>
      </w:r>
      <w:r w:rsidR="009B1BEA">
        <w:rPr>
          <w:b/>
        </w:rPr>
        <w:t xml:space="preserve"> de 955 k€</w:t>
      </w:r>
      <w:r w:rsidR="00F43B67">
        <w:rPr>
          <w:b/>
        </w:rPr>
        <w:t>.</w:t>
      </w:r>
      <w:r w:rsidR="00682BE5">
        <w:rPr>
          <w:b/>
        </w:rPr>
        <w:t xml:space="preserve"> </w:t>
      </w:r>
      <w:r w:rsidRPr="00894117">
        <w:rPr>
          <w:b/>
        </w:rPr>
        <w:t xml:space="preserve">   </w:t>
      </w:r>
    </w:p>
    <w:p w14:paraId="007BC3C5" w14:textId="2523BBC0" w:rsidR="00423D9E" w:rsidRDefault="00423D9E" w:rsidP="00894117">
      <w:pPr>
        <w:spacing w:after="0"/>
        <w:jc w:val="both"/>
        <w:rPr>
          <w:b/>
        </w:rPr>
      </w:pPr>
    </w:p>
    <w:p w14:paraId="27120721" w14:textId="77777777" w:rsidR="00894117" w:rsidRPr="00894117" w:rsidRDefault="00894117" w:rsidP="00894117">
      <w:pPr>
        <w:spacing w:after="0"/>
        <w:jc w:val="both"/>
        <w:rPr>
          <w:b/>
          <w:sz w:val="28"/>
          <w:szCs w:val="28"/>
        </w:rPr>
      </w:pPr>
      <w:r w:rsidRPr="00894117">
        <w:rPr>
          <w:b/>
          <w:sz w:val="28"/>
          <w:szCs w:val="28"/>
        </w:rPr>
        <w:t>Actif :</w:t>
      </w:r>
    </w:p>
    <w:p w14:paraId="629300B0" w14:textId="67EC8967" w:rsidR="00927F86" w:rsidRDefault="00894117" w:rsidP="00894117">
      <w:pPr>
        <w:spacing w:after="0"/>
        <w:jc w:val="both"/>
      </w:pPr>
      <w:r w:rsidRPr="00163373">
        <w:t xml:space="preserve">Les </w:t>
      </w:r>
      <w:r w:rsidRPr="00623820">
        <w:rPr>
          <w:b/>
        </w:rPr>
        <w:t>valeurs immobilisées</w:t>
      </w:r>
      <w:r w:rsidRPr="00163373">
        <w:t xml:space="preserve"> nettes </w:t>
      </w:r>
      <w:r w:rsidR="008D1F8C">
        <w:t xml:space="preserve">augmentent de </w:t>
      </w:r>
      <w:r w:rsidR="009B1BEA">
        <w:t>4 512</w:t>
      </w:r>
      <w:r w:rsidR="008D1F8C">
        <w:t xml:space="preserve"> </w:t>
      </w:r>
      <w:r w:rsidR="00727065">
        <w:t>k</w:t>
      </w:r>
      <w:r w:rsidR="008D1F8C">
        <w:t>€</w:t>
      </w:r>
      <w:r w:rsidR="00863C61">
        <w:t xml:space="preserve"> (</w:t>
      </w:r>
      <w:r w:rsidR="009B1BEA">
        <w:t xml:space="preserve">37 003 k€ contre </w:t>
      </w:r>
      <w:r w:rsidR="003E785A">
        <w:t xml:space="preserve">32 491 k€ </w:t>
      </w:r>
      <w:r w:rsidR="00A60A2B" w:rsidRPr="00163373">
        <w:t>en 20</w:t>
      </w:r>
      <w:r w:rsidR="00330723">
        <w:t>2</w:t>
      </w:r>
      <w:r w:rsidR="009B1BEA">
        <w:t>4</w:t>
      </w:r>
      <w:r w:rsidR="00863C61">
        <w:t>)</w:t>
      </w:r>
      <w:r w:rsidRPr="00163373">
        <w:t xml:space="preserve">. </w:t>
      </w:r>
      <w:r w:rsidR="003E785A">
        <w:t xml:space="preserve">Une partie </w:t>
      </w:r>
      <w:r w:rsidR="00863C61">
        <w:t>provient de l</w:t>
      </w:r>
      <w:r w:rsidR="00330723">
        <w:t xml:space="preserve">a </w:t>
      </w:r>
      <w:r w:rsidR="007314CE">
        <w:t xml:space="preserve">hausse </w:t>
      </w:r>
      <w:r w:rsidR="00330723">
        <w:t>de la l</w:t>
      </w:r>
      <w:r w:rsidR="00863C61">
        <w:t xml:space="preserve">igne « Biens reçus par legs destinés à être cédés » pour </w:t>
      </w:r>
      <w:r w:rsidR="009B1BEA">
        <w:t>4 527 k</w:t>
      </w:r>
      <w:r w:rsidR="00863C61">
        <w:t xml:space="preserve">€ regroupant les biens immobiliers détenus à </w:t>
      </w:r>
      <w:r w:rsidR="00E74F77">
        <w:t>l</w:t>
      </w:r>
      <w:r w:rsidR="00863C61">
        <w:t xml:space="preserve">a suite de legs </w:t>
      </w:r>
      <w:r w:rsidR="00E74F77">
        <w:t xml:space="preserve">et en cours de vente. </w:t>
      </w:r>
      <w:r w:rsidRPr="00163373">
        <w:t xml:space="preserve">Les </w:t>
      </w:r>
      <w:r w:rsidR="003E785A">
        <w:t xml:space="preserve">immobilisations en cours </w:t>
      </w:r>
      <w:r w:rsidR="009B1BEA">
        <w:t xml:space="preserve">diminuent de 4 503 k€ </w:t>
      </w:r>
      <w:r w:rsidR="003E785A">
        <w:t xml:space="preserve">principalement </w:t>
      </w:r>
      <w:r w:rsidR="009300C1">
        <w:t>en raison de la fin d</w:t>
      </w:r>
      <w:r w:rsidR="008D1F8C">
        <w:t xml:space="preserve">es travaux de mise en conformité des bâtiments du siège social rue Duroc à Paris </w:t>
      </w:r>
      <w:r w:rsidR="009300C1">
        <w:t xml:space="preserve">et de leur intégration dans les immobilisations corporelles. </w:t>
      </w:r>
      <w:r w:rsidR="00DB4318">
        <w:t>Les investissements dans les établissements sont significatifs</w:t>
      </w:r>
      <w:r w:rsidR="002F4978">
        <w:t xml:space="preserve">, </w:t>
      </w:r>
      <w:r w:rsidR="0006253B">
        <w:t>706</w:t>
      </w:r>
      <w:r w:rsidR="003E785A">
        <w:t xml:space="preserve"> k</w:t>
      </w:r>
      <w:r w:rsidR="00DB4318">
        <w:t xml:space="preserve">€, dont </w:t>
      </w:r>
      <w:r w:rsidR="009300C1">
        <w:t>244 k€ pour OW Social, 221 k€ pour l’Impro, 171 k</w:t>
      </w:r>
      <w:r w:rsidR="003E785A">
        <w:t xml:space="preserve">€ pour </w:t>
      </w:r>
      <w:proofErr w:type="spellStart"/>
      <w:r w:rsidR="003E785A">
        <w:t>Escolore</w:t>
      </w:r>
      <w:proofErr w:type="spellEnd"/>
      <w:r w:rsidR="003E785A">
        <w:t xml:space="preserve"> social, </w:t>
      </w:r>
      <w:r w:rsidR="009300C1">
        <w:t xml:space="preserve">40 k€ </w:t>
      </w:r>
      <w:r w:rsidR="00D2009B">
        <w:t>pour l</w:t>
      </w:r>
      <w:r w:rsidR="009300C1">
        <w:t>’ESRP</w:t>
      </w:r>
      <w:r w:rsidR="00D2009B">
        <w:t>,</w:t>
      </w:r>
      <w:r w:rsidR="009300C1">
        <w:t xml:space="preserve"> 13</w:t>
      </w:r>
      <w:r w:rsidR="003E785A">
        <w:t xml:space="preserve"> k€ pour SAVS</w:t>
      </w:r>
      <w:r w:rsidR="009300C1">
        <w:t>DV</w:t>
      </w:r>
      <w:r w:rsidR="003E785A">
        <w:t>-SAMSAH</w:t>
      </w:r>
      <w:r w:rsidR="009300C1">
        <w:t xml:space="preserve">, 12 k€ pour </w:t>
      </w:r>
      <w:proofErr w:type="spellStart"/>
      <w:r w:rsidR="009300C1">
        <w:t>Escolore</w:t>
      </w:r>
      <w:proofErr w:type="spellEnd"/>
      <w:r w:rsidR="009300C1">
        <w:t xml:space="preserve"> Production, 5 K€ pour OW Production. </w:t>
      </w:r>
      <w:r w:rsidR="00625713">
        <w:t xml:space="preserve"> </w:t>
      </w:r>
      <w:r w:rsidR="00927F86">
        <w:t xml:space="preserve">Le local acquis </w:t>
      </w:r>
      <w:r w:rsidR="00D2009B">
        <w:t>pour l</w:t>
      </w:r>
      <w:r w:rsidR="009300C1">
        <w:t xml:space="preserve">’EA Ateliers de Nantes </w:t>
      </w:r>
      <w:r w:rsidR="00927F86">
        <w:t>en 2024 a fait l’objet d’aménagements pour 100 k€.</w:t>
      </w:r>
      <w:r w:rsidR="00D2009B">
        <w:t xml:space="preserve"> Les </w:t>
      </w:r>
      <w:r w:rsidR="00625713">
        <w:t>investissements dans les comités (</w:t>
      </w:r>
      <w:r w:rsidR="00927F86">
        <w:t>346</w:t>
      </w:r>
      <w:r w:rsidR="00625713">
        <w:t xml:space="preserve"> </w:t>
      </w:r>
      <w:r w:rsidR="00D2009B">
        <w:t>k</w:t>
      </w:r>
      <w:r w:rsidR="00625713">
        <w:t>€) concernent</w:t>
      </w:r>
      <w:r w:rsidR="00D2009B">
        <w:t xml:space="preserve"> </w:t>
      </w:r>
      <w:r w:rsidR="00927F86">
        <w:t>l</w:t>
      </w:r>
      <w:r w:rsidR="00995C24">
        <w:t xml:space="preserve">e renouvellement </w:t>
      </w:r>
      <w:r w:rsidR="00927F86">
        <w:t>de matériels de démonstration dans les boutiques et des travaux d’amélioration dans 14 comités. L</w:t>
      </w:r>
      <w:r w:rsidR="00625713">
        <w:t xml:space="preserve">e </w:t>
      </w:r>
      <w:r w:rsidR="00241D22">
        <w:t>Siège</w:t>
      </w:r>
      <w:r w:rsidR="00625713">
        <w:t xml:space="preserve"> investit pour </w:t>
      </w:r>
      <w:r w:rsidR="00927F86">
        <w:t xml:space="preserve">1 237 k€ dans les travaux de mise en conformité incendie et pour </w:t>
      </w:r>
      <w:r w:rsidR="00995C24">
        <w:t xml:space="preserve">89 </w:t>
      </w:r>
      <w:r w:rsidR="00927F86">
        <w:t>k€ pour d</w:t>
      </w:r>
      <w:r w:rsidR="00995C24">
        <w:t>es achats informatiques.</w:t>
      </w:r>
      <w:r w:rsidR="00BF3F74">
        <w:t xml:space="preserve"> Une somme de 156 k€ est transférée à la SCI en charge du projet immobilier à Nanterre pour </w:t>
      </w:r>
      <w:r w:rsidR="005F6BB9">
        <w:t xml:space="preserve">financer </w:t>
      </w:r>
      <w:r w:rsidR="00BF3F74">
        <w:t xml:space="preserve">des dépenses </w:t>
      </w:r>
      <w:r w:rsidR="005F6BB9">
        <w:t>préalables aux achats immobiliers à venir.</w:t>
      </w:r>
      <w:r w:rsidR="00927F86">
        <w:t xml:space="preserve">  </w:t>
      </w:r>
    </w:p>
    <w:p w14:paraId="6C6117DF" w14:textId="2D49820D" w:rsidR="00894117" w:rsidRPr="00894117" w:rsidRDefault="00894117" w:rsidP="00894117">
      <w:pPr>
        <w:spacing w:after="0"/>
        <w:jc w:val="both"/>
      </w:pPr>
      <w:r w:rsidRPr="00894117">
        <w:rPr>
          <w:b/>
        </w:rPr>
        <w:t>L</w:t>
      </w:r>
      <w:r w:rsidR="00EC7818">
        <w:rPr>
          <w:b/>
        </w:rPr>
        <w:t xml:space="preserve">es stocks et les créances </w:t>
      </w:r>
      <w:r w:rsidR="00EC7818">
        <w:rPr>
          <w:bCs/>
        </w:rPr>
        <w:t>s’établissent</w:t>
      </w:r>
      <w:r w:rsidR="00CC24B7">
        <w:t xml:space="preserve">, en ajoutant </w:t>
      </w:r>
      <w:r w:rsidRPr="00894117">
        <w:t xml:space="preserve">les </w:t>
      </w:r>
      <w:r w:rsidR="00CC24B7">
        <w:t xml:space="preserve">charges constatées </w:t>
      </w:r>
      <w:r w:rsidR="00623820">
        <w:t xml:space="preserve">d’avance, </w:t>
      </w:r>
      <w:r w:rsidR="00623820" w:rsidRPr="00894117">
        <w:t>à</w:t>
      </w:r>
      <w:r w:rsidRPr="00894117">
        <w:t xml:space="preserve"> </w:t>
      </w:r>
      <w:r w:rsidR="0091329F">
        <w:t xml:space="preserve">8 518 k€ contre </w:t>
      </w:r>
      <w:r w:rsidR="001918FF">
        <w:t xml:space="preserve">7 760 k€ </w:t>
      </w:r>
      <w:r w:rsidR="000D3489">
        <w:t>fin 20</w:t>
      </w:r>
      <w:r w:rsidR="007D00DB">
        <w:t>2</w:t>
      </w:r>
      <w:r w:rsidR="0091329F">
        <w:t>4</w:t>
      </w:r>
      <w:r w:rsidR="000D3489">
        <w:t xml:space="preserve">. </w:t>
      </w:r>
      <w:r w:rsidR="007D00DB">
        <w:t xml:space="preserve">La </w:t>
      </w:r>
      <w:r w:rsidR="000D3489">
        <w:t>ligne</w:t>
      </w:r>
      <w:r w:rsidR="007D00DB">
        <w:t> :</w:t>
      </w:r>
      <w:r w:rsidR="000D3489">
        <w:t xml:space="preserve"> « Créances reçues par legs » correspondant aux espèces, actifs bancaires</w:t>
      </w:r>
      <w:r w:rsidR="007D00DB">
        <w:t xml:space="preserve"> s’élève à </w:t>
      </w:r>
      <w:r w:rsidR="0091329F">
        <w:t xml:space="preserve">2 180 k€ contre </w:t>
      </w:r>
      <w:r w:rsidR="001918FF">
        <w:t xml:space="preserve">2 115 k€ </w:t>
      </w:r>
      <w:r w:rsidR="007D00DB">
        <w:t>fin 202</w:t>
      </w:r>
      <w:r w:rsidR="0091329F">
        <w:t>4</w:t>
      </w:r>
      <w:r w:rsidR="007D00DB">
        <w:t>.</w:t>
      </w:r>
      <w:r w:rsidR="000D3489">
        <w:t xml:space="preserve"> </w:t>
      </w:r>
      <w:r w:rsidRPr="00894117">
        <w:t xml:space="preserve">Les stocks </w:t>
      </w:r>
      <w:r w:rsidR="00D75355">
        <w:t xml:space="preserve">concernent pour </w:t>
      </w:r>
      <w:r w:rsidR="00520509">
        <w:t xml:space="preserve">79 % </w:t>
      </w:r>
      <w:r w:rsidR="00D75355" w:rsidRPr="00520509">
        <w:t>le Siège</w:t>
      </w:r>
      <w:r w:rsidRPr="00520509">
        <w:t> (</w:t>
      </w:r>
      <w:r w:rsidR="00520509" w:rsidRPr="00520509">
        <w:t>495</w:t>
      </w:r>
      <w:r w:rsidRPr="00520509">
        <w:t xml:space="preserve"> </w:t>
      </w:r>
      <w:r w:rsidR="00520509" w:rsidRPr="00520509">
        <w:t>k</w:t>
      </w:r>
      <w:r w:rsidRPr="00520509">
        <w:t>€</w:t>
      </w:r>
      <w:r w:rsidR="007D00DB" w:rsidRPr="00520509">
        <w:t xml:space="preserve"> sur </w:t>
      </w:r>
      <w:r w:rsidR="00520509" w:rsidRPr="00520509">
        <w:t>624</w:t>
      </w:r>
      <w:r w:rsidR="007D00DB" w:rsidRPr="00520509">
        <w:t xml:space="preserve"> </w:t>
      </w:r>
      <w:r w:rsidR="00520509" w:rsidRPr="00520509">
        <w:t>k</w:t>
      </w:r>
      <w:r w:rsidR="007D00DB" w:rsidRPr="00520509">
        <w:t>€</w:t>
      </w:r>
      <w:r w:rsidR="00D75355" w:rsidRPr="00520509">
        <w:t xml:space="preserve">, </w:t>
      </w:r>
      <w:r w:rsidR="00D75355">
        <w:t xml:space="preserve">l’essentiel </w:t>
      </w:r>
      <w:r w:rsidR="00670120">
        <w:t xml:space="preserve">attribué au </w:t>
      </w:r>
      <w:r w:rsidR="00050149">
        <w:t>service</w:t>
      </w:r>
      <w:r w:rsidRPr="00894117">
        <w:t xml:space="preserve"> d</w:t>
      </w:r>
      <w:r w:rsidR="00082D58">
        <w:t>u</w:t>
      </w:r>
      <w:r w:rsidRPr="00894117">
        <w:t xml:space="preserve"> matériel spécialisé). Les créances </w:t>
      </w:r>
      <w:r w:rsidR="00C1137C">
        <w:t>c</w:t>
      </w:r>
      <w:r w:rsidRPr="00894117">
        <w:t xml:space="preserve">lients </w:t>
      </w:r>
      <w:r w:rsidR="0091329F">
        <w:t>progressent de 94 k€</w:t>
      </w:r>
      <w:r w:rsidR="007B2D5B">
        <w:t xml:space="preserve">, de 3 665 k€ fin 2024 à </w:t>
      </w:r>
      <w:r w:rsidR="0091329F" w:rsidRPr="007253E4">
        <w:t>3 759 k€</w:t>
      </w:r>
      <w:r w:rsidR="007B2D5B">
        <w:t xml:space="preserve">, </w:t>
      </w:r>
      <w:r w:rsidR="006002D0">
        <w:t>se répartissant entre</w:t>
      </w:r>
      <w:r w:rsidRPr="00BD19DF">
        <w:t xml:space="preserve"> </w:t>
      </w:r>
      <w:proofErr w:type="spellStart"/>
      <w:r w:rsidR="00C90BAA" w:rsidRPr="00BD19DF">
        <w:t>ImPro</w:t>
      </w:r>
      <w:proofErr w:type="spellEnd"/>
      <w:r w:rsidR="00C90BAA" w:rsidRPr="00BD19DF">
        <w:t xml:space="preserve"> pour </w:t>
      </w:r>
      <w:r w:rsidR="00C90BAA">
        <w:t>1 047 k</w:t>
      </w:r>
      <w:r w:rsidR="00C90BAA" w:rsidRPr="00BD19DF">
        <w:t>€</w:t>
      </w:r>
      <w:r w:rsidR="00C90BAA">
        <w:t>,</w:t>
      </w:r>
      <w:r w:rsidR="00C733E4">
        <w:t xml:space="preserve"> </w:t>
      </w:r>
      <w:r w:rsidR="00E5743B">
        <w:t>ESRP</w:t>
      </w:r>
      <w:r w:rsidRPr="00BD19DF">
        <w:t xml:space="preserve"> pour </w:t>
      </w:r>
      <w:r w:rsidR="00C90BAA">
        <w:t>91</w:t>
      </w:r>
      <w:r w:rsidR="00BC20CE">
        <w:t>8</w:t>
      </w:r>
      <w:r w:rsidR="004A0FF6">
        <w:t xml:space="preserve"> k€</w:t>
      </w:r>
      <w:r w:rsidR="00C12709">
        <w:t>,</w:t>
      </w:r>
      <w:r w:rsidR="004A0FF6">
        <w:t xml:space="preserve"> </w:t>
      </w:r>
      <w:proofErr w:type="spellStart"/>
      <w:r w:rsidR="00050149">
        <w:t>O.</w:t>
      </w:r>
      <w:r w:rsidRPr="00BD19DF">
        <w:t>Witkowska</w:t>
      </w:r>
      <w:proofErr w:type="spellEnd"/>
      <w:r w:rsidRPr="00BD19DF">
        <w:t xml:space="preserve"> (Foyers et Production) pour </w:t>
      </w:r>
      <w:r w:rsidR="00E5743B">
        <w:t>879</w:t>
      </w:r>
      <w:r w:rsidR="00D75355">
        <w:t xml:space="preserve"> </w:t>
      </w:r>
      <w:r w:rsidR="00C12709">
        <w:t>k€</w:t>
      </w:r>
      <w:r w:rsidRPr="00BD19DF">
        <w:t>,</w:t>
      </w:r>
      <w:r w:rsidR="00050149" w:rsidRPr="00050149">
        <w:t xml:space="preserve"> </w:t>
      </w:r>
      <w:proofErr w:type="spellStart"/>
      <w:r w:rsidR="00050149" w:rsidRPr="00BD19DF">
        <w:t>Escolore</w:t>
      </w:r>
      <w:proofErr w:type="spellEnd"/>
      <w:r w:rsidR="00050149" w:rsidRPr="00BD19DF">
        <w:t xml:space="preserve"> (Foyer et Production) pour </w:t>
      </w:r>
      <w:r w:rsidR="00C90BAA">
        <w:t xml:space="preserve">530 k€, le montant se réduisant de 225 k€ pour </w:t>
      </w:r>
      <w:proofErr w:type="spellStart"/>
      <w:r w:rsidR="00C90BAA">
        <w:t>Escolore</w:t>
      </w:r>
      <w:proofErr w:type="spellEnd"/>
      <w:r w:rsidR="00C90BAA">
        <w:t xml:space="preserve"> social à la suite de son passage en CPOM avec l’ARS et qui reçoit désormais des dotations globales mensuelles sans avoir besoin de facturer les CPAM de ses bénéficiaires</w:t>
      </w:r>
      <w:r w:rsidR="00BC20CE">
        <w:t>, le Siège pour 207 k€, EA La Villette pour 178 k€</w:t>
      </w:r>
      <w:r w:rsidR="00C12709">
        <w:t>.</w:t>
      </w:r>
      <w:r w:rsidR="00050149">
        <w:t xml:space="preserve"> </w:t>
      </w:r>
    </w:p>
    <w:p w14:paraId="371389FC" w14:textId="4313CA02" w:rsidR="001E5CCB" w:rsidRDefault="00894117" w:rsidP="00B603BD">
      <w:pPr>
        <w:spacing w:after="0"/>
        <w:jc w:val="both"/>
      </w:pPr>
      <w:r w:rsidRPr="00894117">
        <w:t xml:space="preserve">La </w:t>
      </w:r>
      <w:r w:rsidRPr="00B0309A">
        <w:rPr>
          <w:b/>
        </w:rPr>
        <w:t>trésorerie</w:t>
      </w:r>
      <w:r w:rsidR="00634681">
        <w:rPr>
          <w:b/>
        </w:rPr>
        <w:t>,</w:t>
      </w:r>
      <w:r w:rsidRPr="00894117">
        <w:t xml:space="preserve"> </w:t>
      </w:r>
      <w:r w:rsidR="00634681">
        <w:t>constituée par la somme des valeurs mobilières de placement</w:t>
      </w:r>
      <w:r w:rsidR="001E5CCB" w:rsidRPr="001E5CCB">
        <w:t xml:space="preserve"> </w:t>
      </w:r>
      <w:r w:rsidR="001E5CCB">
        <w:t xml:space="preserve">et des </w:t>
      </w:r>
      <w:r w:rsidR="002E1969">
        <w:t>disponibilités,</w:t>
      </w:r>
      <w:r w:rsidR="00634681">
        <w:t xml:space="preserve"> atteint</w:t>
      </w:r>
      <w:r w:rsidR="00E77928">
        <w:t xml:space="preserve"> </w:t>
      </w:r>
      <w:r w:rsidR="00282D15">
        <w:t xml:space="preserve">22 831 k€ contre </w:t>
      </w:r>
      <w:r w:rsidR="00AC162E">
        <w:t xml:space="preserve">27 612 k€ </w:t>
      </w:r>
      <w:r w:rsidR="00B603BD">
        <w:t>fin 202</w:t>
      </w:r>
      <w:r w:rsidR="00282D15">
        <w:t>4</w:t>
      </w:r>
      <w:r w:rsidRPr="00894117">
        <w:t>, soit</w:t>
      </w:r>
      <w:r w:rsidR="00E77928">
        <w:t xml:space="preserve"> – </w:t>
      </w:r>
      <w:r w:rsidR="00282D15">
        <w:t>4 781</w:t>
      </w:r>
      <w:r w:rsidR="00045CD2">
        <w:t xml:space="preserve"> </w:t>
      </w:r>
      <w:r w:rsidR="00282D15">
        <w:t>k</w:t>
      </w:r>
      <w:r w:rsidR="00680E1C">
        <w:t>€</w:t>
      </w:r>
      <w:r w:rsidR="00045CD2">
        <w:t>.</w:t>
      </w:r>
    </w:p>
    <w:p w14:paraId="2AE612DD" w14:textId="03A163E3" w:rsidR="00E256CF" w:rsidRDefault="00BF3007" w:rsidP="00B603BD">
      <w:pPr>
        <w:spacing w:after="0"/>
        <w:jc w:val="both"/>
      </w:pPr>
      <w:r>
        <w:t>L</w:t>
      </w:r>
      <w:r w:rsidR="00695E79">
        <w:t>e</w:t>
      </w:r>
      <w:r w:rsidR="00C733E4">
        <w:t xml:space="preserve"> montant des </w:t>
      </w:r>
      <w:r w:rsidR="00672DEE">
        <w:t>VMP d</w:t>
      </w:r>
      <w:r w:rsidR="00E77928">
        <w:t xml:space="preserve">iminue </w:t>
      </w:r>
      <w:r w:rsidR="00695E79">
        <w:t xml:space="preserve">de </w:t>
      </w:r>
      <w:r w:rsidR="00672DEE">
        <w:t>5 119 k€</w:t>
      </w:r>
      <w:r w:rsidR="001B0B08">
        <w:t xml:space="preserve">, par suite </w:t>
      </w:r>
      <w:r w:rsidR="00695E79">
        <w:t>de l</w:t>
      </w:r>
      <w:r w:rsidR="006E4854">
        <w:t xml:space="preserve">a </w:t>
      </w:r>
      <w:r w:rsidR="00CD06A9">
        <w:t>vente de parts de FCP</w:t>
      </w:r>
      <w:r w:rsidR="00672DEE">
        <w:t xml:space="preserve"> </w:t>
      </w:r>
      <w:r w:rsidR="00102936">
        <w:t xml:space="preserve">pour </w:t>
      </w:r>
      <w:r w:rsidR="007E0860">
        <w:t>4 </w:t>
      </w:r>
      <w:r w:rsidR="00282D15">
        <w:t>869</w:t>
      </w:r>
      <w:r w:rsidR="007E0860">
        <w:t xml:space="preserve"> k</w:t>
      </w:r>
      <w:r w:rsidR="00102936">
        <w:t>€</w:t>
      </w:r>
      <w:r w:rsidR="00102936" w:rsidRPr="00102936">
        <w:t xml:space="preserve"> </w:t>
      </w:r>
      <w:r w:rsidR="007E0860">
        <w:t xml:space="preserve">(valeur comptable) </w:t>
      </w:r>
      <w:r w:rsidR="00102936">
        <w:t>en 202</w:t>
      </w:r>
      <w:r w:rsidR="00282D15">
        <w:t>5</w:t>
      </w:r>
      <w:r w:rsidR="00234836">
        <w:t xml:space="preserve"> </w:t>
      </w:r>
      <w:r w:rsidR="00672DEE">
        <w:t xml:space="preserve">et l’enregistrement d’une dépréciation complémentaire de 122 k€, de -202 k€ sur les SCPI compensé par une reprise de 80 k€ sur les autres VMP. </w:t>
      </w:r>
      <w:r w:rsidR="00FF20DD">
        <w:t>Une partie de la trésorerie des établissements est gérée par le siège (</w:t>
      </w:r>
      <w:r w:rsidR="00282D15">
        <w:t>950</w:t>
      </w:r>
      <w:r w:rsidR="00FF20DD">
        <w:t xml:space="preserve"> k€ fin 202</w:t>
      </w:r>
      <w:r w:rsidR="00282D15">
        <w:t>5</w:t>
      </w:r>
      <w:r w:rsidR="00FF20DD">
        <w:t xml:space="preserve">). </w:t>
      </w:r>
      <w:r w:rsidR="00282D15">
        <w:t>Le passage en CPOM pour la partie ARS de</w:t>
      </w:r>
      <w:r w:rsidR="00572539">
        <w:t>s</w:t>
      </w:r>
      <w:r w:rsidR="00282D15">
        <w:t xml:space="preserve"> activités d’</w:t>
      </w:r>
      <w:proofErr w:type="spellStart"/>
      <w:r w:rsidR="00282D15">
        <w:t>Escolore</w:t>
      </w:r>
      <w:proofErr w:type="spellEnd"/>
      <w:r w:rsidR="00282D15">
        <w:t xml:space="preserve"> Social </w:t>
      </w:r>
      <w:r w:rsidR="00572539">
        <w:t xml:space="preserve">génère une amélioration de sa trésorerie (175 k€) et une baisse de ses créances clients (-225 k€) </w:t>
      </w:r>
      <w:r w:rsidR="00672DEE">
        <w:t xml:space="preserve">fin </w:t>
      </w:r>
      <w:r w:rsidR="00572539">
        <w:t>2025.</w:t>
      </w:r>
      <w:r w:rsidR="00FF20DD">
        <w:t xml:space="preserve"> </w:t>
      </w:r>
    </w:p>
    <w:p w14:paraId="47C8822E" w14:textId="487BF6E3" w:rsidR="00680E1C" w:rsidRDefault="00F045C2" w:rsidP="00680E1C">
      <w:pPr>
        <w:spacing w:after="0"/>
        <w:jc w:val="both"/>
      </w:pPr>
      <w:r>
        <w:lastRenderedPageBreak/>
        <w:t xml:space="preserve">Les </w:t>
      </w:r>
      <w:r w:rsidR="00894117" w:rsidRPr="00894117">
        <w:t>disponibilités</w:t>
      </w:r>
      <w:r>
        <w:t xml:space="preserve"> s</w:t>
      </w:r>
      <w:r w:rsidR="0056394D">
        <w:t xml:space="preserve">’établissent à </w:t>
      </w:r>
      <w:r w:rsidR="00572539">
        <w:t>8 84</w:t>
      </w:r>
      <w:r w:rsidR="00B75C98">
        <w:t>9</w:t>
      </w:r>
      <w:r w:rsidR="00572539">
        <w:t xml:space="preserve"> k€ fin 2025 contre </w:t>
      </w:r>
      <w:r w:rsidR="00CD06A9">
        <w:t>8 </w:t>
      </w:r>
      <w:r w:rsidR="006C67C9">
        <w:t>511</w:t>
      </w:r>
      <w:r w:rsidR="00CD06A9">
        <w:t xml:space="preserve"> </w:t>
      </w:r>
      <w:r w:rsidR="00A96E4E">
        <w:t>k</w:t>
      </w:r>
      <w:r w:rsidR="00CD06A9">
        <w:t>€ fin 202</w:t>
      </w:r>
      <w:r w:rsidR="006C67C9">
        <w:t>4</w:t>
      </w:r>
      <w:r w:rsidR="00680E1C">
        <w:t xml:space="preserve">, </w:t>
      </w:r>
      <w:r w:rsidR="00894117" w:rsidRPr="00894117">
        <w:t xml:space="preserve">localisées </w:t>
      </w:r>
      <w:r w:rsidR="006C67C9">
        <w:t>dans l’entité Siège</w:t>
      </w:r>
      <w:r w:rsidR="00CD06A9">
        <w:t xml:space="preserve"> </w:t>
      </w:r>
      <w:r w:rsidR="000B0F79">
        <w:t>(</w:t>
      </w:r>
      <w:r w:rsidR="00B75C98">
        <w:t xml:space="preserve">3 427 </w:t>
      </w:r>
      <w:r w:rsidR="00A96E4E">
        <w:t>k</w:t>
      </w:r>
      <w:r w:rsidR="00894117" w:rsidRPr="00894117">
        <w:t>€</w:t>
      </w:r>
      <w:r w:rsidR="006C67C9">
        <w:t>, dont 1 </w:t>
      </w:r>
      <w:r w:rsidR="00B75C98">
        <w:t xml:space="preserve">365 </w:t>
      </w:r>
      <w:r w:rsidR="006C67C9">
        <w:t xml:space="preserve">k€ au siège, </w:t>
      </w:r>
      <w:r w:rsidR="005D03E0">
        <w:t>2 062</w:t>
      </w:r>
      <w:r w:rsidR="006C67C9">
        <w:t xml:space="preserve"> k€ dans les comités)</w:t>
      </w:r>
      <w:r w:rsidR="00BB44E1">
        <w:t xml:space="preserve">, </w:t>
      </w:r>
      <w:r w:rsidR="00672DEE">
        <w:t>à</w:t>
      </w:r>
      <w:r w:rsidR="00672DEE" w:rsidRPr="00894117">
        <w:t xml:space="preserve"> </w:t>
      </w:r>
      <w:r w:rsidR="00843291">
        <w:t>O. Witkowska</w:t>
      </w:r>
      <w:r w:rsidR="00672DEE">
        <w:t xml:space="preserve"> </w:t>
      </w:r>
      <w:r w:rsidR="00672DEE" w:rsidRPr="00894117">
        <w:t>(</w:t>
      </w:r>
      <w:r w:rsidR="00672DEE">
        <w:t>1 89</w:t>
      </w:r>
      <w:r w:rsidR="00916962">
        <w:t>7</w:t>
      </w:r>
      <w:r w:rsidR="00672DEE">
        <w:t xml:space="preserve"> k</w:t>
      </w:r>
      <w:r w:rsidR="00672DEE" w:rsidRPr="00894117">
        <w:t>€</w:t>
      </w:r>
      <w:r w:rsidR="00672DEE">
        <w:t xml:space="preserve">), </w:t>
      </w:r>
      <w:r w:rsidR="00D90DA6">
        <w:t xml:space="preserve">à </w:t>
      </w:r>
      <w:proofErr w:type="spellStart"/>
      <w:r w:rsidR="00D90DA6">
        <w:t>Escolore</w:t>
      </w:r>
      <w:proofErr w:type="spellEnd"/>
      <w:r w:rsidR="00D90DA6">
        <w:t xml:space="preserve"> (1 </w:t>
      </w:r>
      <w:r w:rsidR="00B75C98">
        <w:t>625</w:t>
      </w:r>
      <w:r w:rsidR="00D90DA6">
        <w:t xml:space="preserve"> </w:t>
      </w:r>
      <w:r w:rsidR="00A96E4E">
        <w:t>k</w:t>
      </w:r>
      <w:r w:rsidR="00D90DA6">
        <w:t xml:space="preserve">€), </w:t>
      </w:r>
      <w:r w:rsidR="00B75C98">
        <w:t>à ESRP</w:t>
      </w:r>
      <w:r w:rsidR="00A96E4E">
        <w:t xml:space="preserve"> (1 </w:t>
      </w:r>
      <w:r w:rsidR="00B75C98">
        <w:t>205</w:t>
      </w:r>
      <w:r w:rsidR="00A96E4E">
        <w:t xml:space="preserve"> k€), </w:t>
      </w:r>
      <w:r w:rsidR="00E256CF">
        <w:t>à l’</w:t>
      </w:r>
      <w:r w:rsidR="0059586E">
        <w:t>Impro (</w:t>
      </w:r>
      <w:r w:rsidR="00B75C98">
        <w:t>597</w:t>
      </w:r>
      <w:r w:rsidR="0059586E">
        <w:t xml:space="preserve"> </w:t>
      </w:r>
      <w:r w:rsidR="00A96E4E">
        <w:t>k</w:t>
      </w:r>
      <w:r w:rsidR="0059586E">
        <w:t>€</w:t>
      </w:r>
      <w:r w:rsidR="00E256CF">
        <w:t>)</w:t>
      </w:r>
      <w:r w:rsidR="00DE63E0">
        <w:t xml:space="preserve">, </w:t>
      </w:r>
      <w:r w:rsidR="00E256CF">
        <w:t>à l’</w:t>
      </w:r>
      <w:r w:rsidR="00DE63E0">
        <w:t>EA La Villette</w:t>
      </w:r>
      <w:r w:rsidR="00BC2E8F">
        <w:t>-</w:t>
      </w:r>
      <w:r w:rsidR="00B75C98">
        <w:t>Ateliers de Nantes</w:t>
      </w:r>
      <w:r w:rsidR="00DE63E0">
        <w:t xml:space="preserve"> (</w:t>
      </w:r>
      <w:r w:rsidR="00B75C98">
        <w:t>9</w:t>
      </w:r>
      <w:r w:rsidR="005A0C0B">
        <w:t>3</w:t>
      </w:r>
      <w:r w:rsidR="00A96E4E">
        <w:t xml:space="preserve"> k</w:t>
      </w:r>
      <w:r w:rsidR="00DE63E0">
        <w:t>€)</w:t>
      </w:r>
      <w:r w:rsidR="00BC2E8F">
        <w:t>, SAVS-DV (</w:t>
      </w:r>
      <w:r w:rsidR="0094019E">
        <w:t>5</w:t>
      </w:r>
      <w:r w:rsidR="00BC2E8F">
        <w:t xml:space="preserve"> </w:t>
      </w:r>
      <w:r w:rsidR="002F614D">
        <w:t>k</w:t>
      </w:r>
      <w:r w:rsidR="00BC2E8F">
        <w:t>€)</w:t>
      </w:r>
      <w:r w:rsidR="00BB44E1">
        <w:t xml:space="preserve">. </w:t>
      </w:r>
      <w:r>
        <w:t>L</w:t>
      </w:r>
      <w:r w:rsidR="00BB44E1">
        <w:t xml:space="preserve">es </w:t>
      </w:r>
      <w:r w:rsidR="00680E1C" w:rsidRPr="00894117">
        <w:t>valeurs mobilières de placement</w:t>
      </w:r>
      <w:r w:rsidR="00916962">
        <w:t>, s’élèvent à 13 982 k€ fin 2025</w:t>
      </w:r>
      <w:r w:rsidR="005A0C0B">
        <w:t xml:space="preserve">, </w:t>
      </w:r>
      <w:r w:rsidR="00916962">
        <w:t>se répartiss</w:t>
      </w:r>
      <w:r w:rsidR="005A0C0B">
        <w:t>a</w:t>
      </w:r>
      <w:r w:rsidR="00916962">
        <w:t xml:space="preserve">nt entre </w:t>
      </w:r>
      <w:r w:rsidR="004B7F26">
        <w:t xml:space="preserve">parts de SCPI </w:t>
      </w:r>
      <w:r w:rsidR="00916962">
        <w:t>pour</w:t>
      </w:r>
      <w:r w:rsidR="007D1A1B">
        <w:t xml:space="preserve"> </w:t>
      </w:r>
      <w:r w:rsidR="00FE0EF1">
        <w:t>4</w:t>
      </w:r>
      <w:r w:rsidR="002F614D">
        <w:t> </w:t>
      </w:r>
      <w:r w:rsidR="00FE0EF1">
        <w:t>013</w:t>
      </w:r>
      <w:r w:rsidR="002F614D">
        <w:t xml:space="preserve"> </w:t>
      </w:r>
      <w:r w:rsidR="00FE0EF1">
        <w:t>k</w:t>
      </w:r>
      <w:r w:rsidR="007D1A1B">
        <w:t>€,</w:t>
      </w:r>
      <w:r w:rsidR="006D0388">
        <w:t xml:space="preserve"> parts de FCP </w:t>
      </w:r>
      <w:r w:rsidR="00916962">
        <w:t xml:space="preserve">pour </w:t>
      </w:r>
      <w:r w:rsidR="00FE0EF1">
        <w:t>7 845</w:t>
      </w:r>
      <w:r w:rsidR="006D0388">
        <w:t xml:space="preserve"> </w:t>
      </w:r>
      <w:r w:rsidR="002F614D">
        <w:t>k</w:t>
      </w:r>
      <w:r w:rsidR="006D0388">
        <w:t xml:space="preserve">€, </w:t>
      </w:r>
      <w:r w:rsidR="00FE0EF1">
        <w:t xml:space="preserve">obligations </w:t>
      </w:r>
      <w:r w:rsidR="00916962">
        <w:t xml:space="preserve">pour </w:t>
      </w:r>
      <w:r w:rsidR="00FE0EF1">
        <w:t>1 008</w:t>
      </w:r>
      <w:r w:rsidR="00670D38">
        <w:t xml:space="preserve"> k€, sicav monétaire</w:t>
      </w:r>
      <w:r w:rsidR="00916962">
        <w:t xml:space="preserve"> pour</w:t>
      </w:r>
      <w:r w:rsidR="00670D38">
        <w:t xml:space="preserve"> </w:t>
      </w:r>
      <w:r w:rsidR="00FE0EF1">
        <w:t>129</w:t>
      </w:r>
      <w:r w:rsidR="00670D38">
        <w:t xml:space="preserve"> k€, </w:t>
      </w:r>
      <w:r w:rsidR="00F452DF">
        <w:t xml:space="preserve">dépôts à terme </w:t>
      </w:r>
      <w:r w:rsidR="00916962">
        <w:t xml:space="preserve">pour </w:t>
      </w:r>
      <w:r w:rsidR="00FE0EF1">
        <w:t>950</w:t>
      </w:r>
      <w:r w:rsidR="00F452DF">
        <w:t xml:space="preserve"> </w:t>
      </w:r>
      <w:r w:rsidR="002F614D">
        <w:t>k</w:t>
      </w:r>
      <w:r w:rsidR="00F452DF">
        <w:t>€</w:t>
      </w:r>
      <w:r w:rsidR="006D0388">
        <w:t>.</w:t>
      </w:r>
      <w:r w:rsidR="00DC44D0">
        <w:t xml:space="preserve"> </w:t>
      </w:r>
      <w:r w:rsidR="000C175E">
        <w:t>L</w:t>
      </w:r>
      <w:r w:rsidR="006E4854">
        <w:t>a plus-value latente</w:t>
      </w:r>
      <w:r w:rsidR="006E56D9">
        <w:t xml:space="preserve"> </w:t>
      </w:r>
      <w:r w:rsidR="006D0388">
        <w:t>ressort</w:t>
      </w:r>
      <w:r w:rsidR="006E4854">
        <w:t xml:space="preserve"> à </w:t>
      </w:r>
      <w:r w:rsidR="00572539">
        <w:t xml:space="preserve">1 003 k€ contre </w:t>
      </w:r>
      <w:r w:rsidR="006E56D9">
        <w:t>799 k€</w:t>
      </w:r>
      <w:r w:rsidR="00BF3007">
        <w:t xml:space="preserve"> fin 202</w:t>
      </w:r>
      <w:r w:rsidR="00572539">
        <w:t>4</w:t>
      </w:r>
      <w:r w:rsidR="00DE63E0">
        <w:t>.</w:t>
      </w:r>
    </w:p>
    <w:p w14:paraId="6BD96086" w14:textId="77777777" w:rsidR="00AB2497" w:rsidRPr="002E4C08" w:rsidRDefault="00AB2497" w:rsidP="00680E1C">
      <w:pPr>
        <w:spacing w:after="0"/>
        <w:jc w:val="both"/>
        <w:rPr>
          <w:sz w:val="16"/>
          <w:szCs w:val="16"/>
        </w:rPr>
      </w:pPr>
    </w:p>
    <w:p w14:paraId="342B910C" w14:textId="77777777" w:rsidR="00894117" w:rsidRPr="00894117" w:rsidRDefault="00894117" w:rsidP="00894117">
      <w:pPr>
        <w:spacing w:after="0"/>
        <w:jc w:val="both"/>
        <w:rPr>
          <w:b/>
          <w:sz w:val="28"/>
          <w:szCs w:val="28"/>
        </w:rPr>
      </w:pPr>
      <w:r w:rsidRPr="00894117">
        <w:rPr>
          <w:b/>
          <w:sz w:val="28"/>
          <w:szCs w:val="28"/>
        </w:rPr>
        <w:t>Passif :</w:t>
      </w:r>
      <w:r w:rsidR="003349FB">
        <w:rPr>
          <w:b/>
          <w:sz w:val="28"/>
          <w:szCs w:val="28"/>
        </w:rPr>
        <w:t xml:space="preserve"> </w:t>
      </w:r>
    </w:p>
    <w:p w14:paraId="73B4D4A2" w14:textId="4EDE2A71" w:rsidR="008A3BE7" w:rsidRDefault="0030539C" w:rsidP="00244A80">
      <w:pPr>
        <w:spacing w:after="0"/>
        <w:jc w:val="both"/>
      </w:pPr>
      <w:r>
        <w:t>L</w:t>
      </w:r>
      <w:r w:rsidR="00894117" w:rsidRPr="00894117">
        <w:t xml:space="preserve">es </w:t>
      </w:r>
      <w:r w:rsidR="00894117" w:rsidRPr="008B0914">
        <w:rPr>
          <w:b/>
          <w:bCs/>
        </w:rPr>
        <w:t>fonds propres</w:t>
      </w:r>
      <w:r w:rsidR="00894117" w:rsidRPr="00894117">
        <w:t xml:space="preserve"> </w:t>
      </w:r>
      <w:r w:rsidR="008A3BE7">
        <w:t>s’élève</w:t>
      </w:r>
      <w:r>
        <w:t>nt</w:t>
      </w:r>
      <w:r w:rsidR="008A3BE7">
        <w:t xml:space="preserve"> à </w:t>
      </w:r>
      <w:r w:rsidR="00E00F0E">
        <w:t>3</w:t>
      </w:r>
      <w:r>
        <w:t>4 818</w:t>
      </w:r>
      <w:r w:rsidR="00E00F0E">
        <w:t xml:space="preserve"> k€ contre </w:t>
      </w:r>
      <w:r w:rsidR="00FF20DD">
        <w:t>3</w:t>
      </w:r>
      <w:r>
        <w:t>8 468</w:t>
      </w:r>
      <w:r w:rsidR="00C67854">
        <w:t xml:space="preserve"> </w:t>
      </w:r>
      <w:r w:rsidR="00FF20DD">
        <w:t xml:space="preserve">k€ </w:t>
      </w:r>
      <w:r w:rsidR="00447387">
        <w:t>fin 202</w:t>
      </w:r>
      <w:r w:rsidR="00E00F0E">
        <w:t>4</w:t>
      </w:r>
      <w:r w:rsidR="00447387">
        <w:t>.</w:t>
      </w:r>
      <w:r w:rsidR="008A3BE7">
        <w:t xml:space="preserve"> </w:t>
      </w:r>
    </w:p>
    <w:p w14:paraId="5435D55B" w14:textId="17FE6E58" w:rsidR="00EF2725" w:rsidRPr="00CE124D" w:rsidRDefault="008A3BE7" w:rsidP="00244A80">
      <w:pPr>
        <w:spacing w:after="0"/>
        <w:jc w:val="both"/>
      </w:pPr>
      <w:r w:rsidRPr="00D17205">
        <w:t xml:space="preserve">La note IV de l’annexe aux comptes explique l’origine de ces variations. </w:t>
      </w:r>
      <w:r w:rsidR="004E4B75" w:rsidRPr="00D17205">
        <w:t>En premier lieu, l</w:t>
      </w:r>
      <w:r w:rsidRPr="00D17205">
        <w:t>’affectation du résultat 20</w:t>
      </w:r>
      <w:r w:rsidR="00816599" w:rsidRPr="00D17205">
        <w:t>2</w:t>
      </w:r>
      <w:r w:rsidR="00D17205">
        <w:t>4</w:t>
      </w:r>
      <w:r w:rsidRPr="00D17205">
        <w:t xml:space="preserve"> s’effectue </w:t>
      </w:r>
      <w:r w:rsidR="004E4B75" w:rsidRPr="00D17205">
        <w:t xml:space="preserve">selon les </w:t>
      </w:r>
      <w:r w:rsidRPr="00D17205">
        <w:t>résolutions votées par l’assemblée générale ordinaire tenue le 1</w:t>
      </w:r>
      <w:r w:rsidR="00D17205">
        <w:t>8</w:t>
      </w:r>
      <w:r w:rsidR="00816599" w:rsidRPr="00D17205">
        <w:rPr>
          <w:i/>
          <w:iCs/>
        </w:rPr>
        <w:t xml:space="preserve"> </w:t>
      </w:r>
      <w:r w:rsidR="00816599" w:rsidRPr="00D17205">
        <w:t>juin 202</w:t>
      </w:r>
      <w:r w:rsidR="00D17205">
        <w:t>5</w:t>
      </w:r>
      <w:r w:rsidR="003C72D5" w:rsidRPr="00D17205">
        <w:t>. L</w:t>
      </w:r>
      <w:r w:rsidR="00533F22" w:rsidRPr="00D17205">
        <w:t xml:space="preserve">e </w:t>
      </w:r>
      <w:r w:rsidR="00017F0B" w:rsidRPr="00D17205">
        <w:t xml:space="preserve">report à nouveau de la gestion libre (siège et ateliers spécialisés) </w:t>
      </w:r>
      <w:r w:rsidR="006D44BF" w:rsidRPr="00D17205">
        <w:t>diminue du résultat négatif de l’exercice 202</w:t>
      </w:r>
      <w:r w:rsidR="00D17205">
        <w:t>4</w:t>
      </w:r>
      <w:r w:rsidR="006D44BF" w:rsidRPr="00D17205">
        <w:t xml:space="preserve"> de </w:t>
      </w:r>
      <w:r w:rsidR="00D17205">
        <w:t>3 618</w:t>
      </w:r>
      <w:r w:rsidR="006D44BF" w:rsidRPr="00D17205">
        <w:t xml:space="preserve"> k€, </w:t>
      </w:r>
      <w:r w:rsidR="00017F0B" w:rsidRPr="00D17205">
        <w:t xml:space="preserve">s’accroît de la reprise de </w:t>
      </w:r>
      <w:r w:rsidR="00D17205">
        <w:t>369</w:t>
      </w:r>
      <w:r w:rsidR="00017F0B" w:rsidRPr="00D17205">
        <w:t xml:space="preserve"> k€ de </w:t>
      </w:r>
      <w:r w:rsidR="003C72D5" w:rsidRPr="00D17205">
        <w:t xml:space="preserve">la </w:t>
      </w:r>
      <w:r w:rsidR="00017F0B" w:rsidRPr="00D17205">
        <w:t xml:space="preserve">réserve immobilière et diminue de l’affectation aux réserves de prévoyance de </w:t>
      </w:r>
      <w:r w:rsidR="00D17205">
        <w:t>554</w:t>
      </w:r>
      <w:r w:rsidR="00017F0B" w:rsidRPr="00D17205">
        <w:t xml:space="preserve"> k€ et de capitalisation de </w:t>
      </w:r>
      <w:r w:rsidR="00D17205">
        <w:t>47</w:t>
      </w:r>
      <w:r w:rsidR="00017F0B" w:rsidRPr="00D17205">
        <w:t xml:space="preserve"> k€</w:t>
      </w:r>
      <w:r w:rsidR="006D44BF" w:rsidRPr="00D17205">
        <w:t xml:space="preserve">, soit un solde net négatif de </w:t>
      </w:r>
      <w:r w:rsidR="00D17205">
        <w:t>3 850</w:t>
      </w:r>
      <w:r w:rsidR="006D44BF" w:rsidRPr="00D17205">
        <w:t xml:space="preserve"> k€ qui s’ajoute au report à nouveau négatif de </w:t>
      </w:r>
      <w:r w:rsidR="00D17205">
        <w:t>3 560</w:t>
      </w:r>
      <w:r w:rsidR="006D44BF" w:rsidRPr="00D17205">
        <w:t xml:space="preserve"> k€ fin 202</w:t>
      </w:r>
      <w:r w:rsidR="00D17205">
        <w:t>4</w:t>
      </w:r>
      <w:r w:rsidR="006D44BF" w:rsidRPr="00D17205">
        <w:t xml:space="preserve"> pour donner un report à nouveau négatif de </w:t>
      </w:r>
      <w:r w:rsidR="00D17205">
        <w:t>7 410</w:t>
      </w:r>
      <w:r w:rsidR="006D44BF" w:rsidRPr="00D17205">
        <w:t xml:space="preserve"> k€ fin 202</w:t>
      </w:r>
      <w:r w:rsidR="00D17205">
        <w:t>5</w:t>
      </w:r>
      <w:r w:rsidR="006D44BF" w:rsidRPr="00D17205">
        <w:t>.</w:t>
      </w:r>
      <w:r w:rsidR="005D404D" w:rsidRPr="00D17205">
        <w:t xml:space="preserve"> </w:t>
      </w:r>
      <w:r w:rsidR="00F04310" w:rsidRPr="00D17205">
        <w:t>L</w:t>
      </w:r>
      <w:r w:rsidR="00533F22" w:rsidRPr="00D17205">
        <w:t xml:space="preserve">e </w:t>
      </w:r>
      <w:r w:rsidR="006D44BF" w:rsidRPr="00D17205">
        <w:t>report à nouveau de la gestion encadrée (établissements médico-sociaux) diminue du résultat négatif de l’exercice 202</w:t>
      </w:r>
      <w:r w:rsidR="00D17205">
        <w:t>4</w:t>
      </w:r>
      <w:r w:rsidR="006D44BF" w:rsidRPr="00D17205">
        <w:t xml:space="preserve"> de </w:t>
      </w:r>
      <w:r w:rsidR="00B95C2F" w:rsidRPr="00D17205">
        <w:t>1</w:t>
      </w:r>
      <w:r w:rsidR="00D17205">
        <w:t>79</w:t>
      </w:r>
      <w:r w:rsidR="00B95C2F" w:rsidRPr="00D17205">
        <w:t xml:space="preserve"> k€ et de l’affectation </w:t>
      </w:r>
      <w:r w:rsidR="00711D45" w:rsidRPr="00D17205">
        <w:t>aux réserves</w:t>
      </w:r>
      <w:r w:rsidR="00B95C2F" w:rsidRPr="00D17205">
        <w:t xml:space="preserve"> de compensation de </w:t>
      </w:r>
      <w:r w:rsidR="00D17205">
        <w:t>2</w:t>
      </w:r>
      <w:r w:rsidR="00B95C2F" w:rsidRPr="00D17205">
        <w:t xml:space="preserve"> k€, soit un solde négatif de </w:t>
      </w:r>
      <w:r w:rsidR="00D17205">
        <w:t>181</w:t>
      </w:r>
      <w:r w:rsidR="00B95C2F" w:rsidRPr="00D17205">
        <w:t xml:space="preserve"> k</w:t>
      </w:r>
      <w:r w:rsidR="00B95C2F" w:rsidRPr="005A0C0B">
        <w:rPr>
          <w:i/>
          <w:iCs/>
        </w:rPr>
        <w:t>€</w:t>
      </w:r>
      <w:r w:rsidR="00711D45" w:rsidRPr="005A0C0B">
        <w:rPr>
          <w:i/>
          <w:iCs/>
        </w:rPr>
        <w:t xml:space="preserve">. </w:t>
      </w:r>
      <w:r w:rsidR="00711D45" w:rsidRPr="006840AD">
        <w:t xml:space="preserve">En deuxième lieu, </w:t>
      </w:r>
      <w:r w:rsidR="00B95C2F" w:rsidRPr="006840AD">
        <w:t xml:space="preserve">les tutelles affectent </w:t>
      </w:r>
      <w:r w:rsidR="006840AD">
        <w:t xml:space="preserve">dans les </w:t>
      </w:r>
      <w:r w:rsidR="006840AD" w:rsidRPr="006840AD">
        <w:t>réserves</w:t>
      </w:r>
      <w:r w:rsidR="00B95C2F" w:rsidRPr="006840AD">
        <w:t xml:space="preserve"> d’investissement </w:t>
      </w:r>
      <w:r w:rsidR="00663BB7" w:rsidRPr="006840AD">
        <w:t>14</w:t>
      </w:r>
      <w:r w:rsidR="00542C75" w:rsidRPr="006840AD">
        <w:t>0</w:t>
      </w:r>
      <w:r w:rsidR="00B95C2F" w:rsidRPr="006840AD">
        <w:t xml:space="preserve"> k€</w:t>
      </w:r>
      <w:r w:rsidR="00663BB7" w:rsidRPr="006840AD">
        <w:t xml:space="preserve">, de trésorerie 34 k€ et de </w:t>
      </w:r>
      <w:r w:rsidR="00B95C2F" w:rsidRPr="006840AD">
        <w:t xml:space="preserve">compensation </w:t>
      </w:r>
      <w:r w:rsidR="00663BB7" w:rsidRPr="006840AD">
        <w:t>189</w:t>
      </w:r>
      <w:r w:rsidR="00B95C2F" w:rsidRPr="006840AD">
        <w:t xml:space="preserve"> k€</w:t>
      </w:r>
      <w:r w:rsidR="00542C75" w:rsidRPr="006840AD">
        <w:t>, soit un total de 363 k€</w:t>
      </w:r>
      <w:r w:rsidR="00663BB7" w:rsidRPr="006840AD">
        <w:t>.</w:t>
      </w:r>
      <w:r w:rsidR="00CE124D">
        <w:t xml:space="preserve"> L’affectation des résultats négatifs en report à nouveau et les affectations en réserves des résultats positifs</w:t>
      </w:r>
      <w:r w:rsidR="008B0914">
        <w:t xml:space="preserve"> (168 k€ et 195 k€ selon les dates de notification)  </w:t>
      </w:r>
      <w:r w:rsidR="00CE124D">
        <w:t xml:space="preserve">font évoluer </w:t>
      </w:r>
      <w:r w:rsidR="00CE124D" w:rsidRPr="00CE124D">
        <w:t>le</w:t>
      </w:r>
      <w:r w:rsidR="00B95C2F" w:rsidRPr="00CE124D">
        <w:t xml:space="preserve"> report </w:t>
      </w:r>
      <w:r w:rsidR="00CE124D" w:rsidRPr="00CE124D">
        <w:t xml:space="preserve">à nouveau </w:t>
      </w:r>
      <w:r w:rsidR="00B95C2F" w:rsidRPr="00CE124D">
        <w:t xml:space="preserve">négatif de </w:t>
      </w:r>
      <w:r w:rsidR="00CE124D" w:rsidRPr="00CE124D">
        <w:t>949</w:t>
      </w:r>
      <w:r w:rsidR="00B95C2F" w:rsidRPr="00CE124D">
        <w:t xml:space="preserve"> k€ fin 202</w:t>
      </w:r>
      <w:r w:rsidR="00CE124D" w:rsidRPr="00CE124D">
        <w:t>4</w:t>
      </w:r>
      <w:r w:rsidR="00B95C2F" w:rsidRPr="00CE124D">
        <w:t xml:space="preserve"> </w:t>
      </w:r>
      <w:r w:rsidR="00CE124D" w:rsidRPr="00CE124D">
        <w:t xml:space="preserve">vers </w:t>
      </w:r>
      <w:r w:rsidR="00711D45" w:rsidRPr="00CE124D">
        <w:t xml:space="preserve">un report à nouveau négatif de </w:t>
      </w:r>
      <w:r w:rsidR="00CE124D" w:rsidRPr="00CE124D">
        <w:t xml:space="preserve">1 494 </w:t>
      </w:r>
      <w:r w:rsidR="00711D45" w:rsidRPr="00CE124D">
        <w:t>k€ fin 202</w:t>
      </w:r>
      <w:r w:rsidR="00A94F4E" w:rsidRPr="00CE124D">
        <w:t>5</w:t>
      </w:r>
      <w:r w:rsidR="00711D45" w:rsidRPr="00CE124D">
        <w:t>.</w:t>
      </w:r>
    </w:p>
    <w:p w14:paraId="7DF070D4" w14:textId="1EDD7200" w:rsidR="00E06840" w:rsidRPr="006840AD" w:rsidRDefault="00AE0E4D" w:rsidP="00415FFC">
      <w:pPr>
        <w:spacing w:after="0"/>
        <w:jc w:val="both"/>
      </w:pPr>
      <w:r w:rsidRPr="006840AD">
        <w:t>Le déficit de l’exercice 202</w:t>
      </w:r>
      <w:r w:rsidR="006840AD">
        <w:t>5</w:t>
      </w:r>
      <w:r w:rsidRPr="006840AD">
        <w:t xml:space="preserve">, </w:t>
      </w:r>
      <w:r w:rsidR="00711D45" w:rsidRPr="006840AD">
        <w:t>r</w:t>
      </w:r>
      <w:r w:rsidRPr="006840AD">
        <w:t>éparti entre l’activité encadrée (</w:t>
      </w:r>
      <w:r w:rsidR="006840AD">
        <w:t>+414</w:t>
      </w:r>
      <w:r w:rsidR="00405296" w:rsidRPr="006840AD">
        <w:t xml:space="preserve"> k</w:t>
      </w:r>
      <w:r w:rsidRPr="006840AD">
        <w:t xml:space="preserve">€) et la gestion libre (- </w:t>
      </w:r>
      <w:r w:rsidR="006840AD">
        <w:t>4 194</w:t>
      </w:r>
      <w:r w:rsidRPr="006840AD">
        <w:t xml:space="preserve"> K€), vient réduire les fonds propres </w:t>
      </w:r>
      <w:r w:rsidR="00711D45" w:rsidRPr="006840AD">
        <w:t>de 3 7</w:t>
      </w:r>
      <w:r w:rsidR="006840AD">
        <w:t>80</w:t>
      </w:r>
      <w:r w:rsidR="00711D45" w:rsidRPr="006840AD">
        <w:t xml:space="preserve"> k€ </w:t>
      </w:r>
      <w:r w:rsidRPr="006840AD">
        <w:t>au 31 décembre 202</w:t>
      </w:r>
      <w:r w:rsidR="006840AD">
        <w:t>5</w:t>
      </w:r>
      <w:r w:rsidRPr="006840AD">
        <w:t>.</w:t>
      </w:r>
    </w:p>
    <w:p w14:paraId="59110D27" w14:textId="24043F58" w:rsidR="006E4854" w:rsidRDefault="006E4854" w:rsidP="00415FFC">
      <w:pPr>
        <w:spacing w:after="0"/>
        <w:jc w:val="both"/>
      </w:pPr>
      <w:r>
        <w:t>Les fonds reportés</w:t>
      </w:r>
      <w:r w:rsidR="00AE0E4D">
        <w:t xml:space="preserve"> liés aux legs et donations</w:t>
      </w:r>
      <w:r>
        <w:t xml:space="preserve"> représentent la valeur nette des legs</w:t>
      </w:r>
      <w:r w:rsidR="00DA2418">
        <w:t xml:space="preserve"> en</w:t>
      </w:r>
      <w:r>
        <w:t xml:space="preserve"> stoc</w:t>
      </w:r>
      <w:r w:rsidR="00DA2418">
        <w:t>k (</w:t>
      </w:r>
      <w:r w:rsidR="00E00F0E">
        <w:t xml:space="preserve">8 152 k€ contre </w:t>
      </w:r>
      <w:r w:rsidR="00405296">
        <w:t xml:space="preserve">7 078 k€ </w:t>
      </w:r>
      <w:r w:rsidR="005C5809">
        <w:t>fin</w:t>
      </w:r>
      <w:r w:rsidR="00DA2418">
        <w:t xml:space="preserve"> 202</w:t>
      </w:r>
      <w:r w:rsidR="00E00F0E">
        <w:t>4</w:t>
      </w:r>
      <w:r w:rsidR="00DA2418">
        <w:t>).</w:t>
      </w:r>
    </w:p>
    <w:p w14:paraId="4CA69915" w14:textId="04544468" w:rsidR="00C06577" w:rsidRDefault="00E06840" w:rsidP="00244A80">
      <w:pPr>
        <w:spacing w:after="0"/>
        <w:jc w:val="both"/>
      </w:pPr>
      <w:r>
        <w:t xml:space="preserve">Les </w:t>
      </w:r>
      <w:r w:rsidRPr="008B0914">
        <w:rPr>
          <w:b/>
          <w:bCs/>
        </w:rPr>
        <w:t>fonds dédiés</w:t>
      </w:r>
      <w:r>
        <w:t xml:space="preserve"> inscrits </w:t>
      </w:r>
      <w:r w:rsidR="007C5133">
        <w:t xml:space="preserve">s’établissent à </w:t>
      </w:r>
      <w:r w:rsidR="00E00F0E">
        <w:t xml:space="preserve">2 889 k€ contre </w:t>
      </w:r>
      <w:r w:rsidR="00405296">
        <w:t xml:space="preserve">2 727 k€ </w:t>
      </w:r>
      <w:r w:rsidR="00AE0E4D">
        <w:t>fin 202</w:t>
      </w:r>
      <w:r w:rsidR="00E00F0E">
        <w:t>4</w:t>
      </w:r>
      <w:r w:rsidR="00690BF2">
        <w:t>.</w:t>
      </w:r>
    </w:p>
    <w:p w14:paraId="6980B1E4" w14:textId="17785094" w:rsidR="00894117" w:rsidRPr="008F23AD" w:rsidRDefault="00894117" w:rsidP="00244A80">
      <w:pPr>
        <w:spacing w:after="0"/>
        <w:jc w:val="both"/>
        <w:rPr>
          <w:color w:val="FF0000"/>
        </w:rPr>
      </w:pPr>
      <w:r w:rsidRPr="008F23AD">
        <w:t xml:space="preserve">Les </w:t>
      </w:r>
      <w:r w:rsidR="008B0914">
        <w:rPr>
          <w:b/>
          <w:bCs/>
        </w:rPr>
        <w:t>pr</w:t>
      </w:r>
      <w:r w:rsidRPr="008B0914">
        <w:rPr>
          <w:b/>
          <w:bCs/>
        </w:rPr>
        <w:t xml:space="preserve">ovisions </w:t>
      </w:r>
      <w:r w:rsidRPr="008F23AD">
        <w:t xml:space="preserve">pour </w:t>
      </w:r>
      <w:r w:rsidR="008B0914">
        <w:t>r</w:t>
      </w:r>
      <w:r w:rsidRPr="008F23AD">
        <w:t xml:space="preserve">isques et </w:t>
      </w:r>
      <w:r w:rsidR="008B0914">
        <w:t>c</w:t>
      </w:r>
      <w:r w:rsidRPr="008F23AD">
        <w:t xml:space="preserve">harges </w:t>
      </w:r>
      <w:r w:rsidR="00A50C8F" w:rsidRPr="008F23AD">
        <w:t>s’élèvent à</w:t>
      </w:r>
      <w:r w:rsidR="00CF7214" w:rsidRPr="008F23AD">
        <w:t xml:space="preserve"> </w:t>
      </w:r>
      <w:r w:rsidR="00E00F0E" w:rsidRPr="008F23AD">
        <w:t xml:space="preserve">3 910 k€ contre </w:t>
      </w:r>
      <w:r w:rsidR="00405296" w:rsidRPr="008F23AD">
        <w:t xml:space="preserve">3 321 k€ </w:t>
      </w:r>
      <w:r w:rsidR="00A50C8F" w:rsidRPr="008F23AD">
        <w:t>fin 20</w:t>
      </w:r>
      <w:r w:rsidR="00CD6AEE" w:rsidRPr="008F23AD">
        <w:t>2</w:t>
      </w:r>
      <w:r w:rsidR="00E00F0E" w:rsidRPr="008F23AD">
        <w:t>4</w:t>
      </w:r>
      <w:r w:rsidR="007000DF" w:rsidRPr="008F23AD">
        <w:t>. E</w:t>
      </w:r>
      <w:r w:rsidRPr="008F23AD">
        <w:t xml:space="preserve">lles </w:t>
      </w:r>
      <w:r w:rsidR="005B763E" w:rsidRPr="008F23AD">
        <w:t xml:space="preserve">concernent </w:t>
      </w:r>
      <w:r w:rsidRPr="008F23AD">
        <w:t xml:space="preserve">pour l’essentiel la provision pour </w:t>
      </w:r>
      <w:r w:rsidR="005B763E" w:rsidRPr="008F23AD">
        <w:t>indemnité</w:t>
      </w:r>
      <w:r w:rsidR="00276F96" w:rsidRPr="008F23AD">
        <w:t>s</w:t>
      </w:r>
      <w:r w:rsidR="005B763E" w:rsidRPr="008F23AD">
        <w:t xml:space="preserve"> de fin de c</w:t>
      </w:r>
      <w:r w:rsidR="00276F96" w:rsidRPr="008F23AD">
        <w:t>arrière</w:t>
      </w:r>
      <w:r w:rsidRPr="008F23AD">
        <w:t xml:space="preserve"> </w:t>
      </w:r>
      <w:r w:rsidR="00A97E87" w:rsidRPr="008F23AD">
        <w:t>et médaille</w:t>
      </w:r>
      <w:r w:rsidR="004E41CE" w:rsidRPr="008F23AD">
        <w:t>s</w:t>
      </w:r>
      <w:r w:rsidR="00A97E87" w:rsidRPr="008F23AD">
        <w:t xml:space="preserve"> du travail </w:t>
      </w:r>
      <w:r w:rsidR="000B341E" w:rsidRPr="008F23AD">
        <w:t>(3</w:t>
      </w:r>
      <w:r w:rsidR="00B27B74" w:rsidRPr="008F23AD">
        <w:t xml:space="preserve"> 053 </w:t>
      </w:r>
      <w:r w:rsidR="00E00F0E" w:rsidRPr="008F23AD">
        <w:t xml:space="preserve">k€ contre </w:t>
      </w:r>
      <w:r w:rsidR="00405296" w:rsidRPr="008F23AD">
        <w:t>3 063 k€</w:t>
      </w:r>
      <w:r w:rsidR="00386D2A" w:rsidRPr="008F23AD">
        <w:t xml:space="preserve"> </w:t>
      </w:r>
      <w:r w:rsidR="0016272E" w:rsidRPr="008F23AD">
        <w:t>fin 20</w:t>
      </w:r>
      <w:r w:rsidR="00CD6AEE" w:rsidRPr="008F23AD">
        <w:t>2</w:t>
      </w:r>
      <w:r w:rsidR="00E00F0E" w:rsidRPr="008F23AD">
        <w:t>4</w:t>
      </w:r>
      <w:r w:rsidR="00CF7214" w:rsidRPr="008F23AD">
        <w:t xml:space="preserve">) qui </w:t>
      </w:r>
      <w:r w:rsidR="00487A87" w:rsidRPr="008F23AD">
        <w:t>diminue de 1</w:t>
      </w:r>
      <w:r w:rsidR="00B27B74" w:rsidRPr="008F23AD">
        <w:t>0</w:t>
      </w:r>
      <w:r w:rsidR="00487A87" w:rsidRPr="008F23AD">
        <w:t xml:space="preserve"> k€</w:t>
      </w:r>
      <w:r w:rsidR="00E00F0E" w:rsidRPr="008F23AD">
        <w:t xml:space="preserve"> et la provision pour litiges </w:t>
      </w:r>
      <w:r w:rsidR="00B27B74" w:rsidRPr="008F23AD">
        <w:t xml:space="preserve">(857 k€ contre 194 k€ fin 2024), en hausse </w:t>
      </w:r>
      <w:r w:rsidR="00E00F0E" w:rsidRPr="008F23AD">
        <w:t xml:space="preserve">de </w:t>
      </w:r>
      <w:r w:rsidR="00B27B74" w:rsidRPr="008F23AD">
        <w:t>663</w:t>
      </w:r>
      <w:r w:rsidR="00E00F0E" w:rsidRPr="008F23AD">
        <w:t xml:space="preserve"> k€</w:t>
      </w:r>
      <w:r w:rsidR="00B27B74" w:rsidRPr="008F23AD">
        <w:t xml:space="preserve">, dont </w:t>
      </w:r>
      <w:r w:rsidR="000B341E" w:rsidRPr="008F23AD">
        <w:t>49</w:t>
      </w:r>
      <w:r w:rsidR="00B27B74" w:rsidRPr="008F23AD">
        <w:t>7 k€ pour le Siège.</w:t>
      </w:r>
      <w:r w:rsidR="00CF7214" w:rsidRPr="008F23AD">
        <w:t xml:space="preserve"> </w:t>
      </w:r>
      <w:r w:rsidRPr="008F23AD">
        <w:t xml:space="preserve"> </w:t>
      </w:r>
    </w:p>
    <w:p w14:paraId="0935586A" w14:textId="36FDE128" w:rsidR="00894117" w:rsidRPr="00894117" w:rsidRDefault="00894117" w:rsidP="00244A80">
      <w:pPr>
        <w:spacing w:after="0"/>
        <w:jc w:val="both"/>
        <w:rPr>
          <w:color w:val="000000" w:themeColor="text1"/>
        </w:rPr>
      </w:pPr>
      <w:r w:rsidRPr="00894117">
        <w:rPr>
          <w:color w:val="000000" w:themeColor="text1"/>
        </w:rPr>
        <w:t xml:space="preserve">Les </w:t>
      </w:r>
      <w:r w:rsidRPr="008B0914">
        <w:rPr>
          <w:b/>
          <w:bCs/>
          <w:color w:val="000000" w:themeColor="text1"/>
        </w:rPr>
        <w:t xml:space="preserve">emprunts </w:t>
      </w:r>
      <w:r w:rsidR="002D2579" w:rsidRPr="008B0914">
        <w:rPr>
          <w:b/>
          <w:bCs/>
          <w:color w:val="000000" w:themeColor="text1"/>
        </w:rPr>
        <w:t>à moyen et long terme</w:t>
      </w:r>
      <w:r w:rsidR="002D2579">
        <w:rPr>
          <w:color w:val="000000" w:themeColor="text1"/>
        </w:rPr>
        <w:t xml:space="preserve"> </w:t>
      </w:r>
      <w:r w:rsidRPr="00894117">
        <w:rPr>
          <w:color w:val="000000" w:themeColor="text1"/>
        </w:rPr>
        <w:t>auprès des établissements de crédit s</w:t>
      </w:r>
      <w:r w:rsidR="0016272E">
        <w:rPr>
          <w:color w:val="000000" w:themeColor="text1"/>
        </w:rPr>
        <w:t xml:space="preserve">e situent </w:t>
      </w:r>
      <w:r w:rsidR="00637C50" w:rsidRPr="00894117">
        <w:rPr>
          <w:color w:val="000000" w:themeColor="text1"/>
        </w:rPr>
        <w:t>à</w:t>
      </w:r>
      <w:r w:rsidR="004E41CE">
        <w:rPr>
          <w:color w:val="000000" w:themeColor="text1"/>
        </w:rPr>
        <w:t xml:space="preserve"> </w:t>
      </w:r>
      <w:r w:rsidR="005B1646">
        <w:rPr>
          <w:color w:val="000000" w:themeColor="text1"/>
        </w:rPr>
        <w:t xml:space="preserve">7 932 k€ contre </w:t>
      </w:r>
      <w:r w:rsidR="00487A87">
        <w:rPr>
          <w:color w:val="000000" w:themeColor="text1"/>
        </w:rPr>
        <w:t xml:space="preserve">8 887 k€ </w:t>
      </w:r>
      <w:r w:rsidR="004E41CE">
        <w:rPr>
          <w:color w:val="000000" w:themeColor="text1"/>
        </w:rPr>
        <w:t>fin 202</w:t>
      </w:r>
      <w:r w:rsidR="005B1646">
        <w:rPr>
          <w:color w:val="000000" w:themeColor="text1"/>
        </w:rPr>
        <w:t>4</w:t>
      </w:r>
      <w:r w:rsidR="005B763E">
        <w:rPr>
          <w:color w:val="000000" w:themeColor="text1"/>
        </w:rPr>
        <w:t>,</w:t>
      </w:r>
      <w:r w:rsidRPr="00894117">
        <w:rPr>
          <w:color w:val="000000" w:themeColor="text1"/>
        </w:rPr>
        <w:t xml:space="preserve"> </w:t>
      </w:r>
      <w:r w:rsidR="00487A87">
        <w:rPr>
          <w:color w:val="000000" w:themeColor="text1"/>
        </w:rPr>
        <w:t xml:space="preserve">en raison </w:t>
      </w:r>
      <w:r w:rsidR="00B27B74">
        <w:rPr>
          <w:color w:val="000000" w:themeColor="text1"/>
        </w:rPr>
        <w:t>des remboursements</w:t>
      </w:r>
      <w:r w:rsidR="005B1646">
        <w:rPr>
          <w:color w:val="000000" w:themeColor="text1"/>
        </w:rPr>
        <w:t xml:space="preserve"> de 954 k€ en capital en 2025 (39</w:t>
      </w:r>
      <w:r w:rsidR="00B27B74">
        <w:rPr>
          <w:color w:val="000000" w:themeColor="text1"/>
        </w:rPr>
        <w:t>9</w:t>
      </w:r>
      <w:r w:rsidR="005B1646">
        <w:rPr>
          <w:color w:val="000000" w:themeColor="text1"/>
        </w:rPr>
        <w:t xml:space="preserve"> k€ pour le Siège, 55</w:t>
      </w:r>
      <w:r w:rsidR="00B27B74">
        <w:rPr>
          <w:color w:val="000000" w:themeColor="text1"/>
        </w:rPr>
        <w:t>5</w:t>
      </w:r>
      <w:r w:rsidR="005B1646">
        <w:rPr>
          <w:color w:val="000000" w:themeColor="text1"/>
        </w:rPr>
        <w:t xml:space="preserve"> k€ pour les établissements).</w:t>
      </w:r>
      <w:r w:rsidR="00A579B5">
        <w:rPr>
          <w:color w:val="000000" w:themeColor="text1"/>
        </w:rPr>
        <w:t xml:space="preserve"> </w:t>
      </w:r>
      <w:r w:rsidR="00711D45">
        <w:rPr>
          <w:color w:val="000000" w:themeColor="text1"/>
        </w:rPr>
        <w:t>La</w:t>
      </w:r>
      <w:r w:rsidR="005B763E">
        <w:rPr>
          <w:color w:val="000000" w:themeColor="text1"/>
        </w:rPr>
        <w:t xml:space="preserve"> somme </w:t>
      </w:r>
      <w:r w:rsidR="008B0914">
        <w:rPr>
          <w:color w:val="000000" w:themeColor="text1"/>
        </w:rPr>
        <w:t xml:space="preserve">en capital </w:t>
      </w:r>
      <w:r w:rsidR="00711D45">
        <w:rPr>
          <w:color w:val="000000" w:themeColor="text1"/>
        </w:rPr>
        <w:t>à rembourser en 202</w:t>
      </w:r>
      <w:r w:rsidR="00E00F0E">
        <w:rPr>
          <w:color w:val="000000" w:themeColor="text1"/>
        </w:rPr>
        <w:t>6</w:t>
      </w:r>
      <w:r w:rsidR="00711D45">
        <w:rPr>
          <w:color w:val="000000" w:themeColor="text1"/>
        </w:rPr>
        <w:t xml:space="preserve"> </w:t>
      </w:r>
      <w:r w:rsidR="005B763E">
        <w:rPr>
          <w:color w:val="000000" w:themeColor="text1"/>
        </w:rPr>
        <w:t>inclus</w:t>
      </w:r>
      <w:r w:rsidR="00C800FF">
        <w:rPr>
          <w:color w:val="000000" w:themeColor="text1"/>
        </w:rPr>
        <w:t>e</w:t>
      </w:r>
      <w:r w:rsidR="005B763E">
        <w:rPr>
          <w:color w:val="000000" w:themeColor="text1"/>
        </w:rPr>
        <w:t xml:space="preserve"> dans ce total </w:t>
      </w:r>
      <w:r w:rsidR="00711D45">
        <w:rPr>
          <w:color w:val="000000" w:themeColor="text1"/>
        </w:rPr>
        <w:t xml:space="preserve">s’élève à </w:t>
      </w:r>
      <w:r w:rsidR="00B07063" w:rsidRPr="00B07063">
        <w:t>95</w:t>
      </w:r>
      <w:r w:rsidR="008B0914">
        <w:t>4</w:t>
      </w:r>
      <w:r w:rsidR="00711D45">
        <w:t xml:space="preserve"> k</w:t>
      </w:r>
      <w:r w:rsidR="00711D45">
        <w:rPr>
          <w:color w:val="000000" w:themeColor="text1"/>
        </w:rPr>
        <w:t>€</w:t>
      </w:r>
      <w:r w:rsidR="008E7198">
        <w:rPr>
          <w:color w:val="000000" w:themeColor="text1"/>
        </w:rPr>
        <w:t>.</w:t>
      </w:r>
      <w:r w:rsidR="00A579B5">
        <w:rPr>
          <w:color w:val="000000" w:themeColor="text1"/>
        </w:rPr>
        <w:t xml:space="preserve"> </w:t>
      </w:r>
    </w:p>
    <w:p w14:paraId="5E8D9327" w14:textId="7DE4FD01" w:rsidR="00C13611" w:rsidRDefault="00894117" w:rsidP="00244A80">
      <w:pPr>
        <w:spacing w:after="0"/>
        <w:jc w:val="both"/>
        <w:rPr>
          <w:color w:val="000000" w:themeColor="text1"/>
        </w:rPr>
      </w:pPr>
      <w:r w:rsidRPr="00894117">
        <w:rPr>
          <w:color w:val="000000" w:themeColor="text1"/>
        </w:rPr>
        <w:t xml:space="preserve">Les </w:t>
      </w:r>
      <w:r w:rsidRPr="008B0914">
        <w:rPr>
          <w:b/>
          <w:bCs/>
          <w:color w:val="000000" w:themeColor="text1"/>
        </w:rPr>
        <w:t>autres postes du passif</w:t>
      </w:r>
      <w:r w:rsidRPr="00894117">
        <w:rPr>
          <w:color w:val="000000" w:themeColor="text1"/>
        </w:rPr>
        <w:t xml:space="preserve"> sont les dettes </w:t>
      </w:r>
      <w:r w:rsidR="00487A87">
        <w:rPr>
          <w:color w:val="000000" w:themeColor="text1"/>
        </w:rPr>
        <w:t>f</w:t>
      </w:r>
      <w:r w:rsidRPr="00894117">
        <w:rPr>
          <w:color w:val="000000" w:themeColor="text1"/>
        </w:rPr>
        <w:t xml:space="preserve">ournisseurs </w:t>
      </w:r>
      <w:r w:rsidR="00487A87">
        <w:rPr>
          <w:color w:val="000000" w:themeColor="text1"/>
        </w:rPr>
        <w:t xml:space="preserve">et autres dettes </w:t>
      </w:r>
      <w:r w:rsidRPr="00894117">
        <w:rPr>
          <w:color w:val="000000" w:themeColor="text1"/>
        </w:rPr>
        <w:t>(</w:t>
      </w:r>
      <w:r w:rsidR="00407415">
        <w:rPr>
          <w:color w:val="000000" w:themeColor="text1"/>
        </w:rPr>
        <w:t>3 678</w:t>
      </w:r>
      <w:r w:rsidR="00E00F0E">
        <w:rPr>
          <w:color w:val="000000" w:themeColor="text1"/>
        </w:rPr>
        <w:t xml:space="preserve"> k€ contre </w:t>
      </w:r>
      <w:r w:rsidR="00487A87">
        <w:rPr>
          <w:color w:val="000000" w:themeColor="text1"/>
        </w:rPr>
        <w:t>3 87</w:t>
      </w:r>
      <w:r w:rsidR="00E00F0E">
        <w:rPr>
          <w:color w:val="000000" w:themeColor="text1"/>
        </w:rPr>
        <w:t>8</w:t>
      </w:r>
      <w:r w:rsidR="00487A87">
        <w:rPr>
          <w:color w:val="000000" w:themeColor="text1"/>
        </w:rPr>
        <w:t xml:space="preserve"> k€</w:t>
      </w:r>
      <w:r w:rsidR="00E00F0E">
        <w:rPr>
          <w:color w:val="000000" w:themeColor="text1"/>
        </w:rPr>
        <w:t xml:space="preserve"> </w:t>
      </w:r>
      <w:r w:rsidR="00984F4A">
        <w:rPr>
          <w:color w:val="000000" w:themeColor="text1"/>
        </w:rPr>
        <w:t>fin 202</w:t>
      </w:r>
      <w:r w:rsidR="00E00F0E">
        <w:rPr>
          <w:color w:val="000000" w:themeColor="text1"/>
        </w:rPr>
        <w:t>4</w:t>
      </w:r>
      <w:r w:rsidR="00AA7194">
        <w:rPr>
          <w:color w:val="000000" w:themeColor="text1"/>
        </w:rPr>
        <w:t>)</w:t>
      </w:r>
      <w:r w:rsidR="00AA7194" w:rsidRPr="00894117">
        <w:rPr>
          <w:color w:val="000000" w:themeColor="text1"/>
        </w:rPr>
        <w:t xml:space="preserve"> et</w:t>
      </w:r>
      <w:r w:rsidRPr="00894117">
        <w:rPr>
          <w:color w:val="000000" w:themeColor="text1"/>
        </w:rPr>
        <w:t xml:space="preserve"> les dettes fiscales et sociales (</w:t>
      </w:r>
      <w:r w:rsidR="000D3DDA">
        <w:rPr>
          <w:color w:val="000000" w:themeColor="text1"/>
        </w:rPr>
        <w:t xml:space="preserve">3 259 </w:t>
      </w:r>
      <w:r w:rsidR="00E00F0E">
        <w:rPr>
          <w:color w:val="000000" w:themeColor="text1"/>
        </w:rPr>
        <w:t xml:space="preserve">k€ </w:t>
      </w:r>
      <w:r w:rsidR="006E2475">
        <w:rPr>
          <w:color w:val="000000" w:themeColor="text1"/>
        </w:rPr>
        <w:t xml:space="preserve">contre </w:t>
      </w:r>
      <w:r w:rsidR="00487A87">
        <w:rPr>
          <w:color w:val="000000" w:themeColor="text1"/>
        </w:rPr>
        <w:t>3 279 k€</w:t>
      </w:r>
      <w:r w:rsidR="00984F4A">
        <w:rPr>
          <w:color w:val="000000" w:themeColor="text1"/>
        </w:rPr>
        <w:t xml:space="preserve"> </w:t>
      </w:r>
      <w:r w:rsidR="00487A87">
        <w:rPr>
          <w:color w:val="000000" w:themeColor="text1"/>
        </w:rPr>
        <w:t>f</w:t>
      </w:r>
      <w:r w:rsidR="00984F4A">
        <w:rPr>
          <w:color w:val="000000" w:themeColor="text1"/>
        </w:rPr>
        <w:t>in 202</w:t>
      </w:r>
      <w:r w:rsidR="00E00F0E">
        <w:rPr>
          <w:color w:val="000000" w:themeColor="text1"/>
        </w:rPr>
        <w:t>4</w:t>
      </w:r>
      <w:r w:rsidRPr="00C13611">
        <w:rPr>
          <w:color w:val="000000" w:themeColor="text1"/>
        </w:rPr>
        <w:t>)</w:t>
      </w:r>
      <w:r w:rsidR="00C13611">
        <w:rPr>
          <w:color w:val="000000" w:themeColor="text1"/>
        </w:rPr>
        <w:t>.</w:t>
      </w:r>
    </w:p>
    <w:p w14:paraId="7853254B" w14:textId="77777777" w:rsidR="009A1789" w:rsidRPr="00B75A1C" w:rsidRDefault="009A1789" w:rsidP="00244A80">
      <w:pPr>
        <w:spacing w:after="0"/>
        <w:jc w:val="both"/>
        <w:rPr>
          <w:color w:val="000000" w:themeColor="text1"/>
          <w:sz w:val="16"/>
          <w:szCs w:val="16"/>
        </w:rPr>
      </w:pPr>
    </w:p>
    <w:p w14:paraId="28CA9E31" w14:textId="5A207199" w:rsidR="00894117" w:rsidRDefault="00894117" w:rsidP="00894117">
      <w:pPr>
        <w:keepNext/>
        <w:keepLines/>
        <w:spacing w:after="0"/>
        <w:jc w:val="both"/>
        <w:outlineLvl w:val="0"/>
        <w:rPr>
          <w:rFonts w:eastAsiaTheme="majorEastAsia" w:cstheme="majorBidi"/>
          <w:b/>
          <w:bCs/>
          <w:color w:val="000000" w:themeColor="text1"/>
          <w:sz w:val="28"/>
          <w:szCs w:val="28"/>
        </w:rPr>
      </w:pPr>
      <w:r w:rsidRPr="00894117">
        <w:rPr>
          <w:rFonts w:eastAsiaTheme="majorEastAsia" w:cstheme="majorBidi"/>
          <w:b/>
          <w:bCs/>
          <w:color w:val="000000" w:themeColor="text1"/>
          <w:sz w:val="28"/>
          <w:szCs w:val="28"/>
        </w:rPr>
        <w:t xml:space="preserve">Compte </w:t>
      </w:r>
      <w:r w:rsidR="00415FFC">
        <w:rPr>
          <w:rFonts w:eastAsiaTheme="majorEastAsia" w:cstheme="majorBidi"/>
          <w:b/>
          <w:bCs/>
          <w:color w:val="000000" w:themeColor="text1"/>
          <w:sz w:val="28"/>
          <w:szCs w:val="28"/>
        </w:rPr>
        <w:t xml:space="preserve">de résultat par origine et destination (CROD) et compte </w:t>
      </w:r>
      <w:r w:rsidRPr="00894117">
        <w:rPr>
          <w:rFonts w:eastAsiaTheme="majorEastAsia" w:cstheme="majorBidi"/>
          <w:b/>
          <w:bCs/>
          <w:color w:val="000000" w:themeColor="text1"/>
          <w:sz w:val="28"/>
          <w:szCs w:val="28"/>
        </w:rPr>
        <w:t>d’emploi annuel des ressources collectées auprès du public</w:t>
      </w:r>
      <w:r w:rsidR="00583EF2">
        <w:rPr>
          <w:rFonts w:eastAsiaTheme="majorEastAsia" w:cstheme="majorBidi"/>
          <w:b/>
          <w:bCs/>
          <w:color w:val="000000" w:themeColor="text1"/>
          <w:sz w:val="28"/>
          <w:szCs w:val="28"/>
        </w:rPr>
        <w:t xml:space="preserve"> (CER)</w:t>
      </w:r>
    </w:p>
    <w:p w14:paraId="29B2DB04" w14:textId="77777777" w:rsidR="00ED61BC" w:rsidRPr="00B04207" w:rsidRDefault="00ED61BC" w:rsidP="00894117">
      <w:pPr>
        <w:keepNext/>
        <w:keepLines/>
        <w:spacing w:after="0"/>
        <w:jc w:val="both"/>
        <w:outlineLvl w:val="0"/>
        <w:rPr>
          <w:rFonts w:eastAsiaTheme="majorEastAsia" w:cstheme="majorBidi"/>
          <w:b/>
          <w:bCs/>
          <w:color w:val="000000" w:themeColor="text1"/>
          <w:sz w:val="16"/>
          <w:szCs w:val="16"/>
        </w:rPr>
      </w:pPr>
    </w:p>
    <w:p w14:paraId="75FA0169" w14:textId="1A5D3737" w:rsidR="0050509B" w:rsidRDefault="00894117" w:rsidP="00894117">
      <w:pPr>
        <w:spacing w:after="0"/>
        <w:jc w:val="both"/>
      </w:pPr>
      <w:r w:rsidRPr="00894117">
        <w:t>L</w:t>
      </w:r>
      <w:r w:rsidR="00F6539D">
        <w:t>e</w:t>
      </w:r>
      <w:r w:rsidR="0050509B">
        <w:t xml:space="preserve"> </w:t>
      </w:r>
      <w:r w:rsidR="00F6539D">
        <w:t>C</w:t>
      </w:r>
      <w:r w:rsidR="0050509B">
        <w:t xml:space="preserve">ompte de </w:t>
      </w:r>
      <w:r w:rsidR="00F6539D">
        <w:t>R</w:t>
      </w:r>
      <w:r w:rsidR="0050509B">
        <w:t xml:space="preserve">ésultat par </w:t>
      </w:r>
      <w:r w:rsidR="00F6539D">
        <w:t>O</w:t>
      </w:r>
      <w:r w:rsidR="0050509B">
        <w:t xml:space="preserve">rigine et </w:t>
      </w:r>
      <w:r w:rsidR="00F6539D">
        <w:t>D</w:t>
      </w:r>
      <w:r w:rsidR="0050509B">
        <w:t>estination (CROD)</w:t>
      </w:r>
      <w:r w:rsidR="00F6539D">
        <w:t xml:space="preserve"> est une autre façon de présenter le compte de résultat, en </w:t>
      </w:r>
      <w:r w:rsidR="003324D7">
        <w:t>fai</w:t>
      </w:r>
      <w:r w:rsidR="00F6539D">
        <w:t xml:space="preserve">sant </w:t>
      </w:r>
      <w:r w:rsidR="003324D7">
        <w:t xml:space="preserve"> apparaitre les produits par origine (liés à la générosité publique, non liés à la générosité publique, subventions et autres concours publics…) et les charges par destination (missions sociales, frais de recherche de fonds, frais de fonctionnement</w:t>
      </w:r>
      <w:r w:rsidR="00A816E6">
        <w:t>…)</w:t>
      </w:r>
      <w:r w:rsidR="00F6539D">
        <w:t xml:space="preserve"> auxquels sont ajoutées </w:t>
      </w:r>
      <w:r w:rsidR="00C52A90">
        <w:t>les contributions volontaires en nature</w:t>
      </w:r>
      <w:r w:rsidR="00F6539D">
        <w:t>, elles-mêmes ventilées</w:t>
      </w:r>
      <w:r w:rsidR="00C52A90">
        <w:t xml:space="preserve"> </w:t>
      </w:r>
      <w:r w:rsidR="0050509B">
        <w:t>en bénévolat</w:t>
      </w:r>
      <w:r w:rsidR="00F6539D">
        <w:t>, prestations en nature</w:t>
      </w:r>
      <w:r w:rsidR="0050509B">
        <w:t xml:space="preserve"> et dons en nature</w:t>
      </w:r>
      <w:r w:rsidR="00F6539D">
        <w:t>,</w:t>
      </w:r>
      <w:r w:rsidR="0050509B">
        <w:t xml:space="preserve"> et leur</w:t>
      </w:r>
      <w:r w:rsidR="004B7B23">
        <w:t>s</w:t>
      </w:r>
      <w:r w:rsidR="0050509B">
        <w:t xml:space="preserve"> contreparties en charges ventilées par destination</w:t>
      </w:r>
      <w:r w:rsidR="00C52A90">
        <w:t>. Le</w:t>
      </w:r>
      <w:r w:rsidR="0050509B">
        <w:t xml:space="preserve"> </w:t>
      </w:r>
      <w:r w:rsidR="002A4352">
        <w:t>C</w:t>
      </w:r>
      <w:r w:rsidR="0050509B">
        <w:t>ompte d’</w:t>
      </w:r>
      <w:r w:rsidR="002A4352">
        <w:t>E</w:t>
      </w:r>
      <w:r w:rsidR="0050509B">
        <w:t xml:space="preserve">mploi annuel des </w:t>
      </w:r>
      <w:r w:rsidR="002A4352">
        <w:t>R</w:t>
      </w:r>
      <w:r w:rsidR="0050509B">
        <w:t xml:space="preserve">essources collectées auprès du public </w:t>
      </w:r>
      <w:r w:rsidR="00127DD1">
        <w:t xml:space="preserve">(CER) </w:t>
      </w:r>
      <w:r w:rsidR="0050509B">
        <w:t xml:space="preserve">ne contient que </w:t>
      </w:r>
      <w:r w:rsidR="00C52A90">
        <w:t>l</w:t>
      </w:r>
      <w:r w:rsidR="0050509B">
        <w:t xml:space="preserve">es ressources </w:t>
      </w:r>
      <w:r w:rsidR="00C52A90">
        <w:t xml:space="preserve">issues de la générosité du public </w:t>
      </w:r>
      <w:r w:rsidR="0050509B">
        <w:t xml:space="preserve">et leur emploi. </w:t>
      </w:r>
      <w:r w:rsidR="00711D45">
        <w:t xml:space="preserve">Environ </w:t>
      </w:r>
      <w:r w:rsidR="00F6539D">
        <w:t>2</w:t>
      </w:r>
      <w:r w:rsidR="00407415">
        <w:t>5</w:t>
      </w:r>
      <w:r w:rsidR="00F6539D">
        <w:t xml:space="preserve"> % des dépenses du compte de résultat entrent dans le champ de la générosité publique en 202</w:t>
      </w:r>
      <w:r w:rsidR="00407415">
        <w:t>5</w:t>
      </w:r>
      <w:r w:rsidR="00F6539D">
        <w:t xml:space="preserve">. </w:t>
      </w:r>
      <w:r w:rsidR="00003038">
        <w:t xml:space="preserve">La valeur des contributions en nature </w:t>
      </w:r>
      <w:r w:rsidR="00DA2418">
        <w:t>(bénévolat, mécénat</w:t>
      </w:r>
      <w:r w:rsidR="00A627BA">
        <w:t xml:space="preserve"> et prestations en nature)</w:t>
      </w:r>
      <w:r w:rsidR="00DA2418">
        <w:t>,</w:t>
      </w:r>
      <w:r w:rsidR="004B7B23">
        <w:t xml:space="preserve"> soit 1</w:t>
      </w:r>
      <w:r w:rsidR="00EC01A1">
        <w:t xml:space="preserve">3 </w:t>
      </w:r>
      <w:r w:rsidR="00CA46B2">
        <w:t>5</w:t>
      </w:r>
      <w:r w:rsidR="008A5B9F">
        <w:t>52</w:t>
      </w:r>
      <w:r w:rsidR="00CA46B2">
        <w:t>k</w:t>
      </w:r>
      <w:r w:rsidR="003506EA">
        <w:t>€, dépasse</w:t>
      </w:r>
      <w:r w:rsidR="004B7B23">
        <w:t xml:space="preserve"> la valeur monétaire des </w:t>
      </w:r>
      <w:r w:rsidR="00DA2418">
        <w:t>emplois financés par la générosité publique</w:t>
      </w:r>
      <w:r w:rsidR="004B7B23">
        <w:t xml:space="preserve">, soit </w:t>
      </w:r>
      <w:r w:rsidR="00EC01A1">
        <w:t>1</w:t>
      </w:r>
      <w:r w:rsidR="008A5B9F">
        <w:t>0 974</w:t>
      </w:r>
      <w:r w:rsidR="00EC01A1">
        <w:t xml:space="preserve"> </w:t>
      </w:r>
      <w:r w:rsidR="00CA46B2">
        <w:t>k</w:t>
      </w:r>
      <w:r w:rsidR="004B7B23">
        <w:t>€</w:t>
      </w:r>
      <w:r w:rsidR="00CB4703">
        <w:t xml:space="preserve"> en 202</w:t>
      </w:r>
      <w:r w:rsidR="008A5B9F">
        <w:t>5</w:t>
      </w:r>
      <w:r w:rsidR="00DA2418">
        <w:t>.</w:t>
      </w:r>
      <w:r w:rsidR="00003038">
        <w:t xml:space="preserve"> </w:t>
      </w:r>
    </w:p>
    <w:p w14:paraId="6CE569A2" w14:textId="77777777" w:rsidR="00894117" w:rsidRPr="00B75A1C" w:rsidRDefault="00894117" w:rsidP="00894117">
      <w:pPr>
        <w:tabs>
          <w:tab w:val="left" w:pos="6662"/>
        </w:tabs>
        <w:spacing w:after="0"/>
        <w:jc w:val="both"/>
        <w:rPr>
          <w:sz w:val="16"/>
          <w:szCs w:val="16"/>
        </w:rPr>
      </w:pPr>
    </w:p>
    <w:p w14:paraId="381253A1" w14:textId="7B659044" w:rsidR="00894117" w:rsidRDefault="00894117" w:rsidP="00894117">
      <w:pPr>
        <w:keepNext/>
        <w:keepLines/>
        <w:spacing w:after="0"/>
        <w:jc w:val="both"/>
        <w:outlineLvl w:val="1"/>
        <w:rPr>
          <w:rFonts w:eastAsiaTheme="majorEastAsia" w:cstheme="majorBidi"/>
          <w:b/>
          <w:bCs/>
          <w:color w:val="000000" w:themeColor="text1"/>
        </w:rPr>
      </w:pPr>
      <w:r w:rsidRPr="00894117">
        <w:rPr>
          <w:rFonts w:eastAsiaTheme="majorEastAsia" w:cstheme="majorBidi"/>
          <w:b/>
          <w:bCs/>
          <w:color w:val="000000" w:themeColor="text1"/>
        </w:rPr>
        <w:t xml:space="preserve">Emplois de l’année </w:t>
      </w:r>
      <w:r w:rsidR="00583EF2">
        <w:rPr>
          <w:rFonts w:eastAsiaTheme="majorEastAsia" w:cstheme="majorBidi"/>
          <w:b/>
          <w:bCs/>
          <w:color w:val="000000" w:themeColor="text1"/>
        </w:rPr>
        <w:t>retracés dans le CROD et le CER</w:t>
      </w:r>
    </w:p>
    <w:p w14:paraId="1D267E47" w14:textId="34986700" w:rsidR="00583EF2" w:rsidRPr="00583EF2" w:rsidRDefault="00583EF2" w:rsidP="00894117">
      <w:pPr>
        <w:keepNext/>
        <w:keepLines/>
        <w:spacing w:after="0"/>
        <w:jc w:val="both"/>
        <w:outlineLvl w:val="1"/>
        <w:rPr>
          <w:rFonts w:eastAsiaTheme="majorEastAsia" w:cstheme="majorBidi"/>
          <w:color w:val="000000" w:themeColor="text1"/>
          <w:u w:val="single"/>
        </w:rPr>
      </w:pPr>
      <w:r w:rsidRPr="00583EF2">
        <w:rPr>
          <w:rFonts w:eastAsiaTheme="majorEastAsia" w:cstheme="majorBidi"/>
          <w:color w:val="000000" w:themeColor="text1"/>
        </w:rPr>
        <w:t xml:space="preserve">Le total </w:t>
      </w:r>
      <w:r>
        <w:rPr>
          <w:rFonts w:eastAsiaTheme="majorEastAsia" w:cstheme="majorBidi"/>
          <w:color w:val="000000" w:themeColor="text1"/>
        </w:rPr>
        <w:t xml:space="preserve">des charges </w:t>
      </w:r>
      <w:r w:rsidR="00551C48">
        <w:rPr>
          <w:rFonts w:eastAsiaTheme="majorEastAsia" w:cstheme="majorBidi"/>
          <w:color w:val="000000" w:themeColor="text1"/>
        </w:rPr>
        <w:t xml:space="preserve">comptables </w:t>
      </w:r>
      <w:r>
        <w:rPr>
          <w:rFonts w:eastAsiaTheme="majorEastAsia" w:cstheme="majorBidi"/>
          <w:color w:val="000000" w:themeColor="text1"/>
        </w:rPr>
        <w:t xml:space="preserve">du CROD s’élève à </w:t>
      </w:r>
      <w:r w:rsidR="000570CC">
        <w:rPr>
          <w:rFonts w:eastAsiaTheme="majorEastAsia" w:cstheme="majorBidi"/>
          <w:color w:val="000000" w:themeColor="text1"/>
        </w:rPr>
        <w:t xml:space="preserve">44 336 k€ contre </w:t>
      </w:r>
      <w:r w:rsidR="00CA46B2">
        <w:rPr>
          <w:rFonts w:eastAsiaTheme="majorEastAsia" w:cstheme="majorBidi"/>
          <w:color w:val="000000" w:themeColor="text1"/>
        </w:rPr>
        <w:t xml:space="preserve">43 268 k€ </w:t>
      </w:r>
      <w:r w:rsidR="00551C48">
        <w:rPr>
          <w:rFonts w:eastAsiaTheme="majorEastAsia" w:cstheme="majorBidi"/>
          <w:color w:val="000000" w:themeColor="text1"/>
        </w:rPr>
        <w:t>en 202</w:t>
      </w:r>
      <w:r w:rsidR="000570CC">
        <w:rPr>
          <w:rFonts w:eastAsiaTheme="majorEastAsia" w:cstheme="majorBidi"/>
          <w:color w:val="000000" w:themeColor="text1"/>
        </w:rPr>
        <w:t>4</w:t>
      </w:r>
      <w:r w:rsidR="00551C48">
        <w:rPr>
          <w:rFonts w:eastAsiaTheme="majorEastAsia" w:cstheme="majorBidi"/>
          <w:color w:val="000000" w:themeColor="text1"/>
        </w:rPr>
        <w:t xml:space="preserve">. </w:t>
      </w:r>
      <w:r w:rsidR="00FD41BF">
        <w:rPr>
          <w:rFonts w:eastAsiaTheme="majorEastAsia" w:cstheme="majorBidi"/>
          <w:color w:val="000000" w:themeColor="text1"/>
        </w:rPr>
        <w:t>Parmi celles-ci, l</w:t>
      </w:r>
      <w:r>
        <w:rPr>
          <w:rFonts w:eastAsiaTheme="majorEastAsia" w:cstheme="majorBidi"/>
          <w:color w:val="000000" w:themeColor="text1"/>
        </w:rPr>
        <w:t xml:space="preserve">es charges financées par la générosité du public représentent </w:t>
      </w:r>
      <w:r w:rsidR="000570CC">
        <w:rPr>
          <w:rFonts w:eastAsiaTheme="majorEastAsia" w:cstheme="majorBidi"/>
          <w:color w:val="000000" w:themeColor="text1"/>
        </w:rPr>
        <w:t xml:space="preserve">10 974 k€ (24,8 % du total) contre </w:t>
      </w:r>
      <w:r w:rsidR="00405C29">
        <w:rPr>
          <w:rFonts w:eastAsiaTheme="majorEastAsia" w:cstheme="majorBidi"/>
          <w:color w:val="000000" w:themeColor="text1"/>
        </w:rPr>
        <w:t>12 295 k€ (28,4 % d</w:t>
      </w:r>
      <w:r w:rsidR="007516FE">
        <w:rPr>
          <w:rFonts w:eastAsiaTheme="majorEastAsia" w:cstheme="majorBidi"/>
          <w:color w:val="000000" w:themeColor="text1"/>
        </w:rPr>
        <w:t>u</w:t>
      </w:r>
      <w:r w:rsidR="00405C29">
        <w:rPr>
          <w:rFonts w:eastAsiaTheme="majorEastAsia" w:cstheme="majorBidi"/>
          <w:color w:val="000000" w:themeColor="text1"/>
        </w:rPr>
        <w:t xml:space="preserve"> total)</w:t>
      </w:r>
      <w:r w:rsidR="005D617A">
        <w:rPr>
          <w:rFonts w:eastAsiaTheme="majorEastAsia" w:cstheme="majorBidi"/>
          <w:color w:val="000000" w:themeColor="text1"/>
        </w:rPr>
        <w:t xml:space="preserve"> en 202</w:t>
      </w:r>
      <w:r w:rsidR="000570CC">
        <w:rPr>
          <w:rFonts w:eastAsiaTheme="majorEastAsia" w:cstheme="majorBidi"/>
          <w:color w:val="000000" w:themeColor="text1"/>
        </w:rPr>
        <w:t>4</w:t>
      </w:r>
      <w:r w:rsidR="00405C29">
        <w:rPr>
          <w:rFonts w:eastAsiaTheme="majorEastAsia" w:cstheme="majorBidi"/>
          <w:color w:val="000000" w:themeColor="text1"/>
        </w:rPr>
        <w:t xml:space="preserve">. Certaines </w:t>
      </w:r>
      <w:r w:rsidR="001F071F">
        <w:rPr>
          <w:rFonts w:eastAsiaTheme="majorEastAsia" w:cstheme="majorBidi"/>
          <w:color w:val="000000" w:themeColor="text1"/>
        </w:rPr>
        <w:t xml:space="preserve">charges </w:t>
      </w:r>
      <w:r w:rsidR="00A816E6">
        <w:rPr>
          <w:rFonts w:eastAsiaTheme="majorEastAsia" w:cstheme="majorBidi"/>
          <w:color w:val="000000" w:themeColor="text1"/>
        </w:rPr>
        <w:t>d’</w:t>
      </w:r>
      <w:r w:rsidR="007516FE">
        <w:rPr>
          <w:rFonts w:eastAsiaTheme="majorEastAsia" w:cstheme="majorBidi"/>
          <w:color w:val="000000" w:themeColor="text1"/>
        </w:rPr>
        <w:t xml:space="preserve">actions sociales </w:t>
      </w:r>
      <w:r w:rsidR="00405C29">
        <w:rPr>
          <w:rFonts w:eastAsiaTheme="majorEastAsia" w:cstheme="majorBidi"/>
          <w:color w:val="000000" w:themeColor="text1"/>
        </w:rPr>
        <w:t>sont peu financées par la générosité publique</w:t>
      </w:r>
      <w:r w:rsidR="007516FE">
        <w:rPr>
          <w:rFonts w:eastAsiaTheme="majorEastAsia" w:cstheme="majorBidi"/>
          <w:color w:val="000000" w:themeColor="text1"/>
        </w:rPr>
        <w:t xml:space="preserve">, </w:t>
      </w:r>
      <w:r w:rsidR="00405C29">
        <w:rPr>
          <w:rFonts w:eastAsiaTheme="majorEastAsia" w:cstheme="majorBidi"/>
          <w:color w:val="000000" w:themeColor="text1"/>
        </w:rPr>
        <w:t>comme celle</w:t>
      </w:r>
      <w:r w:rsidR="00D9368D">
        <w:rPr>
          <w:rFonts w:eastAsiaTheme="majorEastAsia" w:cstheme="majorBidi"/>
          <w:color w:val="000000" w:themeColor="text1"/>
        </w:rPr>
        <w:t xml:space="preserve">s </w:t>
      </w:r>
      <w:r w:rsidR="007516FE">
        <w:rPr>
          <w:rFonts w:eastAsiaTheme="majorEastAsia" w:cstheme="majorBidi"/>
          <w:color w:val="000000" w:themeColor="text1"/>
        </w:rPr>
        <w:t>des</w:t>
      </w:r>
      <w:r w:rsidR="00D9368D">
        <w:rPr>
          <w:rFonts w:eastAsiaTheme="majorEastAsia" w:cstheme="majorBidi"/>
          <w:color w:val="000000" w:themeColor="text1"/>
        </w:rPr>
        <w:t xml:space="preserve"> établissements médico-sociaux</w:t>
      </w:r>
      <w:r w:rsidR="001F071F">
        <w:rPr>
          <w:rFonts w:eastAsiaTheme="majorEastAsia" w:cstheme="majorBidi"/>
          <w:color w:val="000000" w:themeColor="text1"/>
        </w:rPr>
        <w:t> :</w:t>
      </w:r>
      <w:r w:rsidR="00D9368D">
        <w:rPr>
          <w:rFonts w:eastAsiaTheme="majorEastAsia" w:cstheme="majorBidi"/>
          <w:color w:val="000000" w:themeColor="text1"/>
        </w:rPr>
        <w:t xml:space="preserve"> 1</w:t>
      </w:r>
      <w:r w:rsidR="00405C29">
        <w:rPr>
          <w:rFonts w:eastAsiaTheme="majorEastAsia" w:cstheme="majorBidi"/>
          <w:color w:val="000000" w:themeColor="text1"/>
        </w:rPr>
        <w:t xml:space="preserve">3 </w:t>
      </w:r>
      <w:r w:rsidR="005107FF">
        <w:rPr>
          <w:rFonts w:eastAsiaTheme="majorEastAsia" w:cstheme="majorBidi"/>
          <w:color w:val="000000" w:themeColor="text1"/>
        </w:rPr>
        <w:t>435</w:t>
      </w:r>
      <w:r w:rsidR="00D9368D">
        <w:rPr>
          <w:rFonts w:eastAsiaTheme="majorEastAsia" w:cstheme="majorBidi"/>
          <w:color w:val="000000" w:themeColor="text1"/>
        </w:rPr>
        <w:t xml:space="preserve"> </w:t>
      </w:r>
      <w:r w:rsidR="00405C29">
        <w:rPr>
          <w:rFonts w:eastAsiaTheme="majorEastAsia" w:cstheme="majorBidi"/>
          <w:color w:val="000000" w:themeColor="text1"/>
        </w:rPr>
        <w:t>k</w:t>
      </w:r>
      <w:r w:rsidR="00D9368D">
        <w:rPr>
          <w:rFonts w:eastAsiaTheme="majorEastAsia" w:cstheme="majorBidi"/>
          <w:color w:val="000000" w:themeColor="text1"/>
        </w:rPr>
        <w:t xml:space="preserve">€, celles relatives aux ateliers </w:t>
      </w:r>
      <w:r w:rsidR="00A96B08">
        <w:rPr>
          <w:rFonts w:eastAsiaTheme="majorEastAsia" w:cstheme="majorBidi"/>
          <w:color w:val="000000" w:themeColor="text1"/>
        </w:rPr>
        <w:t>autonomes</w:t>
      </w:r>
      <w:r w:rsidR="001F071F">
        <w:rPr>
          <w:rFonts w:eastAsiaTheme="majorEastAsia" w:cstheme="majorBidi"/>
          <w:color w:val="000000" w:themeColor="text1"/>
        </w:rPr>
        <w:t> :</w:t>
      </w:r>
      <w:r w:rsidR="00D9368D">
        <w:rPr>
          <w:rFonts w:eastAsiaTheme="majorEastAsia" w:cstheme="majorBidi"/>
          <w:color w:val="000000" w:themeColor="text1"/>
        </w:rPr>
        <w:t xml:space="preserve"> 5 </w:t>
      </w:r>
      <w:r w:rsidR="005107FF">
        <w:rPr>
          <w:rFonts w:eastAsiaTheme="majorEastAsia" w:cstheme="majorBidi"/>
          <w:color w:val="000000" w:themeColor="text1"/>
        </w:rPr>
        <w:t>140</w:t>
      </w:r>
      <w:r w:rsidR="00D9368D">
        <w:rPr>
          <w:rFonts w:eastAsiaTheme="majorEastAsia" w:cstheme="majorBidi"/>
          <w:color w:val="000000" w:themeColor="text1"/>
        </w:rPr>
        <w:t xml:space="preserve"> </w:t>
      </w:r>
      <w:r w:rsidR="00405C29">
        <w:rPr>
          <w:rFonts w:eastAsiaTheme="majorEastAsia" w:cstheme="majorBidi"/>
          <w:color w:val="000000" w:themeColor="text1"/>
        </w:rPr>
        <w:t>k</w:t>
      </w:r>
      <w:r w:rsidR="00D9368D">
        <w:rPr>
          <w:rFonts w:eastAsiaTheme="majorEastAsia" w:cstheme="majorBidi"/>
          <w:color w:val="000000" w:themeColor="text1"/>
        </w:rPr>
        <w:t>€</w:t>
      </w:r>
      <w:r w:rsidR="005107FF">
        <w:rPr>
          <w:rFonts w:eastAsiaTheme="majorEastAsia" w:cstheme="majorBidi"/>
          <w:color w:val="000000" w:themeColor="text1"/>
        </w:rPr>
        <w:t>, seulement</w:t>
      </w:r>
      <w:r w:rsidR="007516FE">
        <w:rPr>
          <w:rFonts w:eastAsiaTheme="majorEastAsia" w:cstheme="majorBidi"/>
          <w:color w:val="000000" w:themeColor="text1"/>
        </w:rPr>
        <w:t xml:space="preserve"> soutenus par des dons IFI (1</w:t>
      </w:r>
      <w:r w:rsidR="005107FF">
        <w:rPr>
          <w:rFonts w:eastAsiaTheme="majorEastAsia" w:cstheme="majorBidi"/>
          <w:color w:val="000000" w:themeColor="text1"/>
        </w:rPr>
        <w:t>66</w:t>
      </w:r>
      <w:r w:rsidR="007516FE">
        <w:rPr>
          <w:rFonts w:eastAsiaTheme="majorEastAsia" w:cstheme="majorBidi"/>
          <w:color w:val="000000" w:themeColor="text1"/>
        </w:rPr>
        <w:t xml:space="preserve"> k€)</w:t>
      </w:r>
      <w:r w:rsidR="00D9368D">
        <w:rPr>
          <w:rFonts w:eastAsiaTheme="majorEastAsia" w:cstheme="majorBidi"/>
          <w:color w:val="000000" w:themeColor="text1"/>
        </w:rPr>
        <w:t>, celles du centre résidentiel (résidence-services)</w:t>
      </w:r>
      <w:r w:rsidR="006018EF">
        <w:rPr>
          <w:rFonts w:eastAsiaTheme="majorEastAsia" w:cstheme="majorBidi"/>
          <w:color w:val="000000" w:themeColor="text1"/>
        </w:rPr>
        <w:t> : 1 918 k€,</w:t>
      </w:r>
      <w:r w:rsidR="00D9368D">
        <w:rPr>
          <w:rFonts w:eastAsiaTheme="majorEastAsia" w:cstheme="majorBidi"/>
          <w:color w:val="000000" w:themeColor="text1"/>
        </w:rPr>
        <w:t xml:space="preserve"> financées principalement par ses utilisateurs.</w:t>
      </w:r>
    </w:p>
    <w:p w14:paraId="321F1F61" w14:textId="6685A890" w:rsidR="00402DE6" w:rsidRPr="00894117" w:rsidRDefault="00894117" w:rsidP="00894117">
      <w:pPr>
        <w:spacing w:after="0"/>
        <w:jc w:val="both"/>
        <w:rPr>
          <w:rFonts w:ascii="Calibri" w:eastAsia="Calibri" w:hAnsi="Calibri" w:cs="Times New Roman"/>
        </w:rPr>
      </w:pPr>
      <w:r w:rsidRPr="00894117">
        <w:rPr>
          <w:rFonts w:ascii="Calibri" w:eastAsia="Calibri" w:hAnsi="Calibri" w:cs="Times New Roman"/>
        </w:rPr>
        <w:t xml:space="preserve">L’ensemble des dépenses consacrées </w:t>
      </w:r>
      <w:r w:rsidRPr="00894117">
        <w:rPr>
          <w:rFonts w:ascii="Calibri" w:eastAsia="Calibri" w:hAnsi="Calibri" w:cs="Times New Roman"/>
          <w:color w:val="000000" w:themeColor="text1"/>
        </w:rPr>
        <w:t xml:space="preserve">aux </w:t>
      </w:r>
      <w:r w:rsidRPr="00567010">
        <w:rPr>
          <w:rFonts w:ascii="Calibri" w:eastAsia="Calibri" w:hAnsi="Calibri" w:cs="Times New Roman"/>
          <w:b/>
          <w:color w:val="000000" w:themeColor="text1"/>
        </w:rPr>
        <w:t>m</w:t>
      </w:r>
      <w:r w:rsidRPr="00567010">
        <w:rPr>
          <w:rFonts w:ascii="Calibri" w:eastAsia="Calibri" w:hAnsi="Calibri" w:cs="Times New Roman"/>
          <w:b/>
        </w:rPr>
        <w:t>issions sociales</w:t>
      </w:r>
      <w:r w:rsidRPr="00894117">
        <w:rPr>
          <w:rFonts w:ascii="Calibri" w:eastAsia="Calibri" w:hAnsi="Calibri" w:cs="Times New Roman"/>
        </w:rPr>
        <w:t xml:space="preserve"> s’él</w:t>
      </w:r>
      <w:r w:rsidR="002A4352">
        <w:rPr>
          <w:rFonts w:ascii="Calibri" w:eastAsia="Calibri" w:hAnsi="Calibri" w:cs="Times New Roman"/>
        </w:rPr>
        <w:t>è</w:t>
      </w:r>
      <w:r w:rsidRPr="00894117">
        <w:rPr>
          <w:rFonts w:ascii="Calibri" w:eastAsia="Calibri" w:hAnsi="Calibri" w:cs="Times New Roman"/>
        </w:rPr>
        <w:t>v</w:t>
      </w:r>
      <w:r w:rsidR="002A4352">
        <w:rPr>
          <w:rFonts w:ascii="Calibri" w:eastAsia="Calibri" w:hAnsi="Calibri" w:cs="Times New Roman"/>
        </w:rPr>
        <w:t>e</w:t>
      </w:r>
      <w:r w:rsidRPr="00894117">
        <w:rPr>
          <w:rFonts w:ascii="Calibri" w:eastAsia="Calibri" w:hAnsi="Calibri" w:cs="Times New Roman"/>
        </w:rPr>
        <w:t xml:space="preserve"> à </w:t>
      </w:r>
      <w:r w:rsidR="005107FF">
        <w:rPr>
          <w:rFonts w:ascii="Calibri" w:eastAsia="Calibri" w:hAnsi="Calibri" w:cs="Times New Roman"/>
        </w:rPr>
        <w:t>32 191 k€</w:t>
      </w:r>
      <w:r w:rsidR="00F06E2E">
        <w:rPr>
          <w:rFonts w:ascii="Calibri" w:eastAsia="Calibri" w:hAnsi="Calibri" w:cs="Times New Roman"/>
        </w:rPr>
        <w:t xml:space="preserve">, </w:t>
      </w:r>
      <w:r w:rsidR="005107FF">
        <w:rPr>
          <w:rFonts w:ascii="Calibri" w:eastAsia="Calibri" w:hAnsi="Calibri" w:cs="Times New Roman"/>
        </w:rPr>
        <w:t xml:space="preserve">en augmentation de 692 k€ en 2025 par rapport au montant de </w:t>
      </w:r>
      <w:r w:rsidR="00F06E2E">
        <w:rPr>
          <w:rFonts w:ascii="Calibri" w:eastAsia="Calibri" w:hAnsi="Calibri" w:cs="Times New Roman"/>
        </w:rPr>
        <w:t>202</w:t>
      </w:r>
      <w:r w:rsidR="005107FF">
        <w:rPr>
          <w:rFonts w:ascii="Calibri" w:eastAsia="Calibri" w:hAnsi="Calibri" w:cs="Times New Roman"/>
        </w:rPr>
        <w:t>4</w:t>
      </w:r>
      <w:r w:rsidRPr="00894117">
        <w:rPr>
          <w:rFonts w:ascii="Calibri" w:eastAsia="Calibri" w:hAnsi="Calibri" w:cs="Times New Roman"/>
        </w:rPr>
        <w:t xml:space="preserve"> (</w:t>
      </w:r>
      <w:r w:rsidR="00F06E2E">
        <w:rPr>
          <w:rFonts w:ascii="Calibri" w:eastAsia="Calibri" w:hAnsi="Calibri" w:cs="Times New Roman"/>
        </w:rPr>
        <w:t>31 5</w:t>
      </w:r>
      <w:r w:rsidR="005107FF">
        <w:rPr>
          <w:rFonts w:ascii="Calibri" w:eastAsia="Calibri" w:hAnsi="Calibri" w:cs="Times New Roman"/>
        </w:rPr>
        <w:t>39</w:t>
      </w:r>
      <w:r w:rsidR="00F06E2E">
        <w:rPr>
          <w:rFonts w:ascii="Calibri" w:eastAsia="Calibri" w:hAnsi="Calibri" w:cs="Times New Roman"/>
        </w:rPr>
        <w:t xml:space="preserve"> k€</w:t>
      </w:r>
      <w:r w:rsidR="00654CB4">
        <w:rPr>
          <w:rFonts w:ascii="Calibri" w:eastAsia="Calibri" w:hAnsi="Calibri" w:cs="Times New Roman"/>
        </w:rPr>
        <w:t>)</w:t>
      </w:r>
      <w:r w:rsidRPr="00894117">
        <w:rPr>
          <w:rFonts w:ascii="Calibri" w:eastAsia="Calibri" w:hAnsi="Calibri" w:cs="Times New Roman"/>
        </w:rPr>
        <w:t>, ainsi réparti :</w:t>
      </w:r>
      <w:r w:rsidR="00317134">
        <w:rPr>
          <w:rFonts w:ascii="Calibri" w:eastAsia="Calibri" w:hAnsi="Calibri" w:cs="Times New Roman"/>
        </w:rPr>
        <w:t xml:space="preserve"> </w:t>
      </w:r>
      <w:r w:rsidR="00402DE6">
        <w:rPr>
          <w:rFonts w:ascii="Calibri" w:eastAsia="Calibri" w:hAnsi="Calibri" w:cs="Times New Roman"/>
        </w:rPr>
        <w:t xml:space="preserve">    </w:t>
      </w:r>
    </w:p>
    <w:p w14:paraId="6F03A88C" w14:textId="7C7C3371" w:rsidR="00894117" w:rsidRPr="00894117" w:rsidRDefault="005D617A" w:rsidP="001758C4">
      <w:pPr>
        <w:numPr>
          <w:ilvl w:val="0"/>
          <w:numId w:val="1"/>
        </w:numPr>
        <w:spacing w:after="0"/>
        <w:contextualSpacing/>
        <w:jc w:val="both"/>
      </w:pPr>
      <w:bookmarkStart w:id="0" w:name="_Hlk101732414"/>
      <w:r>
        <w:t>2</w:t>
      </w:r>
      <w:r w:rsidR="00FA1423">
        <w:t>8 882</w:t>
      </w:r>
      <w:r>
        <w:t xml:space="preserve"> </w:t>
      </w:r>
      <w:r w:rsidR="0021745B">
        <w:t>k</w:t>
      </w:r>
      <w:r>
        <w:t>€</w:t>
      </w:r>
      <w:bookmarkEnd w:id="0"/>
      <w:r w:rsidR="00B04207">
        <w:t xml:space="preserve"> </w:t>
      </w:r>
      <w:r w:rsidR="00894117" w:rsidRPr="00894117">
        <w:t xml:space="preserve">en </w:t>
      </w:r>
      <w:r w:rsidR="001758C4">
        <w:t xml:space="preserve">missions d’action sociale en </w:t>
      </w:r>
      <w:r w:rsidR="00894117" w:rsidRPr="00894117">
        <w:t xml:space="preserve">France </w:t>
      </w:r>
      <w:r w:rsidR="001758C4">
        <w:t xml:space="preserve">et </w:t>
      </w:r>
      <w:r w:rsidR="00C2500A">
        <w:t>3</w:t>
      </w:r>
      <w:r w:rsidR="00B04207">
        <w:t>9</w:t>
      </w:r>
      <w:r w:rsidR="00583EF2">
        <w:t xml:space="preserve"> </w:t>
      </w:r>
      <w:r w:rsidR="0021745B">
        <w:t>k</w:t>
      </w:r>
      <w:r w:rsidR="00583EF2">
        <w:t xml:space="preserve">€ </w:t>
      </w:r>
      <w:r w:rsidR="001758C4">
        <w:t>en missions sociales à l’étranger</w:t>
      </w:r>
      <w:r w:rsidR="003B526E">
        <w:t xml:space="preserve">, contre respectivement </w:t>
      </w:r>
      <w:r w:rsidR="004F39E4">
        <w:t>2</w:t>
      </w:r>
      <w:r w:rsidR="0021745B">
        <w:t>7 9</w:t>
      </w:r>
      <w:r w:rsidR="00C2500A">
        <w:t>95</w:t>
      </w:r>
      <w:r w:rsidR="004F39E4">
        <w:t xml:space="preserve"> </w:t>
      </w:r>
      <w:r w:rsidR="0021745B">
        <w:t>k</w:t>
      </w:r>
      <w:r w:rsidR="004F39E4">
        <w:t xml:space="preserve">€ </w:t>
      </w:r>
      <w:r w:rsidR="003B526E">
        <w:t xml:space="preserve">et </w:t>
      </w:r>
      <w:r w:rsidR="00C2500A">
        <w:t>5</w:t>
      </w:r>
      <w:r w:rsidR="0021745B">
        <w:t>9</w:t>
      </w:r>
      <w:r w:rsidR="003B526E">
        <w:t xml:space="preserve"> </w:t>
      </w:r>
      <w:r w:rsidR="0021745B">
        <w:t>k</w:t>
      </w:r>
      <w:r w:rsidR="003B526E">
        <w:t>€ en 20</w:t>
      </w:r>
      <w:r w:rsidR="00654CB4">
        <w:t>2</w:t>
      </w:r>
      <w:r w:rsidR="00C2500A">
        <w:t>4</w:t>
      </w:r>
      <w:r w:rsidR="003B526E">
        <w:t> ;</w:t>
      </w:r>
    </w:p>
    <w:p w14:paraId="7A65FAAB" w14:textId="0773CA9E" w:rsidR="00894117" w:rsidRPr="00894117" w:rsidRDefault="006236BD" w:rsidP="00894117">
      <w:pPr>
        <w:numPr>
          <w:ilvl w:val="0"/>
          <w:numId w:val="1"/>
        </w:numPr>
        <w:spacing w:after="0"/>
        <w:contextualSpacing/>
        <w:jc w:val="both"/>
      </w:pPr>
      <w:r>
        <w:t>3</w:t>
      </w:r>
      <w:r w:rsidR="00C2500A">
        <w:t> 270 k</w:t>
      </w:r>
      <w:r w:rsidR="00583EF2">
        <w:t>€</w:t>
      </w:r>
      <w:r w:rsidR="00894117" w:rsidRPr="00894117">
        <w:t xml:space="preserve"> en missions </w:t>
      </w:r>
      <w:r w:rsidR="001758C4">
        <w:t xml:space="preserve">d’action </w:t>
      </w:r>
      <w:r w:rsidR="00894117" w:rsidRPr="00894117">
        <w:t>culturelle</w:t>
      </w:r>
      <w:r w:rsidR="00583EF2">
        <w:t xml:space="preserve"> contre </w:t>
      </w:r>
      <w:r w:rsidR="005D617A">
        <w:t>3</w:t>
      </w:r>
      <w:r w:rsidR="00C2500A">
        <w:t> 485 k</w:t>
      </w:r>
      <w:r w:rsidR="005D617A">
        <w:t>€ en 202</w:t>
      </w:r>
      <w:r w:rsidR="00C2500A">
        <w:t>4</w:t>
      </w:r>
      <w:r w:rsidR="005D617A">
        <w:t xml:space="preserve">. </w:t>
      </w:r>
    </w:p>
    <w:p w14:paraId="354E5D0B" w14:textId="0F2DB723" w:rsidR="00894117" w:rsidRDefault="007814F2" w:rsidP="00894117">
      <w:pPr>
        <w:spacing w:after="0"/>
        <w:jc w:val="both"/>
        <w:rPr>
          <w:rFonts w:ascii="Calibri" w:eastAsia="Calibri" w:hAnsi="Calibri" w:cs="Times New Roman"/>
        </w:rPr>
      </w:pPr>
      <w:r>
        <w:rPr>
          <w:rFonts w:ascii="Calibri" w:eastAsia="Calibri" w:hAnsi="Calibri" w:cs="Times New Roman"/>
        </w:rPr>
        <w:t xml:space="preserve">Une partie de ces </w:t>
      </w:r>
      <w:r w:rsidR="004D59A4">
        <w:rPr>
          <w:rFonts w:ascii="Calibri" w:eastAsia="Calibri" w:hAnsi="Calibri" w:cs="Times New Roman"/>
        </w:rPr>
        <w:t xml:space="preserve">missions sociales </w:t>
      </w:r>
      <w:r>
        <w:rPr>
          <w:rFonts w:ascii="Calibri" w:eastAsia="Calibri" w:hAnsi="Calibri" w:cs="Times New Roman"/>
        </w:rPr>
        <w:t xml:space="preserve">est </w:t>
      </w:r>
      <w:r w:rsidR="00894117" w:rsidRPr="00317134">
        <w:rPr>
          <w:rFonts w:ascii="Calibri" w:eastAsia="Calibri" w:hAnsi="Calibri" w:cs="Times New Roman"/>
        </w:rPr>
        <w:t xml:space="preserve">imputable aux établissements </w:t>
      </w:r>
      <w:r w:rsidR="00317134" w:rsidRPr="00317134">
        <w:rPr>
          <w:rFonts w:ascii="Calibri" w:eastAsia="Calibri" w:hAnsi="Calibri" w:cs="Times New Roman"/>
        </w:rPr>
        <w:t>sociaux et médico-sociaux</w:t>
      </w:r>
      <w:r w:rsidR="00894117" w:rsidRPr="00317134">
        <w:rPr>
          <w:rFonts w:ascii="Calibri" w:eastAsia="Calibri" w:hAnsi="Calibri" w:cs="Times New Roman"/>
        </w:rPr>
        <w:t xml:space="preserve"> (</w:t>
      </w:r>
      <w:r w:rsidR="00B04207">
        <w:rPr>
          <w:rFonts w:ascii="Calibri" w:eastAsia="Calibri" w:hAnsi="Calibri" w:cs="Times New Roman"/>
        </w:rPr>
        <w:t>1</w:t>
      </w:r>
      <w:r w:rsidR="0021745B">
        <w:rPr>
          <w:rFonts w:ascii="Calibri" w:eastAsia="Calibri" w:hAnsi="Calibri" w:cs="Times New Roman"/>
        </w:rPr>
        <w:t xml:space="preserve">3 </w:t>
      </w:r>
      <w:r w:rsidR="005107FF">
        <w:rPr>
          <w:rFonts w:ascii="Calibri" w:eastAsia="Calibri" w:hAnsi="Calibri" w:cs="Times New Roman"/>
        </w:rPr>
        <w:t>435</w:t>
      </w:r>
      <w:r w:rsidR="00B04207">
        <w:rPr>
          <w:rFonts w:ascii="Calibri" w:eastAsia="Calibri" w:hAnsi="Calibri" w:cs="Times New Roman"/>
        </w:rPr>
        <w:t xml:space="preserve"> </w:t>
      </w:r>
      <w:r w:rsidR="0021745B">
        <w:rPr>
          <w:rFonts w:ascii="Calibri" w:eastAsia="Calibri" w:hAnsi="Calibri" w:cs="Times New Roman"/>
        </w:rPr>
        <w:t>k</w:t>
      </w:r>
      <w:r w:rsidR="00B04207">
        <w:rPr>
          <w:rFonts w:ascii="Calibri" w:eastAsia="Calibri" w:hAnsi="Calibri" w:cs="Times New Roman"/>
        </w:rPr>
        <w:t>€</w:t>
      </w:r>
      <w:r w:rsidR="00317134" w:rsidRPr="00317134">
        <w:rPr>
          <w:rFonts w:ascii="Calibri" w:eastAsia="Calibri" w:hAnsi="Calibri" w:cs="Times New Roman"/>
        </w:rPr>
        <w:t>) et</w:t>
      </w:r>
      <w:r w:rsidR="00894117" w:rsidRPr="00317134">
        <w:rPr>
          <w:rFonts w:ascii="Calibri" w:eastAsia="Calibri" w:hAnsi="Calibri" w:cs="Times New Roman"/>
        </w:rPr>
        <w:t xml:space="preserve"> aux ateliers autonomes (</w:t>
      </w:r>
      <w:r w:rsidR="00B04207">
        <w:rPr>
          <w:rFonts w:ascii="Calibri" w:eastAsia="Calibri" w:hAnsi="Calibri" w:cs="Times New Roman"/>
        </w:rPr>
        <w:t>5 </w:t>
      </w:r>
      <w:r w:rsidR="005107FF">
        <w:rPr>
          <w:rFonts w:ascii="Calibri" w:eastAsia="Calibri" w:hAnsi="Calibri" w:cs="Times New Roman"/>
        </w:rPr>
        <w:t>140</w:t>
      </w:r>
      <w:r w:rsidR="00B04207">
        <w:rPr>
          <w:rFonts w:ascii="Calibri" w:eastAsia="Calibri" w:hAnsi="Calibri" w:cs="Times New Roman"/>
        </w:rPr>
        <w:t xml:space="preserve"> </w:t>
      </w:r>
      <w:r w:rsidR="0021745B">
        <w:rPr>
          <w:rFonts w:ascii="Calibri" w:eastAsia="Calibri" w:hAnsi="Calibri" w:cs="Times New Roman"/>
        </w:rPr>
        <w:t>k</w:t>
      </w:r>
      <w:r w:rsidR="00B04207">
        <w:rPr>
          <w:rFonts w:ascii="Calibri" w:eastAsia="Calibri" w:hAnsi="Calibri" w:cs="Times New Roman"/>
        </w:rPr>
        <w:t>€</w:t>
      </w:r>
      <w:r w:rsidR="00894117" w:rsidRPr="00317134">
        <w:rPr>
          <w:rFonts w:ascii="Calibri" w:eastAsia="Calibri" w:hAnsi="Calibri" w:cs="Times New Roman"/>
        </w:rPr>
        <w:t>)</w:t>
      </w:r>
      <w:r>
        <w:rPr>
          <w:rFonts w:ascii="Calibri" w:eastAsia="Calibri" w:hAnsi="Calibri" w:cs="Times New Roman"/>
        </w:rPr>
        <w:t>, qui représentent 5</w:t>
      </w:r>
      <w:r w:rsidR="00C2500A">
        <w:rPr>
          <w:rFonts w:ascii="Calibri" w:eastAsia="Calibri" w:hAnsi="Calibri" w:cs="Times New Roman"/>
        </w:rPr>
        <w:t>8</w:t>
      </w:r>
      <w:r w:rsidRPr="00317134">
        <w:rPr>
          <w:rFonts w:ascii="Calibri" w:eastAsia="Calibri" w:hAnsi="Calibri" w:cs="Times New Roman"/>
        </w:rPr>
        <w:t xml:space="preserve"> % de</w:t>
      </w:r>
      <w:r>
        <w:rPr>
          <w:rFonts w:ascii="Calibri" w:eastAsia="Calibri" w:hAnsi="Calibri" w:cs="Times New Roman"/>
        </w:rPr>
        <w:t>s</w:t>
      </w:r>
      <w:r w:rsidR="00AD0832">
        <w:rPr>
          <w:rFonts w:ascii="Calibri" w:eastAsia="Calibri" w:hAnsi="Calibri" w:cs="Times New Roman"/>
        </w:rPr>
        <w:t xml:space="preserve"> dépenses</w:t>
      </w:r>
      <w:r w:rsidR="00894117" w:rsidRPr="00317134">
        <w:rPr>
          <w:rFonts w:ascii="Calibri" w:eastAsia="Calibri" w:hAnsi="Calibri" w:cs="Times New Roman"/>
        </w:rPr>
        <w:t xml:space="preserve">.  </w:t>
      </w:r>
    </w:p>
    <w:p w14:paraId="1A5450A1" w14:textId="2251550D" w:rsidR="00894117" w:rsidRPr="00894117" w:rsidRDefault="00894117" w:rsidP="00894117">
      <w:pPr>
        <w:spacing w:after="0"/>
        <w:jc w:val="both"/>
        <w:rPr>
          <w:rFonts w:ascii="Calibri" w:eastAsia="Calibri" w:hAnsi="Calibri" w:cs="Times New Roman"/>
        </w:rPr>
      </w:pPr>
      <w:r w:rsidRPr="00317134">
        <w:rPr>
          <w:rFonts w:ascii="Calibri" w:eastAsia="Calibri" w:hAnsi="Calibri" w:cs="Times New Roman"/>
        </w:rPr>
        <w:t>L</w:t>
      </w:r>
      <w:r w:rsidR="007814F2">
        <w:rPr>
          <w:rFonts w:ascii="Calibri" w:eastAsia="Calibri" w:hAnsi="Calibri" w:cs="Times New Roman"/>
        </w:rPr>
        <w:t xml:space="preserve">’autre partie, correspondant à </w:t>
      </w:r>
      <w:r w:rsidR="00213CF3">
        <w:rPr>
          <w:rFonts w:ascii="Calibri" w:eastAsia="Calibri" w:hAnsi="Calibri" w:cs="Times New Roman"/>
        </w:rPr>
        <w:t>4</w:t>
      </w:r>
      <w:r w:rsidR="00C2500A">
        <w:rPr>
          <w:rFonts w:ascii="Calibri" w:eastAsia="Calibri" w:hAnsi="Calibri" w:cs="Times New Roman"/>
        </w:rPr>
        <w:t>2</w:t>
      </w:r>
      <w:r w:rsidR="00213CF3">
        <w:rPr>
          <w:rFonts w:ascii="Calibri" w:eastAsia="Calibri" w:hAnsi="Calibri" w:cs="Times New Roman"/>
        </w:rPr>
        <w:t xml:space="preserve"> % des dépenses </w:t>
      </w:r>
      <w:r w:rsidR="00AD0832">
        <w:rPr>
          <w:rFonts w:ascii="Calibri" w:eastAsia="Calibri" w:hAnsi="Calibri" w:cs="Times New Roman"/>
        </w:rPr>
        <w:t xml:space="preserve">de missions </w:t>
      </w:r>
      <w:r w:rsidR="00213CF3">
        <w:rPr>
          <w:rFonts w:ascii="Calibri" w:eastAsia="Calibri" w:hAnsi="Calibri" w:cs="Times New Roman"/>
        </w:rPr>
        <w:t>sociales</w:t>
      </w:r>
      <w:r w:rsidR="007814F2">
        <w:rPr>
          <w:rFonts w:ascii="Calibri" w:eastAsia="Calibri" w:hAnsi="Calibri" w:cs="Times New Roman"/>
        </w:rPr>
        <w:t>,</w:t>
      </w:r>
      <w:r w:rsidR="00213CF3">
        <w:rPr>
          <w:rFonts w:ascii="Calibri" w:eastAsia="Calibri" w:hAnsi="Calibri" w:cs="Times New Roman"/>
        </w:rPr>
        <w:t xml:space="preserve"> </w:t>
      </w:r>
      <w:r w:rsidR="007814F2">
        <w:rPr>
          <w:rFonts w:ascii="Calibri" w:eastAsia="Calibri" w:hAnsi="Calibri" w:cs="Times New Roman"/>
        </w:rPr>
        <w:t>soit 1</w:t>
      </w:r>
      <w:r w:rsidR="00AD0832">
        <w:rPr>
          <w:rFonts w:ascii="Calibri" w:eastAsia="Calibri" w:hAnsi="Calibri" w:cs="Times New Roman"/>
        </w:rPr>
        <w:t>3</w:t>
      </w:r>
      <w:r w:rsidR="00C2500A">
        <w:rPr>
          <w:rFonts w:ascii="Calibri" w:eastAsia="Calibri" w:hAnsi="Calibri" w:cs="Times New Roman"/>
        </w:rPr>
        <w:t> 616 k</w:t>
      </w:r>
      <w:r w:rsidR="007814F2">
        <w:rPr>
          <w:rFonts w:ascii="Calibri" w:eastAsia="Calibri" w:hAnsi="Calibri" w:cs="Times New Roman"/>
        </w:rPr>
        <w:t xml:space="preserve">€, représente </w:t>
      </w:r>
      <w:r w:rsidR="00213CF3">
        <w:rPr>
          <w:rFonts w:ascii="Calibri" w:eastAsia="Calibri" w:hAnsi="Calibri" w:cs="Times New Roman"/>
        </w:rPr>
        <w:t xml:space="preserve">et </w:t>
      </w:r>
      <w:r w:rsidRPr="00894117">
        <w:rPr>
          <w:rFonts w:ascii="Calibri" w:eastAsia="Calibri" w:hAnsi="Calibri" w:cs="Times New Roman"/>
        </w:rPr>
        <w:t>regroupe pour l’essentiel les activités directement animées par le siège</w:t>
      </w:r>
      <w:r w:rsidR="007A2542">
        <w:rPr>
          <w:rFonts w:ascii="Calibri" w:eastAsia="Calibri" w:hAnsi="Calibri" w:cs="Times New Roman"/>
        </w:rPr>
        <w:t xml:space="preserve">, rendues souvent gratuitement et financées parfois par une participation demandée aux bénéficiaires, </w:t>
      </w:r>
      <w:r w:rsidRPr="00894117">
        <w:rPr>
          <w:rFonts w:ascii="Calibri" w:eastAsia="Calibri" w:hAnsi="Calibri" w:cs="Times New Roman"/>
        </w:rPr>
        <w:t xml:space="preserve">qu’il s’agisse des comités </w:t>
      </w:r>
      <w:r w:rsidR="007D1400">
        <w:rPr>
          <w:rFonts w:ascii="Calibri" w:eastAsia="Calibri" w:hAnsi="Calibri" w:cs="Times New Roman"/>
        </w:rPr>
        <w:t>Valentin Haüy</w:t>
      </w:r>
      <w:r w:rsidR="00402DE6" w:rsidRPr="00894117">
        <w:rPr>
          <w:rFonts w:ascii="Calibri" w:eastAsia="Calibri" w:hAnsi="Calibri" w:cs="Times New Roman"/>
        </w:rPr>
        <w:t>, de</w:t>
      </w:r>
      <w:r w:rsidRPr="00894117">
        <w:rPr>
          <w:rFonts w:ascii="Calibri" w:eastAsia="Calibri" w:hAnsi="Calibri" w:cs="Times New Roman"/>
        </w:rPr>
        <w:t xml:space="preserve"> la médiathèque, du </w:t>
      </w:r>
      <w:r w:rsidR="007D1400">
        <w:rPr>
          <w:rFonts w:ascii="Calibri" w:eastAsia="Calibri" w:hAnsi="Calibri" w:cs="Times New Roman"/>
        </w:rPr>
        <w:t>service du matériel spécialisé</w:t>
      </w:r>
      <w:r w:rsidRPr="00894117">
        <w:rPr>
          <w:rFonts w:ascii="Calibri" w:eastAsia="Calibri" w:hAnsi="Calibri" w:cs="Times New Roman"/>
        </w:rPr>
        <w:t>, de l’imprimerie, du livre audio, de la résidence-services, du service social</w:t>
      </w:r>
      <w:r w:rsidR="007A2542">
        <w:rPr>
          <w:rFonts w:ascii="Calibri" w:eastAsia="Calibri" w:hAnsi="Calibri" w:cs="Times New Roman"/>
        </w:rPr>
        <w:t>.</w:t>
      </w:r>
      <w:r w:rsidR="00F12598">
        <w:rPr>
          <w:rFonts w:ascii="Calibri" w:eastAsia="Calibri" w:hAnsi="Calibri" w:cs="Times New Roman"/>
        </w:rPr>
        <w:t xml:space="preserve"> </w:t>
      </w:r>
      <w:r w:rsidR="00997540">
        <w:rPr>
          <w:rFonts w:ascii="Calibri" w:eastAsia="Calibri" w:hAnsi="Calibri" w:cs="Times New Roman"/>
        </w:rPr>
        <w:t xml:space="preserve">Sont incluses </w:t>
      </w:r>
      <w:r w:rsidR="00F12598">
        <w:rPr>
          <w:rFonts w:ascii="Calibri" w:eastAsia="Calibri" w:hAnsi="Calibri" w:cs="Times New Roman"/>
        </w:rPr>
        <w:t xml:space="preserve">les actions de sensibilisation </w:t>
      </w:r>
      <w:r w:rsidR="00AC6BC7">
        <w:rPr>
          <w:rFonts w:ascii="Calibri" w:eastAsia="Calibri" w:hAnsi="Calibri" w:cs="Times New Roman"/>
        </w:rPr>
        <w:t>du grand public à la déficience visuelle </w:t>
      </w:r>
      <w:r w:rsidR="00D415DB">
        <w:rPr>
          <w:rFonts w:ascii="Calibri" w:eastAsia="Calibri" w:hAnsi="Calibri" w:cs="Times New Roman"/>
        </w:rPr>
        <w:t xml:space="preserve">pour la faire </w:t>
      </w:r>
      <w:r w:rsidR="00AC6BC7">
        <w:rPr>
          <w:rFonts w:ascii="Calibri" w:eastAsia="Calibri" w:hAnsi="Calibri" w:cs="Times New Roman"/>
        </w:rPr>
        <w:t>connaitre et</w:t>
      </w:r>
      <w:r w:rsidR="00997540">
        <w:rPr>
          <w:rFonts w:ascii="Calibri" w:eastAsia="Calibri" w:hAnsi="Calibri" w:cs="Times New Roman"/>
        </w:rPr>
        <w:t xml:space="preserve"> aider les déficients visuels </w:t>
      </w:r>
      <w:r w:rsidR="002F5C47">
        <w:rPr>
          <w:rFonts w:ascii="Calibri" w:eastAsia="Calibri" w:hAnsi="Calibri" w:cs="Times New Roman"/>
        </w:rPr>
        <w:t>par l’utilisation de</w:t>
      </w:r>
      <w:r w:rsidR="00D415DB">
        <w:rPr>
          <w:rFonts w:ascii="Calibri" w:eastAsia="Calibri" w:hAnsi="Calibri" w:cs="Times New Roman"/>
        </w:rPr>
        <w:t xml:space="preserve"> nos services</w:t>
      </w:r>
      <w:r w:rsidR="00AC6BC7">
        <w:rPr>
          <w:rFonts w:ascii="Calibri" w:eastAsia="Calibri" w:hAnsi="Calibri" w:cs="Times New Roman"/>
        </w:rPr>
        <w:t xml:space="preserve">. </w:t>
      </w:r>
      <w:r w:rsidR="00F12598">
        <w:rPr>
          <w:rFonts w:ascii="Calibri" w:eastAsia="Calibri" w:hAnsi="Calibri" w:cs="Times New Roman"/>
        </w:rPr>
        <w:t xml:space="preserve">  </w:t>
      </w:r>
    </w:p>
    <w:p w14:paraId="2EAB488B" w14:textId="0E2350AC" w:rsidR="00CB4703" w:rsidRDefault="00894117" w:rsidP="00894117">
      <w:pPr>
        <w:spacing w:after="0"/>
        <w:jc w:val="both"/>
        <w:rPr>
          <w:rFonts w:ascii="Calibri" w:eastAsia="Calibri" w:hAnsi="Calibri" w:cs="Times New Roman"/>
        </w:rPr>
      </w:pPr>
      <w:r w:rsidRPr="00894117">
        <w:rPr>
          <w:rFonts w:ascii="Calibri" w:eastAsia="Calibri" w:hAnsi="Calibri" w:cs="Times New Roman"/>
        </w:rPr>
        <w:t xml:space="preserve">Les </w:t>
      </w:r>
      <w:r w:rsidR="002515D7" w:rsidRPr="002515D7">
        <w:rPr>
          <w:rFonts w:ascii="Calibri" w:eastAsia="Calibri" w:hAnsi="Calibri" w:cs="Times New Roman"/>
          <w:b/>
        </w:rPr>
        <w:t>f</w:t>
      </w:r>
      <w:r w:rsidRPr="002515D7">
        <w:rPr>
          <w:rFonts w:ascii="Calibri" w:eastAsia="Calibri" w:hAnsi="Calibri" w:cs="Times New Roman"/>
          <w:b/>
        </w:rPr>
        <w:t>rais de recherche de fonds</w:t>
      </w:r>
      <w:r w:rsidRPr="002515D7">
        <w:rPr>
          <w:rFonts w:ascii="Calibri" w:eastAsia="Calibri" w:hAnsi="Calibri" w:cs="Times New Roman"/>
        </w:rPr>
        <w:t xml:space="preserve"> </w:t>
      </w:r>
      <w:r w:rsidR="00AD0832">
        <w:rPr>
          <w:rFonts w:ascii="Calibri" w:eastAsia="Calibri" w:hAnsi="Calibri" w:cs="Times New Roman"/>
        </w:rPr>
        <w:t>s</w:t>
      </w:r>
      <w:r w:rsidR="00C2500A">
        <w:rPr>
          <w:rFonts w:ascii="Calibri" w:eastAsia="Calibri" w:hAnsi="Calibri" w:cs="Times New Roman"/>
        </w:rPr>
        <w:t xml:space="preserve">e stabilisent </w:t>
      </w:r>
      <w:r w:rsidRPr="00894117">
        <w:rPr>
          <w:rFonts w:ascii="Calibri" w:eastAsia="Calibri" w:hAnsi="Calibri" w:cs="Times New Roman"/>
        </w:rPr>
        <w:t>(</w:t>
      </w:r>
      <w:r w:rsidR="00AD0832">
        <w:rPr>
          <w:rFonts w:ascii="Calibri" w:eastAsia="Calibri" w:hAnsi="Calibri" w:cs="Times New Roman"/>
        </w:rPr>
        <w:t>3 3</w:t>
      </w:r>
      <w:r w:rsidR="00C2500A">
        <w:rPr>
          <w:rFonts w:ascii="Calibri" w:eastAsia="Calibri" w:hAnsi="Calibri" w:cs="Times New Roman"/>
        </w:rPr>
        <w:t>95</w:t>
      </w:r>
      <w:r w:rsidR="00AD0832">
        <w:rPr>
          <w:rFonts w:ascii="Calibri" w:eastAsia="Calibri" w:hAnsi="Calibri" w:cs="Times New Roman"/>
        </w:rPr>
        <w:t xml:space="preserve"> k€ contre 3 </w:t>
      </w:r>
      <w:r w:rsidR="00C2500A">
        <w:rPr>
          <w:rFonts w:ascii="Calibri" w:eastAsia="Calibri" w:hAnsi="Calibri" w:cs="Times New Roman"/>
        </w:rPr>
        <w:t>382</w:t>
      </w:r>
      <w:r w:rsidR="00213CF3">
        <w:rPr>
          <w:rFonts w:ascii="Calibri" w:eastAsia="Calibri" w:hAnsi="Calibri" w:cs="Times New Roman"/>
        </w:rPr>
        <w:t xml:space="preserve"> K€ en 202</w:t>
      </w:r>
      <w:r w:rsidR="00C2500A">
        <w:rPr>
          <w:rFonts w:ascii="Calibri" w:eastAsia="Calibri" w:hAnsi="Calibri" w:cs="Times New Roman"/>
        </w:rPr>
        <w:t>4</w:t>
      </w:r>
      <w:r w:rsidRPr="00894117">
        <w:rPr>
          <w:rFonts w:ascii="Calibri" w:eastAsia="Calibri" w:hAnsi="Calibri" w:cs="Times New Roman"/>
        </w:rPr>
        <w:t>)</w:t>
      </w:r>
      <w:r w:rsidR="00C2500A">
        <w:rPr>
          <w:rFonts w:ascii="Calibri" w:eastAsia="Calibri" w:hAnsi="Calibri" w:cs="Times New Roman"/>
        </w:rPr>
        <w:t xml:space="preserve"> après la hausse de 2024 justifiée par la mise en place de moyens humains supplémentaires pour </w:t>
      </w:r>
      <w:r w:rsidR="00AD0832">
        <w:rPr>
          <w:rFonts w:ascii="Calibri" w:eastAsia="Calibri" w:hAnsi="Calibri" w:cs="Times New Roman"/>
        </w:rPr>
        <w:t xml:space="preserve">diversifier </w:t>
      </w:r>
      <w:r w:rsidR="00C2500A">
        <w:rPr>
          <w:rFonts w:ascii="Calibri" w:eastAsia="Calibri" w:hAnsi="Calibri" w:cs="Times New Roman"/>
        </w:rPr>
        <w:t>l</w:t>
      </w:r>
      <w:r w:rsidR="00AD0832">
        <w:rPr>
          <w:rFonts w:ascii="Calibri" w:eastAsia="Calibri" w:hAnsi="Calibri" w:cs="Times New Roman"/>
        </w:rPr>
        <w:t xml:space="preserve">es ressources et moins dépendre des legs fortement aléatoires. </w:t>
      </w:r>
      <w:r w:rsidR="00CB4703">
        <w:rPr>
          <w:rFonts w:ascii="Calibri" w:eastAsia="Calibri" w:hAnsi="Calibri" w:cs="Times New Roman"/>
        </w:rPr>
        <w:t xml:space="preserve"> </w:t>
      </w:r>
    </w:p>
    <w:p w14:paraId="1A1C6CDF" w14:textId="2F02271A" w:rsidR="00894117" w:rsidRPr="00894117" w:rsidRDefault="00894117" w:rsidP="00894117">
      <w:pPr>
        <w:spacing w:after="0"/>
        <w:jc w:val="both"/>
        <w:rPr>
          <w:rFonts w:ascii="Calibri" w:eastAsia="Calibri" w:hAnsi="Calibri" w:cs="Times New Roman"/>
        </w:rPr>
      </w:pPr>
      <w:r w:rsidRPr="00894117">
        <w:rPr>
          <w:rFonts w:ascii="Calibri" w:eastAsia="Calibri" w:hAnsi="Calibri" w:cs="Times New Roman"/>
        </w:rPr>
        <w:t xml:space="preserve">Les </w:t>
      </w:r>
      <w:r w:rsidR="002515D7" w:rsidRPr="002515D7">
        <w:rPr>
          <w:rFonts w:ascii="Calibri" w:eastAsia="Calibri" w:hAnsi="Calibri" w:cs="Times New Roman"/>
          <w:b/>
        </w:rPr>
        <w:t>f</w:t>
      </w:r>
      <w:r w:rsidRPr="002515D7">
        <w:rPr>
          <w:rFonts w:ascii="Calibri" w:eastAsia="Calibri" w:hAnsi="Calibri" w:cs="Times New Roman"/>
          <w:b/>
        </w:rPr>
        <w:t>rais de fonctionnement</w:t>
      </w:r>
      <w:r w:rsidRPr="00894117">
        <w:rPr>
          <w:rFonts w:ascii="Calibri" w:eastAsia="Calibri" w:hAnsi="Calibri" w:cs="Times New Roman"/>
        </w:rPr>
        <w:t xml:space="preserve"> </w:t>
      </w:r>
      <w:r w:rsidR="004E34B8">
        <w:rPr>
          <w:rFonts w:ascii="Calibri" w:eastAsia="Calibri" w:hAnsi="Calibri" w:cs="Times New Roman"/>
        </w:rPr>
        <w:t xml:space="preserve">comprennent </w:t>
      </w:r>
      <w:r w:rsidR="0016272E">
        <w:rPr>
          <w:rFonts w:ascii="Calibri" w:eastAsia="Calibri" w:hAnsi="Calibri" w:cs="Times New Roman"/>
        </w:rPr>
        <w:t xml:space="preserve">les frais d’administration générale </w:t>
      </w:r>
      <w:r w:rsidR="004E34B8">
        <w:rPr>
          <w:rFonts w:ascii="Calibri" w:eastAsia="Calibri" w:hAnsi="Calibri" w:cs="Times New Roman"/>
        </w:rPr>
        <w:t xml:space="preserve">pour </w:t>
      </w:r>
      <w:r w:rsidR="00EB4E08">
        <w:rPr>
          <w:rFonts w:ascii="Calibri" w:eastAsia="Calibri" w:hAnsi="Calibri" w:cs="Times New Roman"/>
        </w:rPr>
        <w:t>7 3</w:t>
      </w:r>
      <w:r w:rsidR="00C2500A">
        <w:rPr>
          <w:rFonts w:ascii="Calibri" w:eastAsia="Calibri" w:hAnsi="Calibri" w:cs="Times New Roman"/>
        </w:rPr>
        <w:t>06</w:t>
      </w:r>
      <w:r w:rsidR="00EB4E08">
        <w:rPr>
          <w:rFonts w:ascii="Calibri" w:eastAsia="Calibri" w:hAnsi="Calibri" w:cs="Times New Roman"/>
        </w:rPr>
        <w:t xml:space="preserve"> k€ contre </w:t>
      </w:r>
      <w:r w:rsidR="00C2500A">
        <w:rPr>
          <w:rFonts w:ascii="Calibri" w:eastAsia="Calibri" w:hAnsi="Calibri" w:cs="Times New Roman"/>
        </w:rPr>
        <w:t>7 367 k</w:t>
      </w:r>
      <w:r w:rsidR="00C11925">
        <w:rPr>
          <w:rFonts w:ascii="Calibri" w:eastAsia="Calibri" w:hAnsi="Calibri" w:cs="Times New Roman"/>
        </w:rPr>
        <w:t>€</w:t>
      </w:r>
      <w:r w:rsidR="00EB4E08">
        <w:rPr>
          <w:rFonts w:ascii="Calibri" w:eastAsia="Calibri" w:hAnsi="Calibri" w:cs="Times New Roman"/>
        </w:rPr>
        <w:t xml:space="preserve"> en 202</w:t>
      </w:r>
      <w:r w:rsidR="00C2500A">
        <w:rPr>
          <w:rFonts w:ascii="Calibri" w:eastAsia="Calibri" w:hAnsi="Calibri" w:cs="Times New Roman"/>
        </w:rPr>
        <w:t>4</w:t>
      </w:r>
      <w:r w:rsidR="00EB4E08">
        <w:rPr>
          <w:rFonts w:ascii="Calibri" w:eastAsia="Calibri" w:hAnsi="Calibri" w:cs="Times New Roman"/>
        </w:rPr>
        <w:t>.</w:t>
      </w:r>
      <w:r w:rsidR="00C11925">
        <w:rPr>
          <w:rFonts w:ascii="Calibri" w:eastAsia="Calibri" w:hAnsi="Calibri" w:cs="Times New Roman"/>
        </w:rPr>
        <w:t xml:space="preserve"> </w:t>
      </w:r>
    </w:p>
    <w:p w14:paraId="4F895DC9" w14:textId="47396E3A" w:rsidR="00894117" w:rsidRDefault="00894117" w:rsidP="00894117">
      <w:pPr>
        <w:spacing w:after="0"/>
        <w:jc w:val="both"/>
        <w:rPr>
          <w:rFonts w:ascii="Calibri" w:eastAsia="Calibri" w:hAnsi="Calibri" w:cs="Times New Roman"/>
        </w:rPr>
      </w:pPr>
      <w:r w:rsidRPr="00894117">
        <w:rPr>
          <w:rFonts w:ascii="Calibri" w:eastAsia="Calibri" w:hAnsi="Calibri" w:cs="Times New Roman"/>
        </w:rPr>
        <w:t>Les charges liées à la gestion patrimoniale</w:t>
      </w:r>
      <w:r w:rsidR="000A555A">
        <w:rPr>
          <w:rFonts w:ascii="Calibri" w:eastAsia="Calibri" w:hAnsi="Calibri" w:cs="Times New Roman"/>
        </w:rPr>
        <w:t xml:space="preserve"> s’élèvent à </w:t>
      </w:r>
      <w:r w:rsidR="00EB4E08">
        <w:rPr>
          <w:rFonts w:ascii="Calibri" w:eastAsia="Calibri" w:hAnsi="Calibri" w:cs="Times New Roman"/>
        </w:rPr>
        <w:t>1</w:t>
      </w:r>
      <w:r w:rsidR="00C2500A">
        <w:rPr>
          <w:rFonts w:ascii="Calibri" w:eastAsia="Calibri" w:hAnsi="Calibri" w:cs="Times New Roman"/>
        </w:rPr>
        <w:t>01</w:t>
      </w:r>
      <w:r w:rsidR="00EB4E08">
        <w:rPr>
          <w:rFonts w:ascii="Calibri" w:eastAsia="Calibri" w:hAnsi="Calibri" w:cs="Times New Roman"/>
        </w:rPr>
        <w:t xml:space="preserve"> k€ contre </w:t>
      </w:r>
      <w:r w:rsidR="00C11925">
        <w:rPr>
          <w:rFonts w:ascii="Calibri" w:eastAsia="Calibri" w:hAnsi="Calibri" w:cs="Times New Roman"/>
        </w:rPr>
        <w:t>14</w:t>
      </w:r>
      <w:r w:rsidR="00C2500A">
        <w:rPr>
          <w:rFonts w:ascii="Calibri" w:eastAsia="Calibri" w:hAnsi="Calibri" w:cs="Times New Roman"/>
        </w:rPr>
        <w:t>2</w:t>
      </w:r>
      <w:r w:rsidR="004B12F6">
        <w:rPr>
          <w:rFonts w:ascii="Calibri" w:eastAsia="Calibri" w:hAnsi="Calibri" w:cs="Times New Roman"/>
        </w:rPr>
        <w:t xml:space="preserve"> K€ </w:t>
      </w:r>
      <w:r w:rsidR="00EB4E08">
        <w:rPr>
          <w:rFonts w:ascii="Calibri" w:eastAsia="Calibri" w:hAnsi="Calibri" w:cs="Times New Roman"/>
        </w:rPr>
        <w:t>en 202</w:t>
      </w:r>
      <w:r w:rsidR="00C2500A">
        <w:rPr>
          <w:rFonts w:ascii="Calibri" w:eastAsia="Calibri" w:hAnsi="Calibri" w:cs="Times New Roman"/>
        </w:rPr>
        <w:t>4</w:t>
      </w:r>
      <w:r w:rsidR="00EB4E08">
        <w:rPr>
          <w:rFonts w:ascii="Calibri" w:eastAsia="Calibri" w:hAnsi="Calibri" w:cs="Times New Roman"/>
        </w:rPr>
        <w:t>.</w:t>
      </w:r>
      <w:r w:rsidR="00CB4703">
        <w:rPr>
          <w:rFonts w:ascii="Calibri" w:eastAsia="Calibri" w:hAnsi="Calibri" w:cs="Times New Roman"/>
        </w:rPr>
        <w:t xml:space="preserve"> </w:t>
      </w:r>
      <w:r w:rsidR="006579D6">
        <w:rPr>
          <w:rFonts w:ascii="Calibri" w:eastAsia="Calibri" w:hAnsi="Calibri" w:cs="Times New Roman"/>
        </w:rPr>
        <w:t xml:space="preserve"> </w:t>
      </w:r>
    </w:p>
    <w:p w14:paraId="12B916A0" w14:textId="08E43F7A" w:rsidR="00333FA6" w:rsidRDefault="006579D6" w:rsidP="00894117">
      <w:pPr>
        <w:spacing w:after="0"/>
        <w:jc w:val="both"/>
        <w:rPr>
          <w:rFonts w:ascii="Calibri" w:eastAsia="Calibri" w:hAnsi="Calibri" w:cs="Times New Roman"/>
        </w:rPr>
      </w:pPr>
      <w:r>
        <w:rPr>
          <w:rFonts w:ascii="Calibri" w:eastAsia="Calibri" w:hAnsi="Calibri" w:cs="Times New Roman"/>
        </w:rPr>
        <w:t xml:space="preserve">A ces charges enregistrées en comptabilité s’ajoutent </w:t>
      </w:r>
      <w:r w:rsidR="006018EF">
        <w:rPr>
          <w:rFonts w:ascii="Calibri" w:eastAsia="Calibri" w:hAnsi="Calibri" w:cs="Times New Roman"/>
        </w:rPr>
        <w:t xml:space="preserve">celles financées par </w:t>
      </w:r>
      <w:r>
        <w:rPr>
          <w:rFonts w:ascii="Calibri" w:eastAsia="Calibri" w:hAnsi="Calibri" w:cs="Times New Roman"/>
        </w:rPr>
        <w:t>les contributions volontaires en nature pour</w:t>
      </w:r>
      <w:r w:rsidR="000A555A">
        <w:rPr>
          <w:rFonts w:ascii="Calibri" w:eastAsia="Calibri" w:hAnsi="Calibri" w:cs="Times New Roman"/>
        </w:rPr>
        <w:t xml:space="preserve"> </w:t>
      </w:r>
      <w:r w:rsidR="00CB4703">
        <w:rPr>
          <w:rFonts w:ascii="Calibri" w:eastAsia="Calibri" w:hAnsi="Calibri" w:cs="Times New Roman"/>
        </w:rPr>
        <w:t>1</w:t>
      </w:r>
      <w:r w:rsidR="004B12F6">
        <w:rPr>
          <w:rFonts w:ascii="Calibri" w:eastAsia="Calibri" w:hAnsi="Calibri" w:cs="Times New Roman"/>
        </w:rPr>
        <w:t>3</w:t>
      </w:r>
      <w:r w:rsidR="00EB4E08">
        <w:rPr>
          <w:rFonts w:ascii="Calibri" w:eastAsia="Calibri" w:hAnsi="Calibri" w:cs="Times New Roman"/>
        </w:rPr>
        <w:t> 5</w:t>
      </w:r>
      <w:r w:rsidR="00C2500A">
        <w:rPr>
          <w:rFonts w:ascii="Calibri" w:eastAsia="Calibri" w:hAnsi="Calibri" w:cs="Times New Roman"/>
        </w:rPr>
        <w:t>52</w:t>
      </w:r>
      <w:r w:rsidR="00EB4E08">
        <w:rPr>
          <w:rFonts w:ascii="Calibri" w:eastAsia="Calibri" w:hAnsi="Calibri" w:cs="Times New Roman"/>
        </w:rPr>
        <w:t xml:space="preserve"> k</w:t>
      </w:r>
      <w:r w:rsidR="00CB4703">
        <w:rPr>
          <w:rFonts w:ascii="Calibri" w:eastAsia="Calibri" w:hAnsi="Calibri" w:cs="Times New Roman"/>
        </w:rPr>
        <w:t>€</w:t>
      </w:r>
      <w:r w:rsidR="00EB4E08">
        <w:rPr>
          <w:rFonts w:ascii="Calibri" w:eastAsia="Calibri" w:hAnsi="Calibri" w:cs="Times New Roman"/>
        </w:rPr>
        <w:t xml:space="preserve"> contre 13 </w:t>
      </w:r>
      <w:r w:rsidR="00C2500A">
        <w:rPr>
          <w:rFonts w:ascii="Calibri" w:eastAsia="Calibri" w:hAnsi="Calibri" w:cs="Times New Roman"/>
        </w:rPr>
        <w:t>529</w:t>
      </w:r>
      <w:r w:rsidR="00EB4E08">
        <w:rPr>
          <w:rFonts w:ascii="Calibri" w:eastAsia="Calibri" w:hAnsi="Calibri" w:cs="Times New Roman"/>
        </w:rPr>
        <w:t xml:space="preserve"> k€ en 202</w:t>
      </w:r>
      <w:r w:rsidR="00C2500A">
        <w:rPr>
          <w:rFonts w:ascii="Calibri" w:eastAsia="Calibri" w:hAnsi="Calibri" w:cs="Times New Roman"/>
        </w:rPr>
        <w:t>4</w:t>
      </w:r>
      <w:r w:rsidR="000A555A">
        <w:rPr>
          <w:rFonts w:ascii="Calibri" w:eastAsia="Calibri" w:hAnsi="Calibri" w:cs="Times New Roman"/>
        </w:rPr>
        <w:t xml:space="preserve">, </w:t>
      </w:r>
      <w:r w:rsidR="00C2500A">
        <w:rPr>
          <w:rFonts w:ascii="Calibri" w:eastAsia="Calibri" w:hAnsi="Calibri" w:cs="Times New Roman"/>
        </w:rPr>
        <w:t xml:space="preserve">supérieures </w:t>
      </w:r>
      <w:r w:rsidR="00EB4E08">
        <w:rPr>
          <w:rFonts w:ascii="Calibri" w:eastAsia="Calibri" w:hAnsi="Calibri" w:cs="Times New Roman"/>
        </w:rPr>
        <w:t xml:space="preserve">aux 13 292 </w:t>
      </w:r>
      <w:r w:rsidR="00C2500A">
        <w:rPr>
          <w:rFonts w:ascii="Calibri" w:eastAsia="Calibri" w:hAnsi="Calibri" w:cs="Times New Roman"/>
        </w:rPr>
        <w:t>k</w:t>
      </w:r>
      <w:r w:rsidR="00EB4E08">
        <w:rPr>
          <w:rFonts w:ascii="Calibri" w:eastAsia="Calibri" w:hAnsi="Calibri" w:cs="Times New Roman"/>
        </w:rPr>
        <w:t xml:space="preserve">€ de 2019, en vigueur avant le confinement Covid. L’association retrouve l’activité de ses bénévoles de naguère. </w:t>
      </w:r>
      <w:r w:rsidR="00970874">
        <w:rPr>
          <w:rFonts w:ascii="Calibri" w:eastAsia="Calibri" w:hAnsi="Calibri" w:cs="Times New Roman"/>
        </w:rPr>
        <w:t xml:space="preserve">Les </w:t>
      </w:r>
      <w:r>
        <w:rPr>
          <w:rFonts w:ascii="Calibri" w:eastAsia="Calibri" w:hAnsi="Calibri" w:cs="Times New Roman"/>
        </w:rPr>
        <w:t xml:space="preserve">appels à la générosité </w:t>
      </w:r>
      <w:r w:rsidR="00970874">
        <w:rPr>
          <w:rFonts w:ascii="Calibri" w:eastAsia="Calibri" w:hAnsi="Calibri" w:cs="Times New Roman"/>
        </w:rPr>
        <w:t xml:space="preserve">concernent </w:t>
      </w:r>
      <w:r w:rsidR="00333FA6">
        <w:rPr>
          <w:rFonts w:ascii="Calibri" w:eastAsia="Calibri" w:hAnsi="Calibri" w:cs="Times New Roman"/>
        </w:rPr>
        <w:t>3</w:t>
      </w:r>
      <w:r w:rsidR="004B12F6">
        <w:rPr>
          <w:rFonts w:ascii="Calibri" w:eastAsia="Calibri" w:hAnsi="Calibri" w:cs="Times New Roman"/>
        </w:rPr>
        <w:t> </w:t>
      </w:r>
      <w:r w:rsidR="00C2500A">
        <w:rPr>
          <w:rFonts w:ascii="Calibri" w:eastAsia="Calibri" w:hAnsi="Calibri" w:cs="Times New Roman"/>
        </w:rPr>
        <w:t>840</w:t>
      </w:r>
      <w:r w:rsidR="004B12F6">
        <w:rPr>
          <w:rFonts w:ascii="Calibri" w:eastAsia="Calibri" w:hAnsi="Calibri" w:cs="Times New Roman"/>
        </w:rPr>
        <w:t xml:space="preserve"> </w:t>
      </w:r>
      <w:r>
        <w:rPr>
          <w:rFonts w:ascii="Calibri" w:eastAsia="Calibri" w:hAnsi="Calibri" w:cs="Times New Roman"/>
        </w:rPr>
        <w:t>bénévoles</w:t>
      </w:r>
      <w:r w:rsidR="00333FA6">
        <w:rPr>
          <w:rFonts w:ascii="Calibri" w:eastAsia="Calibri" w:hAnsi="Calibri" w:cs="Times New Roman"/>
        </w:rPr>
        <w:t xml:space="preserve">, leur nombre </w:t>
      </w:r>
      <w:r w:rsidR="00EB4E08">
        <w:rPr>
          <w:rFonts w:ascii="Calibri" w:eastAsia="Calibri" w:hAnsi="Calibri" w:cs="Times New Roman"/>
        </w:rPr>
        <w:t xml:space="preserve">progresse de </w:t>
      </w:r>
      <w:r w:rsidR="00C2500A">
        <w:rPr>
          <w:rFonts w:ascii="Calibri" w:eastAsia="Calibri" w:hAnsi="Calibri" w:cs="Times New Roman"/>
        </w:rPr>
        <w:t>4,7</w:t>
      </w:r>
      <w:r w:rsidR="00EB4E08">
        <w:rPr>
          <w:rFonts w:ascii="Calibri" w:eastAsia="Calibri" w:hAnsi="Calibri" w:cs="Times New Roman"/>
        </w:rPr>
        <w:t xml:space="preserve"> </w:t>
      </w:r>
      <w:r w:rsidR="00970874">
        <w:rPr>
          <w:rFonts w:ascii="Calibri" w:eastAsia="Calibri" w:hAnsi="Calibri" w:cs="Times New Roman"/>
        </w:rPr>
        <w:t>% en 202</w:t>
      </w:r>
      <w:r w:rsidR="00C2500A">
        <w:rPr>
          <w:rFonts w:ascii="Calibri" w:eastAsia="Calibri" w:hAnsi="Calibri" w:cs="Times New Roman"/>
        </w:rPr>
        <w:t>5</w:t>
      </w:r>
      <w:r w:rsidR="000A7BEF">
        <w:rPr>
          <w:rFonts w:ascii="Calibri" w:eastAsia="Calibri" w:hAnsi="Calibri" w:cs="Times New Roman"/>
        </w:rPr>
        <w:t>,</w:t>
      </w:r>
      <w:r w:rsidR="005537B5">
        <w:rPr>
          <w:rFonts w:ascii="Calibri" w:eastAsia="Calibri" w:hAnsi="Calibri" w:cs="Times New Roman"/>
        </w:rPr>
        <w:t xml:space="preserve"> </w:t>
      </w:r>
      <w:r w:rsidR="00C2500A">
        <w:rPr>
          <w:rFonts w:ascii="Calibri" w:eastAsia="Calibri" w:hAnsi="Calibri" w:cs="Times New Roman"/>
        </w:rPr>
        <w:t xml:space="preserve">comme leur </w:t>
      </w:r>
      <w:r w:rsidR="005537B5">
        <w:rPr>
          <w:rFonts w:ascii="Calibri" w:eastAsia="Calibri" w:hAnsi="Calibri" w:cs="Times New Roman"/>
        </w:rPr>
        <w:t xml:space="preserve">nombre </w:t>
      </w:r>
      <w:r w:rsidR="00333FA6">
        <w:rPr>
          <w:rFonts w:ascii="Calibri" w:eastAsia="Calibri" w:hAnsi="Calibri" w:cs="Times New Roman"/>
        </w:rPr>
        <w:t>d’heures</w:t>
      </w:r>
      <w:r w:rsidR="00C2500A">
        <w:rPr>
          <w:rFonts w:ascii="Calibri" w:eastAsia="Calibri" w:hAnsi="Calibri" w:cs="Times New Roman"/>
        </w:rPr>
        <w:t xml:space="preserve">, en </w:t>
      </w:r>
      <w:r w:rsidR="004B12F6">
        <w:rPr>
          <w:rFonts w:ascii="Calibri" w:eastAsia="Calibri" w:hAnsi="Calibri" w:cs="Times New Roman"/>
        </w:rPr>
        <w:t>progr</w:t>
      </w:r>
      <w:r w:rsidR="00C2500A">
        <w:rPr>
          <w:rFonts w:ascii="Calibri" w:eastAsia="Calibri" w:hAnsi="Calibri" w:cs="Times New Roman"/>
        </w:rPr>
        <w:t xml:space="preserve">ès </w:t>
      </w:r>
      <w:r w:rsidR="000A7BEF">
        <w:rPr>
          <w:rFonts w:ascii="Calibri" w:eastAsia="Calibri" w:hAnsi="Calibri" w:cs="Times New Roman"/>
        </w:rPr>
        <w:t xml:space="preserve">également </w:t>
      </w:r>
      <w:r w:rsidR="005537B5">
        <w:rPr>
          <w:rFonts w:ascii="Calibri" w:eastAsia="Calibri" w:hAnsi="Calibri" w:cs="Times New Roman"/>
        </w:rPr>
        <w:t xml:space="preserve">de </w:t>
      </w:r>
      <w:r w:rsidR="00C2500A">
        <w:rPr>
          <w:rFonts w:ascii="Calibri" w:eastAsia="Calibri" w:hAnsi="Calibri" w:cs="Times New Roman"/>
        </w:rPr>
        <w:t>4,7</w:t>
      </w:r>
      <w:r w:rsidR="00970874">
        <w:rPr>
          <w:rFonts w:ascii="Calibri" w:eastAsia="Calibri" w:hAnsi="Calibri" w:cs="Times New Roman"/>
        </w:rPr>
        <w:t xml:space="preserve"> %, </w:t>
      </w:r>
      <w:r w:rsidR="004B12F6">
        <w:rPr>
          <w:rFonts w:ascii="Calibri" w:eastAsia="Calibri" w:hAnsi="Calibri" w:cs="Times New Roman"/>
        </w:rPr>
        <w:t xml:space="preserve">la part utilisée par </w:t>
      </w:r>
      <w:r w:rsidR="00970874">
        <w:rPr>
          <w:rFonts w:ascii="Calibri" w:eastAsia="Calibri" w:hAnsi="Calibri" w:cs="Times New Roman"/>
        </w:rPr>
        <w:t>les comités</w:t>
      </w:r>
      <w:r w:rsidR="005537B5">
        <w:rPr>
          <w:rFonts w:ascii="Calibri" w:eastAsia="Calibri" w:hAnsi="Calibri" w:cs="Times New Roman"/>
        </w:rPr>
        <w:t xml:space="preserve"> </w:t>
      </w:r>
      <w:r w:rsidR="004B12F6">
        <w:rPr>
          <w:rFonts w:ascii="Calibri" w:eastAsia="Calibri" w:hAnsi="Calibri" w:cs="Times New Roman"/>
        </w:rPr>
        <w:t>restant prépondérante (7</w:t>
      </w:r>
      <w:r w:rsidR="000A7BEF">
        <w:rPr>
          <w:rFonts w:ascii="Calibri" w:eastAsia="Calibri" w:hAnsi="Calibri" w:cs="Times New Roman"/>
        </w:rPr>
        <w:t>9</w:t>
      </w:r>
      <w:r w:rsidR="004B12F6">
        <w:rPr>
          <w:rFonts w:ascii="Calibri" w:eastAsia="Calibri" w:hAnsi="Calibri" w:cs="Times New Roman"/>
        </w:rPr>
        <w:t xml:space="preserve"> % </w:t>
      </w:r>
      <w:r w:rsidR="00970874">
        <w:rPr>
          <w:rFonts w:ascii="Calibri" w:eastAsia="Calibri" w:hAnsi="Calibri" w:cs="Times New Roman"/>
        </w:rPr>
        <w:t>d</w:t>
      </w:r>
      <w:r w:rsidR="00BA46EA">
        <w:rPr>
          <w:rFonts w:ascii="Calibri" w:eastAsia="Calibri" w:hAnsi="Calibri" w:cs="Times New Roman"/>
        </w:rPr>
        <w:t>u temps total).</w:t>
      </w:r>
      <w:r w:rsidR="00333FA6">
        <w:rPr>
          <w:rFonts w:ascii="Calibri" w:eastAsia="Calibri" w:hAnsi="Calibri" w:cs="Times New Roman"/>
        </w:rPr>
        <w:t xml:space="preserve"> </w:t>
      </w:r>
    </w:p>
    <w:p w14:paraId="3CA47DFC" w14:textId="1D22B1F5" w:rsidR="009A1789" w:rsidRPr="00797D64" w:rsidRDefault="006579D6" w:rsidP="00894117">
      <w:pPr>
        <w:spacing w:after="0"/>
        <w:jc w:val="both"/>
        <w:rPr>
          <w:rFonts w:ascii="Calibri" w:eastAsia="Calibri" w:hAnsi="Calibri" w:cs="Times New Roman"/>
          <w:sz w:val="16"/>
          <w:szCs w:val="16"/>
        </w:rPr>
      </w:pPr>
      <w:r>
        <w:rPr>
          <w:rFonts w:ascii="Calibri" w:eastAsia="Calibri" w:hAnsi="Calibri" w:cs="Times New Roman"/>
        </w:rPr>
        <w:t xml:space="preserve"> </w:t>
      </w:r>
    </w:p>
    <w:p w14:paraId="0D82069D" w14:textId="5191881B" w:rsidR="00894117" w:rsidRPr="00894117" w:rsidRDefault="00894117" w:rsidP="00894117">
      <w:pPr>
        <w:keepNext/>
        <w:keepLines/>
        <w:spacing w:after="0"/>
        <w:jc w:val="both"/>
        <w:outlineLvl w:val="1"/>
        <w:rPr>
          <w:rFonts w:eastAsiaTheme="majorEastAsia" w:cstheme="majorBidi"/>
          <w:b/>
          <w:bCs/>
          <w:color w:val="000000" w:themeColor="text1"/>
          <w:u w:val="single"/>
        </w:rPr>
      </w:pPr>
      <w:r w:rsidRPr="00894117">
        <w:rPr>
          <w:rFonts w:eastAsiaTheme="majorEastAsia" w:cstheme="majorBidi"/>
          <w:b/>
          <w:bCs/>
          <w:color w:val="000000" w:themeColor="text1"/>
        </w:rPr>
        <w:t xml:space="preserve">Ressources de l’année </w:t>
      </w:r>
      <w:r w:rsidR="00D660E3">
        <w:rPr>
          <w:rFonts w:eastAsiaTheme="majorEastAsia" w:cstheme="majorBidi"/>
          <w:b/>
          <w:bCs/>
          <w:color w:val="000000" w:themeColor="text1"/>
        </w:rPr>
        <w:t xml:space="preserve">retracées dans le CROD et le CER </w:t>
      </w:r>
    </w:p>
    <w:p w14:paraId="5044753F" w14:textId="26FD868E" w:rsidR="00894117" w:rsidRPr="00894117" w:rsidRDefault="00894117" w:rsidP="00894117">
      <w:pPr>
        <w:spacing w:after="0"/>
        <w:jc w:val="both"/>
      </w:pPr>
      <w:r w:rsidRPr="00894117">
        <w:t xml:space="preserve">Le total des </w:t>
      </w:r>
      <w:r w:rsidR="00D660E3">
        <w:t xml:space="preserve">produits comptables du CROD s’élèvent </w:t>
      </w:r>
      <w:r w:rsidRPr="00894117">
        <w:t xml:space="preserve">à </w:t>
      </w:r>
      <w:r w:rsidR="005F2178">
        <w:t>40 </w:t>
      </w:r>
      <w:r w:rsidR="002E1969">
        <w:t>618</w:t>
      </w:r>
      <w:r w:rsidR="005F2178">
        <w:t xml:space="preserve"> k€ contre </w:t>
      </w:r>
      <w:r w:rsidR="00C07EB7">
        <w:t xml:space="preserve">39 470 k€ </w:t>
      </w:r>
      <w:r w:rsidR="00D660E3">
        <w:t>en 20</w:t>
      </w:r>
      <w:r w:rsidR="005537B5">
        <w:t>2</w:t>
      </w:r>
      <w:r w:rsidR="005F2178">
        <w:t>4</w:t>
      </w:r>
      <w:r w:rsidR="00D660E3">
        <w:t xml:space="preserve">. Les produits provenant de la générosité du public représentent </w:t>
      </w:r>
      <w:r w:rsidR="005F2178">
        <w:t>8 225</w:t>
      </w:r>
      <w:r w:rsidR="00C07EB7">
        <w:t xml:space="preserve"> k€ contre </w:t>
      </w:r>
      <w:r w:rsidR="005F2178">
        <w:t>9 379 k</w:t>
      </w:r>
      <w:r w:rsidR="00B836F8">
        <w:t xml:space="preserve">€ </w:t>
      </w:r>
      <w:r w:rsidR="00D660E3">
        <w:t>en 202</w:t>
      </w:r>
      <w:r w:rsidR="00701650">
        <w:t>4</w:t>
      </w:r>
      <w:r w:rsidR="00C07EB7">
        <w:t>, soit -</w:t>
      </w:r>
      <w:r w:rsidR="005F2178">
        <w:t>1</w:t>
      </w:r>
      <w:r w:rsidR="00C07EB7">
        <w:t>2,</w:t>
      </w:r>
      <w:r w:rsidR="005F2178">
        <w:t>3</w:t>
      </w:r>
      <w:r w:rsidR="00C07EB7">
        <w:t xml:space="preserve"> %</w:t>
      </w:r>
      <w:r w:rsidR="00701650">
        <w:t xml:space="preserve">, cette </w:t>
      </w:r>
      <w:r w:rsidR="00C07EB7">
        <w:t xml:space="preserve">diminution </w:t>
      </w:r>
      <w:r w:rsidR="00701650">
        <w:t xml:space="preserve">état </w:t>
      </w:r>
      <w:r w:rsidR="00C07EB7">
        <w:t xml:space="preserve">imputable </w:t>
      </w:r>
      <w:r w:rsidR="00701650">
        <w:t xml:space="preserve">pour sa quasi-totalité </w:t>
      </w:r>
      <w:r w:rsidR="00C07EB7">
        <w:t>à la baisse des legs</w:t>
      </w:r>
      <w:r w:rsidR="005537B5">
        <w:t>.</w:t>
      </w:r>
      <w:r w:rsidRPr="00894117">
        <w:t xml:space="preserve">  </w:t>
      </w:r>
    </w:p>
    <w:p w14:paraId="6D52E546" w14:textId="77777777" w:rsidR="00894117" w:rsidRPr="00894117" w:rsidRDefault="00894117" w:rsidP="00894117">
      <w:pPr>
        <w:spacing w:after="0"/>
        <w:jc w:val="both"/>
      </w:pPr>
      <w:r w:rsidRPr="00894117">
        <w:t>Les changements les plus notables par rapport à l’exercice précédent concernent :</w:t>
      </w:r>
    </w:p>
    <w:p w14:paraId="2032A425" w14:textId="7701D781" w:rsidR="00894117" w:rsidRDefault="00894117" w:rsidP="00894117">
      <w:pPr>
        <w:numPr>
          <w:ilvl w:val="0"/>
          <w:numId w:val="1"/>
        </w:numPr>
        <w:spacing w:after="0"/>
        <w:contextualSpacing/>
        <w:jc w:val="both"/>
      </w:pPr>
      <w:r w:rsidRPr="00894117">
        <w:t>les legs</w:t>
      </w:r>
      <w:r w:rsidR="00D660E3">
        <w:t xml:space="preserve"> : </w:t>
      </w:r>
      <w:r w:rsidR="007200FF">
        <w:t xml:space="preserve">4 357 k€ contre </w:t>
      </w:r>
      <w:r w:rsidR="00C07EB7">
        <w:t xml:space="preserve">5 536 k€ </w:t>
      </w:r>
      <w:r w:rsidRPr="00894117">
        <w:t>en 20</w:t>
      </w:r>
      <w:r w:rsidR="005537B5">
        <w:t>2</w:t>
      </w:r>
      <w:r w:rsidR="007200FF">
        <w:t>4</w:t>
      </w:r>
      <w:r w:rsidR="00E82539">
        <w:t xml:space="preserve">, soit une </w:t>
      </w:r>
      <w:r w:rsidR="00C07EB7">
        <w:t xml:space="preserve">baisse </w:t>
      </w:r>
      <w:r w:rsidR="00E82539">
        <w:t xml:space="preserve">de </w:t>
      </w:r>
      <w:r w:rsidR="007200FF">
        <w:t>1 179 k</w:t>
      </w:r>
      <w:r w:rsidR="00E82539">
        <w:t>€</w:t>
      </w:r>
      <w:r w:rsidRPr="00894117">
        <w:t> ;</w:t>
      </w:r>
    </w:p>
    <w:p w14:paraId="0367CDDC" w14:textId="253FF55D" w:rsidR="005F35E6" w:rsidRDefault="005F35E6" w:rsidP="005F35E6">
      <w:pPr>
        <w:numPr>
          <w:ilvl w:val="0"/>
          <w:numId w:val="1"/>
        </w:numPr>
        <w:spacing w:after="0"/>
        <w:contextualSpacing/>
        <w:jc w:val="both"/>
      </w:pPr>
      <w:r w:rsidRPr="00894117">
        <w:t>les dons</w:t>
      </w:r>
      <w:r>
        <w:t xml:space="preserve"> : </w:t>
      </w:r>
      <w:r w:rsidR="00C07EB7">
        <w:t>3</w:t>
      </w:r>
      <w:r w:rsidR="007200FF">
        <w:t> </w:t>
      </w:r>
      <w:r w:rsidR="00C07EB7">
        <w:t>5</w:t>
      </w:r>
      <w:r w:rsidR="007200FF">
        <w:t>39</w:t>
      </w:r>
      <w:r w:rsidR="00C07EB7">
        <w:t xml:space="preserve"> k€ contre </w:t>
      </w:r>
      <w:r w:rsidR="00B836F8">
        <w:t>3 </w:t>
      </w:r>
      <w:r w:rsidR="007200FF">
        <w:t>56</w:t>
      </w:r>
      <w:r w:rsidR="00B836F8">
        <w:t xml:space="preserve">7 K€ </w:t>
      </w:r>
      <w:r w:rsidR="005537B5">
        <w:t>e</w:t>
      </w:r>
      <w:r>
        <w:t>n 20</w:t>
      </w:r>
      <w:r w:rsidR="005537B5">
        <w:t>2</w:t>
      </w:r>
      <w:r w:rsidR="007200FF">
        <w:t>4</w:t>
      </w:r>
      <w:r>
        <w:t> ;</w:t>
      </w:r>
    </w:p>
    <w:p w14:paraId="7E21C42A" w14:textId="71EBC6B2" w:rsidR="005413CD" w:rsidRDefault="00D660E3" w:rsidP="00577D11">
      <w:pPr>
        <w:numPr>
          <w:ilvl w:val="0"/>
          <w:numId w:val="1"/>
        </w:numPr>
        <w:spacing w:after="0"/>
        <w:ind w:left="0" w:firstLine="284"/>
        <w:contextualSpacing/>
        <w:jc w:val="both"/>
      </w:pPr>
      <w:r>
        <w:t xml:space="preserve">les produits non liés à la générosité du public : </w:t>
      </w:r>
      <w:r w:rsidR="007200FF">
        <w:t>12 </w:t>
      </w:r>
      <w:r w:rsidR="00836AA8">
        <w:t>2</w:t>
      </w:r>
      <w:r w:rsidR="00F351B8">
        <w:t>7</w:t>
      </w:r>
      <w:r w:rsidR="00836AA8">
        <w:t>5</w:t>
      </w:r>
      <w:r w:rsidR="007200FF">
        <w:t xml:space="preserve"> k€ contre </w:t>
      </w:r>
      <w:r w:rsidR="00C07EB7">
        <w:t xml:space="preserve">11 221 k€ </w:t>
      </w:r>
      <w:r w:rsidR="0059443C">
        <w:t>en 20</w:t>
      </w:r>
      <w:r w:rsidR="005537B5">
        <w:t>2</w:t>
      </w:r>
      <w:r w:rsidR="007200FF">
        <w:t>4</w:t>
      </w:r>
      <w:r w:rsidR="00B22AF0">
        <w:t xml:space="preserve">, en </w:t>
      </w:r>
      <w:r w:rsidR="007200FF">
        <w:t xml:space="preserve">hausse </w:t>
      </w:r>
      <w:r w:rsidR="00B22AF0">
        <w:t>de 1 </w:t>
      </w:r>
      <w:r w:rsidR="007200FF">
        <w:t>0</w:t>
      </w:r>
      <w:r w:rsidR="00F351B8">
        <w:t>5</w:t>
      </w:r>
      <w:r w:rsidR="007200FF">
        <w:t>4</w:t>
      </w:r>
      <w:r w:rsidR="00B22AF0">
        <w:t xml:space="preserve"> k€</w:t>
      </w:r>
      <w:r w:rsidR="0059443C">
        <w:t> ;</w:t>
      </w:r>
    </w:p>
    <w:p w14:paraId="3B6FFAC4" w14:textId="18D68F1F" w:rsidR="005413CD" w:rsidRDefault="002A6A95" w:rsidP="00577D11">
      <w:pPr>
        <w:numPr>
          <w:ilvl w:val="0"/>
          <w:numId w:val="1"/>
        </w:numPr>
        <w:spacing w:after="0"/>
        <w:ind w:left="0" w:firstLine="284"/>
        <w:contextualSpacing/>
        <w:jc w:val="both"/>
      </w:pPr>
      <w:r>
        <w:t>les contributions financières sont en hausse de 1 </w:t>
      </w:r>
      <w:r w:rsidR="00836AA8">
        <w:t>0</w:t>
      </w:r>
      <w:r w:rsidR="00F351B8">
        <w:t>6</w:t>
      </w:r>
      <w:r w:rsidR="00836AA8">
        <w:t>6</w:t>
      </w:r>
      <w:r>
        <w:t xml:space="preserve"> k€, dont la contribution de la Fondation Valentin Haüy qui </w:t>
      </w:r>
      <w:r w:rsidR="005413CD">
        <w:t>passe de</w:t>
      </w:r>
      <w:r>
        <w:t xml:space="preserve"> 2 000 k€ à 2 800 k€</w:t>
      </w:r>
      <w:r w:rsidR="00631C3F">
        <w:t xml:space="preserve">, celle de l’APAM de 313 k€ à 384 k€, </w:t>
      </w:r>
      <w:r>
        <w:t>complétée</w:t>
      </w:r>
      <w:r w:rsidR="00631C3F">
        <w:t>s</w:t>
      </w:r>
      <w:r>
        <w:t xml:space="preserve"> par les actions du service de la philanthropie</w:t>
      </w:r>
      <w:r w:rsidR="00C71944">
        <w:t xml:space="preserve"> qui </w:t>
      </w:r>
      <w:r w:rsidR="00836AA8">
        <w:t>déploie une belle activité</w:t>
      </w:r>
      <w:r w:rsidR="00C71944">
        <w:t xml:space="preserve"> en 2025</w:t>
      </w:r>
      <w:r w:rsidR="005413CD">
        <w:t> ;</w:t>
      </w:r>
    </w:p>
    <w:p w14:paraId="068E9781" w14:textId="20EAB128" w:rsidR="00894117" w:rsidRDefault="00894117" w:rsidP="00577D11">
      <w:pPr>
        <w:numPr>
          <w:ilvl w:val="0"/>
          <w:numId w:val="1"/>
        </w:numPr>
        <w:spacing w:after="0"/>
        <w:ind w:left="0" w:firstLine="426"/>
        <w:contextualSpacing/>
        <w:jc w:val="both"/>
      </w:pPr>
      <w:r w:rsidRPr="00894117">
        <w:t xml:space="preserve">les subventions et </w:t>
      </w:r>
      <w:r w:rsidR="005F35E6">
        <w:t xml:space="preserve">autres </w:t>
      </w:r>
      <w:r w:rsidRPr="00894117">
        <w:t>concours publics</w:t>
      </w:r>
      <w:r w:rsidR="005F35E6">
        <w:t xml:space="preserve"> : </w:t>
      </w:r>
      <w:r w:rsidR="008B0815">
        <w:t>1</w:t>
      </w:r>
      <w:r w:rsidR="005413CD">
        <w:t>9 4</w:t>
      </w:r>
      <w:r w:rsidR="00F351B8">
        <w:t>4</w:t>
      </w:r>
      <w:r w:rsidR="005413CD">
        <w:t>5</w:t>
      </w:r>
      <w:r w:rsidR="008B0815">
        <w:t xml:space="preserve"> k€ contre </w:t>
      </w:r>
      <w:r w:rsidR="00B836F8">
        <w:t>1</w:t>
      </w:r>
      <w:r w:rsidR="005413CD">
        <w:t>8 239</w:t>
      </w:r>
      <w:r w:rsidR="00B836F8">
        <w:t xml:space="preserve"> </w:t>
      </w:r>
      <w:r w:rsidR="008B0815">
        <w:t>k</w:t>
      </w:r>
      <w:r w:rsidR="00B836F8">
        <w:t xml:space="preserve">€ </w:t>
      </w:r>
      <w:r w:rsidR="002F0464">
        <w:t>en 20</w:t>
      </w:r>
      <w:r w:rsidR="0080395B">
        <w:t>2</w:t>
      </w:r>
      <w:r w:rsidR="005413CD">
        <w:t>4</w:t>
      </w:r>
      <w:r w:rsidR="005F35E6">
        <w:t xml:space="preserve"> ; hausse </w:t>
      </w:r>
      <w:r w:rsidR="00CD1607">
        <w:t>des recettes</w:t>
      </w:r>
      <w:r w:rsidR="006C4E6E">
        <w:t xml:space="preserve"> des établissements obtenues </w:t>
      </w:r>
      <w:r w:rsidR="005F35E6">
        <w:t xml:space="preserve">par les </w:t>
      </w:r>
      <w:r w:rsidR="006C4E6E">
        <w:t xml:space="preserve">prix de journée fixées par les autorités </w:t>
      </w:r>
      <w:r w:rsidR="009D0DBA">
        <w:t xml:space="preserve">de </w:t>
      </w:r>
      <w:r w:rsidR="00797D64">
        <w:t xml:space="preserve">tarification, </w:t>
      </w:r>
      <w:r w:rsidR="005413CD">
        <w:t>hausse des subventions comme fruit d’une recherche active, stagnation d</w:t>
      </w:r>
      <w:r w:rsidR="0080395B">
        <w:t xml:space="preserve">e </w:t>
      </w:r>
      <w:r w:rsidR="006C4E6E">
        <w:t>l’aide aux postes</w:t>
      </w:r>
      <w:r w:rsidR="0014202F">
        <w:t xml:space="preserve"> pour l’emploi de personnel présentant un handicap</w:t>
      </w:r>
      <w:r w:rsidR="006C4E6E">
        <w:t xml:space="preserve"> perçue par les ESAT et </w:t>
      </w:r>
      <w:r w:rsidR="0080395B">
        <w:t>l</w:t>
      </w:r>
      <w:r w:rsidR="005413CD">
        <w:t xml:space="preserve">es </w:t>
      </w:r>
      <w:r w:rsidR="006C4E6E">
        <w:t>entreprise</w:t>
      </w:r>
      <w:r w:rsidR="005413CD">
        <w:t>s</w:t>
      </w:r>
      <w:r w:rsidR="006C4E6E">
        <w:t xml:space="preserve"> adaptée</w:t>
      </w:r>
      <w:r w:rsidR="005413CD">
        <w:t>s</w:t>
      </w:r>
      <w:r w:rsidR="006C4E6E">
        <w:t xml:space="preserve">. </w:t>
      </w:r>
    </w:p>
    <w:p w14:paraId="423E411A" w14:textId="6954692B" w:rsidR="005F35E6" w:rsidRDefault="005F35E6" w:rsidP="005F35E6">
      <w:pPr>
        <w:spacing w:after="0"/>
        <w:contextualSpacing/>
        <w:jc w:val="both"/>
        <w:rPr>
          <w:sz w:val="16"/>
          <w:szCs w:val="16"/>
        </w:rPr>
      </w:pPr>
    </w:p>
    <w:p w14:paraId="1AECE77D" w14:textId="77777777" w:rsidR="003308F0" w:rsidRPr="00797D64" w:rsidRDefault="003308F0" w:rsidP="005F35E6">
      <w:pPr>
        <w:spacing w:after="0"/>
        <w:contextualSpacing/>
        <w:jc w:val="both"/>
        <w:rPr>
          <w:sz w:val="16"/>
          <w:szCs w:val="16"/>
        </w:rPr>
      </w:pPr>
    </w:p>
    <w:p w14:paraId="665397F2" w14:textId="20BCB972" w:rsidR="005F35E6" w:rsidRDefault="005F35E6" w:rsidP="005F35E6">
      <w:pPr>
        <w:spacing w:after="0"/>
        <w:contextualSpacing/>
        <w:jc w:val="both"/>
        <w:rPr>
          <w:b/>
          <w:bCs/>
        </w:rPr>
      </w:pPr>
      <w:r w:rsidRPr="005F35E6">
        <w:rPr>
          <w:b/>
          <w:bCs/>
        </w:rPr>
        <w:t xml:space="preserve">Equilibre du CROD et du CER </w:t>
      </w:r>
    </w:p>
    <w:p w14:paraId="41955C77" w14:textId="5B8A0D37" w:rsidR="005F35E6" w:rsidRPr="005F35E6" w:rsidRDefault="005F35E6" w:rsidP="005F35E6">
      <w:pPr>
        <w:spacing w:after="0"/>
        <w:contextualSpacing/>
        <w:jc w:val="both"/>
      </w:pPr>
      <w:r>
        <w:t>L</w:t>
      </w:r>
      <w:r w:rsidR="00C71944">
        <w:t>’augmentation des produits du CROD de 1 </w:t>
      </w:r>
      <w:r w:rsidR="00F351B8">
        <w:t>148</w:t>
      </w:r>
      <w:r w:rsidR="00C71944">
        <w:t xml:space="preserve"> k€ ser</w:t>
      </w:r>
      <w:r w:rsidR="009C06AE">
        <w:t>t</w:t>
      </w:r>
      <w:r w:rsidR="00C71944">
        <w:t xml:space="preserve"> à financer des charges en hausse de 1 </w:t>
      </w:r>
      <w:r w:rsidR="00F351B8">
        <w:t>131</w:t>
      </w:r>
      <w:r w:rsidR="00C71944">
        <w:t xml:space="preserve"> </w:t>
      </w:r>
      <w:r w:rsidR="009C06AE">
        <w:t>k</w:t>
      </w:r>
      <w:r w:rsidR="00C71944">
        <w:t xml:space="preserve">€. Le déficit reste identique à celui de l’année précédente : - 3 780 k€ contre – 3 798 k€ en 2024. </w:t>
      </w:r>
      <w:r w:rsidR="00B54D8F">
        <w:t xml:space="preserve">Le CER des ressources collectées auprès du public présente un </w:t>
      </w:r>
      <w:r w:rsidR="00DC57F3">
        <w:t xml:space="preserve">déficit de </w:t>
      </w:r>
      <w:r w:rsidR="00C71944">
        <w:t>-2 748 k€ contre -</w:t>
      </w:r>
      <w:r w:rsidR="008A4E11">
        <w:t xml:space="preserve">2 </w:t>
      </w:r>
      <w:r w:rsidR="00753DF3">
        <w:t>916</w:t>
      </w:r>
      <w:r w:rsidR="005F7B4A">
        <w:t xml:space="preserve"> </w:t>
      </w:r>
      <w:r w:rsidR="00753DF3">
        <w:t>k</w:t>
      </w:r>
      <w:r w:rsidR="005F7B4A">
        <w:t>€ en 20</w:t>
      </w:r>
      <w:r w:rsidR="00DC57F3">
        <w:t>2</w:t>
      </w:r>
      <w:r w:rsidR="00753DF3">
        <w:t>4</w:t>
      </w:r>
      <w:r w:rsidR="00B54D8F">
        <w:t xml:space="preserve">. </w:t>
      </w:r>
      <w:r w:rsidR="005F7B4A">
        <w:t>Ce</w:t>
      </w:r>
      <w:r w:rsidR="00DC57F3">
        <w:t xml:space="preserve"> déficit réduit le </w:t>
      </w:r>
      <w:r w:rsidR="005F7B4A">
        <w:t xml:space="preserve">montant des </w:t>
      </w:r>
      <w:r w:rsidR="00B54D8F">
        <w:t xml:space="preserve">ressources reportées </w:t>
      </w:r>
      <w:r w:rsidR="00C71944">
        <w:t>à 4 751 k€ fin 2025.</w:t>
      </w:r>
      <w:r w:rsidR="00753DF3">
        <w:t xml:space="preserve"> A son apogée</w:t>
      </w:r>
      <w:r w:rsidR="004D3187">
        <w:t>,</w:t>
      </w:r>
      <w:r w:rsidR="00753DF3">
        <w:t xml:space="preserve"> fin 2021, les ressources reportées s’élevaient à </w:t>
      </w:r>
      <w:r w:rsidR="004D3187">
        <w:t xml:space="preserve">13 910 </w:t>
      </w:r>
      <w:r w:rsidR="00753DF3">
        <w:t>k€.</w:t>
      </w:r>
    </w:p>
    <w:p w14:paraId="49E0E359" w14:textId="77777777" w:rsidR="009A1789" w:rsidRPr="00797D64" w:rsidRDefault="009A1789" w:rsidP="004A3B71">
      <w:pPr>
        <w:spacing w:after="0"/>
        <w:jc w:val="both"/>
        <w:rPr>
          <w:sz w:val="16"/>
          <w:szCs w:val="16"/>
        </w:rPr>
      </w:pPr>
    </w:p>
    <w:p w14:paraId="537EAD9D" w14:textId="77777777" w:rsidR="00894117" w:rsidRPr="00894117" w:rsidRDefault="00894117" w:rsidP="00894117">
      <w:pPr>
        <w:spacing w:after="0"/>
        <w:jc w:val="both"/>
        <w:rPr>
          <w:b/>
          <w:sz w:val="28"/>
          <w:szCs w:val="28"/>
        </w:rPr>
      </w:pPr>
      <w:r w:rsidRPr="00894117">
        <w:rPr>
          <w:b/>
          <w:sz w:val="28"/>
          <w:szCs w:val="28"/>
        </w:rPr>
        <w:t>Commentaires et conclusion</w:t>
      </w:r>
    </w:p>
    <w:p w14:paraId="7362FDD8" w14:textId="40DB53F0" w:rsidR="0002233B" w:rsidRDefault="00894117" w:rsidP="0014202F">
      <w:pPr>
        <w:spacing w:after="0"/>
        <w:jc w:val="both"/>
      </w:pPr>
      <w:r w:rsidRPr="00894117">
        <w:t>L’exercice 20</w:t>
      </w:r>
      <w:r w:rsidR="00B54D8F">
        <w:t>2</w:t>
      </w:r>
      <w:r w:rsidR="009C06AE">
        <w:t>5</w:t>
      </w:r>
      <w:r w:rsidRPr="00894117">
        <w:t xml:space="preserve"> </w:t>
      </w:r>
      <w:r w:rsidR="008A7ADB">
        <w:t>est marqué</w:t>
      </w:r>
      <w:r w:rsidR="00B94739">
        <w:t xml:space="preserve">e par la mise en </w:t>
      </w:r>
      <w:r w:rsidR="009C06AE">
        <w:t xml:space="preserve">œuvre effective </w:t>
      </w:r>
      <w:r w:rsidR="009939BE">
        <w:t>du partenariat au long cours avec l’hôpital des 15-20</w:t>
      </w:r>
      <w:r w:rsidR="009C06AE">
        <w:t xml:space="preserve"> qui coûte une participation à la Paco de 9</w:t>
      </w:r>
      <w:r w:rsidR="004763C9">
        <w:t>5</w:t>
      </w:r>
      <w:r w:rsidR="009C06AE">
        <w:t xml:space="preserve"> k€ mais qui </w:t>
      </w:r>
      <w:r w:rsidR="0002233B">
        <w:t xml:space="preserve">génère </w:t>
      </w:r>
      <w:r w:rsidR="009C06AE">
        <w:t xml:space="preserve">un </w:t>
      </w:r>
      <w:r w:rsidR="004763C9">
        <w:t xml:space="preserve">résultat </w:t>
      </w:r>
      <w:r w:rsidR="009C06AE">
        <w:t xml:space="preserve">net de 114 k€ des financeurs publics pour la première année de fonctionnement du nouvel ensemble SAVS-DV-SAMSAH. L’achèvement du projet </w:t>
      </w:r>
      <w:r w:rsidR="009939BE">
        <w:t>de mise aux normes de sécurité incendie de notre immeuble de la rue Duroc</w:t>
      </w:r>
      <w:r w:rsidR="009C06AE">
        <w:t xml:space="preserve"> dans le respect du calendrier et du budget se concrétise par l’arrêté préfectoral du 19 mars 2026 levant l’interdiction de l’accueil du public</w:t>
      </w:r>
      <w:r w:rsidR="009939BE">
        <w:t xml:space="preserve"> en vigueur depuis 2017</w:t>
      </w:r>
      <w:r w:rsidR="009C06AE">
        <w:t>. Le gouvernement de l’association est fermement décid</w:t>
      </w:r>
      <w:r w:rsidR="00D373EB">
        <w:t>é</w:t>
      </w:r>
      <w:r w:rsidR="009C06AE">
        <w:t xml:space="preserve"> </w:t>
      </w:r>
      <w:r w:rsidR="00D373EB">
        <w:t>à corriger l’offre de services de l’association pour l’adapter aux besoins des bénéficiaires en la rendant plus pertinente et moins coûteuse. Un nouveau projet associatif sera présenté à l’assemblée générale</w:t>
      </w:r>
      <w:r w:rsidR="0002233B">
        <w:t xml:space="preserve"> en juin 2026. L</w:t>
      </w:r>
      <w:r w:rsidR="00D373EB">
        <w:t>e projet des réimplantations immobilières a fait l’objet de décisions de l’assemblée générale</w:t>
      </w:r>
      <w:r w:rsidR="0002233B">
        <w:t xml:space="preserve"> en juillet 2025</w:t>
      </w:r>
      <w:r w:rsidR="00D373EB">
        <w:t xml:space="preserve"> mais est suspendu à l’issue du contentieux engagé par une minorité de membres</w:t>
      </w:r>
      <w:r w:rsidR="0002233B">
        <w:t>. U</w:t>
      </w:r>
      <w:r w:rsidR="00D373EB">
        <w:t xml:space="preserve">n projet de transformation soutenu financièrement par la Fondation est actuellement engagé pour produire de rapides améliorations pour respecter la trajectoire financière </w:t>
      </w:r>
      <w:r w:rsidR="004763C9">
        <w:t>de retour à l’équilibre dans les toutes</w:t>
      </w:r>
      <w:r w:rsidR="00D373EB">
        <w:t xml:space="preserve"> prochaines années. </w:t>
      </w:r>
      <w:r w:rsidR="00797D64">
        <w:t>Les discussions avec les autorités de tarification se poursuivent pour aboutir à de nouvelles modalités de financement de nos établissements médico-sociaux</w:t>
      </w:r>
      <w:r w:rsidR="00D373EB">
        <w:t xml:space="preserve"> dès le début de l’année 2027. </w:t>
      </w:r>
      <w:r w:rsidR="0002233B">
        <w:t xml:space="preserve">Tous les efforts sont tendus pour améliorer l’offre de services et présenter un modèle économique soutenable dans le long terme. </w:t>
      </w:r>
    </w:p>
    <w:p w14:paraId="3DD74989" w14:textId="11596566" w:rsidR="003D7C83" w:rsidRDefault="008615B4" w:rsidP="0014202F">
      <w:pPr>
        <w:spacing w:after="0"/>
        <w:jc w:val="both"/>
      </w:pPr>
      <w:r>
        <w:t xml:space="preserve">  </w:t>
      </w:r>
    </w:p>
    <w:sectPr w:rsidR="003D7C83" w:rsidSect="00CE5B4F">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FB4E2" w14:textId="77777777" w:rsidR="00F617F7" w:rsidRDefault="00F617F7">
      <w:pPr>
        <w:spacing w:after="0" w:line="240" w:lineRule="auto"/>
      </w:pPr>
      <w:r>
        <w:separator/>
      </w:r>
    </w:p>
  </w:endnote>
  <w:endnote w:type="continuationSeparator" w:id="0">
    <w:p w14:paraId="0F232AEB" w14:textId="77777777" w:rsidR="00F617F7" w:rsidRDefault="00F61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045053"/>
      <w:docPartObj>
        <w:docPartGallery w:val="Page Numbers (Bottom of Page)"/>
        <w:docPartUnique/>
      </w:docPartObj>
    </w:sdtPr>
    <w:sdtContent>
      <w:p w14:paraId="74F2DFB6" w14:textId="755BA191" w:rsidR="00365A53" w:rsidRDefault="00365A53">
        <w:pPr>
          <w:pStyle w:val="Pieddepage"/>
          <w:jc w:val="right"/>
        </w:pPr>
        <w:r>
          <w:fldChar w:fldCharType="begin"/>
        </w:r>
        <w:r>
          <w:instrText>PAGE   \* MERGEFORMAT</w:instrText>
        </w:r>
        <w:r>
          <w:fldChar w:fldCharType="separate"/>
        </w:r>
        <w:r>
          <w:t>2</w:t>
        </w:r>
        <w:r>
          <w:fldChar w:fldCharType="end"/>
        </w:r>
      </w:p>
    </w:sdtContent>
  </w:sdt>
  <w:p w14:paraId="43FC97C2" w14:textId="77777777" w:rsidR="00365A53" w:rsidRDefault="00365A5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9842391"/>
      <w:docPartObj>
        <w:docPartGallery w:val="Page Numbers (Bottom of Page)"/>
        <w:docPartUnique/>
      </w:docPartObj>
    </w:sdtPr>
    <w:sdtContent>
      <w:p w14:paraId="74FDB108" w14:textId="3F161606" w:rsidR="00365A53" w:rsidRDefault="00365A53">
        <w:pPr>
          <w:pStyle w:val="Pieddepage"/>
          <w:jc w:val="right"/>
        </w:pPr>
        <w:r>
          <w:fldChar w:fldCharType="begin"/>
        </w:r>
        <w:r>
          <w:instrText>PAGE   \* MERGEFORMAT</w:instrText>
        </w:r>
        <w:r>
          <w:fldChar w:fldCharType="separate"/>
        </w:r>
        <w:r>
          <w:t>2</w:t>
        </w:r>
        <w:r>
          <w:fldChar w:fldCharType="end"/>
        </w:r>
      </w:p>
    </w:sdtContent>
  </w:sdt>
  <w:p w14:paraId="2EA46518" w14:textId="77777777" w:rsidR="006002D0" w:rsidRDefault="006002D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1EFEA" w14:textId="77777777" w:rsidR="00365A53" w:rsidRDefault="00365A5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1C94D" w14:textId="77777777" w:rsidR="00F617F7" w:rsidRDefault="00F617F7">
      <w:pPr>
        <w:spacing w:after="0" w:line="240" w:lineRule="auto"/>
      </w:pPr>
      <w:r>
        <w:separator/>
      </w:r>
    </w:p>
  </w:footnote>
  <w:footnote w:type="continuationSeparator" w:id="0">
    <w:p w14:paraId="79F7B8A5" w14:textId="77777777" w:rsidR="00F617F7" w:rsidRDefault="00F617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A59BF" w14:textId="77777777" w:rsidR="00365A53" w:rsidRDefault="00365A5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15A59" w14:textId="77777777" w:rsidR="006002D0" w:rsidRDefault="006002D0" w:rsidP="003D7C83">
    <w:pPr>
      <w:pStyle w:val="En-tte"/>
      <w:tabs>
        <w:tab w:val="clear" w:pos="9072"/>
        <w:tab w:val="left" w:pos="6029"/>
      </w:tabs>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C3057" w14:textId="77777777" w:rsidR="00365A53" w:rsidRDefault="00365A5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5D7FA1"/>
    <w:multiLevelType w:val="hybridMultilevel"/>
    <w:tmpl w:val="9CEC8466"/>
    <w:lvl w:ilvl="0" w:tplc="9C46B6C8">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 w15:restartNumberingAfterBreak="0">
    <w:nsid w:val="57400782"/>
    <w:multiLevelType w:val="hybridMultilevel"/>
    <w:tmpl w:val="7CA0AB5C"/>
    <w:lvl w:ilvl="0" w:tplc="2384DAA4">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num w:numId="1" w16cid:durableId="1633556466">
    <w:abstractNumId w:val="1"/>
  </w:num>
  <w:num w:numId="2" w16cid:durableId="1137189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117"/>
    <w:rsid w:val="00003038"/>
    <w:rsid w:val="00003A57"/>
    <w:rsid w:val="00005F54"/>
    <w:rsid w:val="00011C31"/>
    <w:rsid w:val="00017F0B"/>
    <w:rsid w:val="0002233B"/>
    <w:rsid w:val="00027922"/>
    <w:rsid w:val="00030063"/>
    <w:rsid w:val="00033AA0"/>
    <w:rsid w:val="000348BB"/>
    <w:rsid w:val="00042584"/>
    <w:rsid w:val="000453F9"/>
    <w:rsid w:val="00045CD2"/>
    <w:rsid w:val="000468B8"/>
    <w:rsid w:val="00046B1D"/>
    <w:rsid w:val="000474A2"/>
    <w:rsid w:val="00050149"/>
    <w:rsid w:val="000523B7"/>
    <w:rsid w:val="00052D3F"/>
    <w:rsid w:val="00053D49"/>
    <w:rsid w:val="0005545B"/>
    <w:rsid w:val="000570CC"/>
    <w:rsid w:val="00060EC2"/>
    <w:rsid w:val="0006253B"/>
    <w:rsid w:val="000658A0"/>
    <w:rsid w:val="0006596A"/>
    <w:rsid w:val="000662C0"/>
    <w:rsid w:val="00082D58"/>
    <w:rsid w:val="000835CA"/>
    <w:rsid w:val="000847F8"/>
    <w:rsid w:val="00086D45"/>
    <w:rsid w:val="000905B2"/>
    <w:rsid w:val="000916C5"/>
    <w:rsid w:val="000930E2"/>
    <w:rsid w:val="00096A81"/>
    <w:rsid w:val="000A555A"/>
    <w:rsid w:val="000A7BEF"/>
    <w:rsid w:val="000B0F79"/>
    <w:rsid w:val="000B314D"/>
    <w:rsid w:val="000B341E"/>
    <w:rsid w:val="000B7536"/>
    <w:rsid w:val="000C175E"/>
    <w:rsid w:val="000C2777"/>
    <w:rsid w:val="000C515A"/>
    <w:rsid w:val="000C5D9B"/>
    <w:rsid w:val="000C74AE"/>
    <w:rsid w:val="000D3489"/>
    <w:rsid w:val="000D3DDA"/>
    <w:rsid w:val="000F7346"/>
    <w:rsid w:val="0010282D"/>
    <w:rsid w:val="00102936"/>
    <w:rsid w:val="00103F88"/>
    <w:rsid w:val="0010726B"/>
    <w:rsid w:val="00110EB4"/>
    <w:rsid w:val="00111CC0"/>
    <w:rsid w:val="001265E7"/>
    <w:rsid w:val="00127DD1"/>
    <w:rsid w:val="0014202F"/>
    <w:rsid w:val="001422EA"/>
    <w:rsid w:val="001435D8"/>
    <w:rsid w:val="001442A6"/>
    <w:rsid w:val="0015044B"/>
    <w:rsid w:val="001507A8"/>
    <w:rsid w:val="00151051"/>
    <w:rsid w:val="00155ABA"/>
    <w:rsid w:val="001615B2"/>
    <w:rsid w:val="0016272E"/>
    <w:rsid w:val="00163373"/>
    <w:rsid w:val="00165343"/>
    <w:rsid w:val="00165E88"/>
    <w:rsid w:val="00174C69"/>
    <w:rsid w:val="001758C4"/>
    <w:rsid w:val="001918FF"/>
    <w:rsid w:val="001936B3"/>
    <w:rsid w:val="001956EA"/>
    <w:rsid w:val="001A36F5"/>
    <w:rsid w:val="001B0986"/>
    <w:rsid w:val="001B0A54"/>
    <w:rsid w:val="001B0B08"/>
    <w:rsid w:val="001C07DF"/>
    <w:rsid w:val="001C7E58"/>
    <w:rsid w:val="001C7E8C"/>
    <w:rsid w:val="001D1672"/>
    <w:rsid w:val="001D1A4A"/>
    <w:rsid w:val="001D7164"/>
    <w:rsid w:val="001D77D9"/>
    <w:rsid w:val="001E5CCB"/>
    <w:rsid w:val="001E6847"/>
    <w:rsid w:val="001E73BB"/>
    <w:rsid w:val="001E7F59"/>
    <w:rsid w:val="001F0285"/>
    <w:rsid w:val="001F05DB"/>
    <w:rsid w:val="001F071F"/>
    <w:rsid w:val="001F3866"/>
    <w:rsid w:val="0020047F"/>
    <w:rsid w:val="00203B4C"/>
    <w:rsid w:val="00213CF3"/>
    <w:rsid w:val="0021745B"/>
    <w:rsid w:val="00220B9F"/>
    <w:rsid w:val="00223786"/>
    <w:rsid w:val="00226DFD"/>
    <w:rsid w:val="002273F7"/>
    <w:rsid w:val="002308A7"/>
    <w:rsid w:val="00234836"/>
    <w:rsid w:val="00234892"/>
    <w:rsid w:val="002375DB"/>
    <w:rsid w:val="002414F3"/>
    <w:rsid w:val="00241D22"/>
    <w:rsid w:val="002433AC"/>
    <w:rsid w:val="00244A80"/>
    <w:rsid w:val="002515D7"/>
    <w:rsid w:val="00257AF2"/>
    <w:rsid w:val="00262547"/>
    <w:rsid w:val="002659A4"/>
    <w:rsid w:val="00271257"/>
    <w:rsid w:val="002713BD"/>
    <w:rsid w:val="002719DA"/>
    <w:rsid w:val="00273FA2"/>
    <w:rsid w:val="00276F96"/>
    <w:rsid w:val="002814F7"/>
    <w:rsid w:val="00282D15"/>
    <w:rsid w:val="002836F0"/>
    <w:rsid w:val="00295000"/>
    <w:rsid w:val="002A2863"/>
    <w:rsid w:val="002A4352"/>
    <w:rsid w:val="002A4502"/>
    <w:rsid w:val="002A6A95"/>
    <w:rsid w:val="002A6A9C"/>
    <w:rsid w:val="002B063F"/>
    <w:rsid w:val="002B0F33"/>
    <w:rsid w:val="002B1FEF"/>
    <w:rsid w:val="002B41B8"/>
    <w:rsid w:val="002B7843"/>
    <w:rsid w:val="002C40D9"/>
    <w:rsid w:val="002C4DDF"/>
    <w:rsid w:val="002C5E8E"/>
    <w:rsid w:val="002D0524"/>
    <w:rsid w:val="002D1C85"/>
    <w:rsid w:val="002D2579"/>
    <w:rsid w:val="002E1969"/>
    <w:rsid w:val="002E4C08"/>
    <w:rsid w:val="002E6479"/>
    <w:rsid w:val="002F0464"/>
    <w:rsid w:val="002F1CD7"/>
    <w:rsid w:val="002F4978"/>
    <w:rsid w:val="002F4B72"/>
    <w:rsid w:val="002F5C47"/>
    <w:rsid w:val="002F614D"/>
    <w:rsid w:val="002F775B"/>
    <w:rsid w:val="002F7BFD"/>
    <w:rsid w:val="00304637"/>
    <w:rsid w:val="00304CA1"/>
    <w:rsid w:val="0030539C"/>
    <w:rsid w:val="00311B47"/>
    <w:rsid w:val="0031235A"/>
    <w:rsid w:val="00317134"/>
    <w:rsid w:val="00326252"/>
    <w:rsid w:val="00326E20"/>
    <w:rsid w:val="00330723"/>
    <w:rsid w:val="003308F0"/>
    <w:rsid w:val="003324D7"/>
    <w:rsid w:val="00332862"/>
    <w:rsid w:val="00333FA6"/>
    <w:rsid w:val="003349FB"/>
    <w:rsid w:val="003506EA"/>
    <w:rsid w:val="0035232E"/>
    <w:rsid w:val="0036316A"/>
    <w:rsid w:val="003634B4"/>
    <w:rsid w:val="003652CD"/>
    <w:rsid w:val="00365A53"/>
    <w:rsid w:val="00365B08"/>
    <w:rsid w:val="00365C3C"/>
    <w:rsid w:val="00366851"/>
    <w:rsid w:val="003745EC"/>
    <w:rsid w:val="003746AD"/>
    <w:rsid w:val="003770B4"/>
    <w:rsid w:val="003857DA"/>
    <w:rsid w:val="00386D2A"/>
    <w:rsid w:val="0038752F"/>
    <w:rsid w:val="003915D6"/>
    <w:rsid w:val="00391F26"/>
    <w:rsid w:val="00393BA3"/>
    <w:rsid w:val="003B14FD"/>
    <w:rsid w:val="003B526E"/>
    <w:rsid w:val="003B6880"/>
    <w:rsid w:val="003C5570"/>
    <w:rsid w:val="003C72D5"/>
    <w:rsid w:val="003C75CB"/>
    <w:rsid w:val="003D280A"/>
    <w:rsid w:val="003D7C83"/>
    <w:rsid w:val="003E0133"/>
    <w:rsid w:val="003E51A2"/>
    <w:rsid w:val="003E785A"/>
    <w:rsid w:val="003F23B8"/>
    <w:rsid w:val="003F7A54"/>
    <w:rsid w:val="003F7BB9"/>
    <w:rsid w:val="00402DE6"/>
    <w:rsid w:val="00405296"/>
    <w:rsid w:val="00405C29"/>
    <w:rsid w:val="00407415"/>
    <w:rsid w:val="00407C0E"/>
    <w:rsid w:val="004118BF"/>
    <w:rsid w:val="004140A7"/>
    <w:rsid w:val="00415FFC"/>
    <w:rsid w:val="00422A6B"/>
    <w:rsid w:val="00423D9E"/>
    <w:rsid w:val="00431E31"/>
    <w:rsid w:val="004320B2"/>
    <w:rsid w:val="00433FF5"/>
    <w:rsid w:val="00444058"/>
    <w:rsid w:val="00447387"/>
    <w:rsid w:val="004604B5"/>
    <w:rsid w:val="00461033"/>
    <w:rsid w:val="004654F0"/>
    <w:rsid w:val="004763C9"/>
    <w:rsid w:val="004821DB"/>
    <w:rsid w:val="00487A87"/>
    <w:rsid w:val="004A0FF6"/>
    <w:rsid w:val="004A107B"/>
    <w:rsid w:val="004A3B71"/>
    <w:rsid w:val="004B049D"/>
    <w:rsid w:val="004B12F6"/>
    <w:rsid w:val="004B144D"/>
    <w:rsid w:val="004B7B23"/>
    <w:rsid w:val="004B7F26"/>
    <w:rsid w:val="004C58BD"/>
    <w:rsid w:val="004D020F"/>
    <w:rsid w:val="004D150E"/>
    <w:rsid w:val="004D3187"/>
    <w:rsid w:val="004D59A4"/>
    <w:rsid w:val="004D61B5"/>
    <w:rsid w:val="004E34B8"/>
    <w:rsid w:val="004E41CE"/>
    <w:rsid w:val="004E4B75"/>
    <w:rsid w:val="004E74E1"/>
    <w:rsid w:val="004F02E2"/>
    <w:rsid w:val="004F3235"/>
    <w:rsid w:val="004F39E4"/>
    <w:rsid w:val="0050509B"/>
    <w:rsid w:val="005107FF"/>
    <w:rsid w:val="00512EFF"/>
    <w:rsid w:val="00520509"/>
    <w:rsid w:val="00520ABE"/>
    <w:rsid w:val="00523EF8"/>
    <w:rsid w:val="005245C3"/>
    <w:rsid w:val="00531F71"/>
    <w:rsid w:val="005321FB"/>
    <w:rsid w:val="00532F8E"/>
    <w:rsid w:val="00533F22"/>
    <w:rsid w:val="00535C6E"/>
    <w:rsid w:val="00536B8C"/>
    <w:rsid w:val="005413CD"/>
    <w:rsid w:val="00542C75"/>
    <w:rsid w:val="00542FFA"/>
    <w:rsid w:val="0055149E"/>
    <w:rsid w:val="00551C48"/>
    <w:rsid w:val="005537B5"/>
    <w:rsid w:val="00553F12"/>
    <w:rsid w:val="00554BF7"/>
    <w:rsid w:val="0056394D"/>
    <w:rsid w:val="00563DE6"/>
    <w:rsid w:val="00567010"/>
    <w:rsid w:val="00571583"/>
    <w:rsid w:val="00571C07"/>
    <w:rsid w:val="00572539"/>
    <w:rsid w:val="00577D11"/>
    <w:rsid w:val="00580631"/>
    <w:rsid w:val="00583EF2"/>
    <w:rsid w:val="00585A53"/>
    <w:rsid w:val="00586B74"/>
    <w:rsid w:val="00587E80"/>
    <w:rsid w:val="005902AA"/>
    <w:rsid w:val="0059443C"/>
    <w:rsid w:val="0059586E"/>
    <w:rsid w:val="005A0782"/>
    <w:rsid w:val="005A0C0B"/>
    <w:rsid w:val="005B1646"/>
    <w:rsid w:val="005B18A4"/>
    <w:rsid w:val="005B310D"/>
    <w:rsid w:val="005B407A"/>
    <w:rsid w:val="005B763E"/>
    <w:rsid w:val="005C5809"/>
    <w:rsid w:val="005C68C5"/>
    <w:rsid w:val="005C730C"/>
    <w:rsid w:val="005D03E0"/>
    <w:rsid w:val="005D404D"/>
    <w:rsid w:val="005D617A"/>
    <w:rsid w:val="005E1F50"/>
    <w:rsid w:val="005E24D7"/>
    <w:rsid w:val="005E3122"/>
    <w:rsid w:val="005E42C0"/>
    <w:rsid w:val="005E7372"/>
    <w:rsid w:val="005F0C3F"/>
    <w:rsid w:val="005F1763"/>
    <w:rsid w:val="005F2178"/>
    <w:rsid w:val="005F2292"/>
    <w:rsid w:val="005F35E6"/>
    <w:rsid w:val="005F6BB9"/>
    <w:rsid w:val="005F7B4A"/>
    <w:rsid w:val="006002D0"/>
    <w:rsid w:val="00600BEF"/>
    <w:rsid w:val="006018EF"/>
    <w:rsid w:val="00606CC6"/>
    <w:rsid w:val="00616387"/>
    <w:rsid w:val="006178BA"/>
    <w:rsid w:val="00617A7E"/>
    <w:rsid w:val="00621DC3"/>
    <w:rsid w:val="00623312"/>
    <w:rsid w:val="006236BD"/>
    <w:rsid w:val="00623820"/>
    <w:rsid w:val="00625713"/>
    <w:rsid w:val="0062723B"/>
    <w:rsid w:val="00631C3F"/>
    <w:rsid w:val="006324F5"/>
    <w:rsid w:val="00634681"/>
    <w:rsid w:val="00637C50"/>
    <w:rsid w:val="00641B7D"/>
    <w:rsid w:val="0065096E"/>
    <w:rsid w:val="00654CB4"/>
    <w:rsid w:val="00655505"/>
    <w:rsid w:val="006561CC"/>
    <w:rsid w:val="00656BBA"/>
    <w:rsid w:val="006579D6"/>
    <w:rsid w:val="00663BB7"/>
    <w:rsid w:val="00664232"/>
    <w:rsid w:val="006651E9"/>
    <w:rsid w:val="00665709"/>
    <w:rsid w:val="00666282"/>
    <w:rsid w:val="00670120"/>
    <w:rsid w:val="00670D38"/>
    <w:rsid w:val="0067299F"/>
    <w:rsid w:val="00672DEE"/>
    <w:rsid w:val="00673B87"/>
    <w:rsid w:val="00673C59"/>
    <w:rsid w:val="00674241"/>
    <w:rsid w:val="00680E1C"/>
    <w:rsid w:val="00682BE5"/>
    <w:rsid w:val="006840AD"/>
    <w:rsid w:val="00686463"/>
    <w:rsid w:val="00690A7D"/>
    <w:rsid w:val="00690BF2"/>
    <w:rsid w:val="00690D8C"/>
    <w:rsid w:val="00691723"/>
    <w:rsid w:val="00693BB9"/>
    <w:rsid w:val="006946B7"/>
    <w:rsid w:val="00695E79"/>
    <w:rsid w:val="006A062F"/>
    <w:rsid w:val="006A78EE"/>
    <w:rsid w:val="006B15A0"/>
    <w:rsid w:val="006B1A2D"/>
    <w:rsid w:val="006B6E99"/>
    <w:rsid w:val="006C2278"/>
    <w:rsid w:val="006C4E6E"/>
    <w:rsid w:val="006C575A"/>
    <w:rsid w:val="006C67C9"/>
    <w:rsid w:val="006D0195"/>
    <w:rsid w:val="006D0388"/>
    <w:rsid w:val="006D221E"/>
    <w:rsid w:val="006D44BF"/>
    <w:rsid w:val="006D7F68"/>
    <w:rsid w:val="006E0BF6"/>
    <w:rsid w:val="006E21B6"/>
    <w:rsid w:val="006E2475"/>
    <w:rsid w:val="006E4854"/>
    <w:rsid w:val="006E56D9"/>
    <w:rsid w:val="006F089E"/>
    <w:rsid w:val="006F17EE"/>
    <w:rsid w:val="007000DF"/>
    <w:rsid w:val="00701650"/>
    <w:rsid w:val="00702E8B"/>
    <w:rsid w:val="00703D10"/>
    <w:rsid w:val="00705A71"/>
    <w:rsid w:val="00706682"/>
    <w:rsid w:val="007116D0"/>
    <w:rsid w:val="00711D45"/>
    <w:rsid w:val="0071376C"/>
    <w:rsid w:val="00716712"/>
    <w:rsid w:val="007200FF"/>
    <w:rsid w:val="00723198"/>
    <w:rsid w:val="007253E4"/>
    <w:rsid w:val="007258C6"/>
    <w:rsid w:val="00727065"/>
    <w:rsid w:val="00730B63"/>
    <w:rsid w:val="007314CE"/>
    <w:rsid w:val="00732295"/>
    <w:rsid w:val="00733562"/>
    <w:rsid w:val="0074105C"/>
    <w:rsid w:val="00741596"/>
    <w:rsid w:val="00742CF3"/>
    <w:rsid w:val="00743DD4"/>
    <w:rsid w:val="007516FE"/>
    <w:rsid w:val="00753DF3"/>
    <w:rsid w:val="0077182F"/>
    <w:rsid w:val="00771E22"/>
    <w:rsid w:val="007814F2"/>
    <w:rsid w:val="00797D64"/>
    <w:rsid w:val="007A0FA1"/>
    <w:rsid w:val="007A2542"/>
    <w:rsid w:val="007B2D5B"/>
    <w:rsid w:val="007B5909"/>
    <w:rsid w:val="007B60CA"/>
    <w:rsid w:val="007B6184"/>
    <w:rsid w:val="007C08CD"/>
    <w:rsid w:val="007C5133"/>
    <w:rsid w:val="007D00DB"/>
    <w:rsid w:val="007D1400"/>
    <w:rsid w:val="007D1A1B"/>
    <w:rsid w:val="007D48CF"/>
    <w:rsid w:val="007D6F81"/>
    <w:rsid w:val="007E0860"/>
    <w:rsid w:val="007E1547"/>
    <w:rsid w:val="007E1FB8"/>
    <w:rsid w:val="007E2ECD"/>
    <w:rsid w:val="007E623B"/>
    <w:rsid w:val="007F1A50"/>
    <w:rsid w:val="007F3C96"/>
    <w:rsid w:val="007F57D1"/>
    <w:rsid w:val="008000E7"/>
    <w:rsid w:val="0080119D"/>
    <w:rsid w:val="00802A95"/>
    <w:rsid w:val="00802D25"/>
    <w:rsid w:val="0080395B"/>
    <w:rsid w:val="00810765"/>
    <w:rsid w:val="008109D1"/>
    <w:rsid w:val="00813719"/>
    <w:rsid w:val="00814219"/>
    <w:rsid w:val="00814E0E"/>
    <w:rsid w:val="00816599"/>
    <w:rsid w:val="008214B7"/>
    <w:rsid w:val="00825C8B"/>
    <w:rsid w:val="00825D58"/>
    <w:rsid w:val="008300D3"/>
    <w:rsid w:val="0083503E"/>
    <w:rsid w:val="00836AA8"/>
    <w:rsid w:val="00843291"/>
    <w:rsid w:val="00846599"/>
    <w:rsid w:val="00846B86"/>
    <w:rsid w:val="008615B4"/>
    <w:rsid w:val="00862B6E"/>
    <w:rsid w:val="00863C61"/>
    <w:rsid w:val="0086701F"/>
    <w:rsid w:val="00881A6B"/>
    <w:rsid w:val="008841D7"/>
    <w:rsid w:val="00886F1B"/>
    <w:rsid w:val="00892D38"/>
    <w:rsid w:val="008934A1"/>
    <w:rsid w:val="00894117"/>
    <w:rsid w:val="008A0037"/>
    <w:rsid w:val="008A1D50"/>
    <w:rsid w:val="008A3BE7"/>
    <w:rsid w:val="008A3DC2"/>
    <w:rsid w:val="008A4E11"/>
    <w:rsid w:val="008A5B9F"/>
    <w:rsid w:val="008A7ADB"/>
    <w:rsid w:val="008B0815"/>
    <w:rsid w:val="008B0914"/>
    <w:rsid w:val="008C2228"/>
    <w:rsid w:val="008C4422"/>
    <w:rsid w:val="008C6329"/>
    <w:rsid w:val="008C6D3A"/>
    <w:rsid w:val="008C760F"/>
    <w:rsid w:val="008C7B61"/>
    <w:rsid w:val="008D1F8C"/>
    <w:rsid w:val="008D4885"/>
    <w:rsid w:val="008E049A"/>
    <w:rsid w:val="008E4201"/>
    <w:rsid w:val="008E51AD"/>
    <w:rsid w:val="008E7198"/>
    <w:rsid w:val="008F23AD"/>
    <w:rsid w:val="008F49EF"/>
    <w:rsid w:val="008F5503"/>
    <w:rsid w:val="008F6D8C"/>
    <w:rsid w:val="0090096E"/>
    <w:rsid w:val="0090114A"/>
    <w:rsid w:val="00903CB0"/>
    <w:rsid w:val="00906C1E"/>
    <w:rsid w:val="00911B1F"/>
    <w:rsid w:val="009122CC"/>
    <w:rsid w:val="0091329F"/>
    <w:rsid w:val="0091380F"/>
    <w:rsid w:val="00916962"/>
    <w:rsid w:val="009200B6"/>
    <w:rsid w:val="009202A4"/>
    <w:rsid w:val="00921943"/>
    <w:rsid w:val="00927F86"/>
    <w:rsid w:val="009300C1"/>
    <w:rsid w:val="00933655"/>
    <w:rsid w:val="0093521C"/>
    <w:rsid w:val="0094019E"/>
    <w:rsid w:val="00941861"/>
    <w:rsid w:val="00952E5D"/>
    <w:rsid w:val="0096197C"/>
    <w:rsid w:val="00970874"/>
    <w:rsid w:val="00972014"/>
    <w:rsid w:val="00984F4A"/>
    <w:rsid w:val="00984FB3"/>
    <w:rsid w:val="009933BA"/>
    <w:rsid w:val="009939BE"/>
    <w:rsid w:val="00995C24"/>
    <w:rsid w:val="00997540"/>
    <w:rsid w:val="009A1789"/>
    <w:rsid w:val="009A2C64"/>
    <w:rsid w:val="009A2FAA"/>
    <w:rsid w:val="009A6308"/>
    <w:rsid w:val="009B1BEA"/>
    <w:rsid w:val="009B1F07"/>
    <w:rsid w:val="009B61A6"/>
    <w:rsid w:val="009B6659"/>
    <w:rsid w:val="009C06AE"/>
    <w:rsid w:val="009C0F42"/>
    <w:rsid w:val="009C0FC7"/>
    <w:rsid w:val="009C5C50"/>
    <w:rsid w:val="009C7BED"/>
    <w:rsid w:val="009C7D29"/>
    <w:rsid w:val="009D0DBA"/>
    <w:rsid w:val="009D1740"/>
    <w:rsid w:val="009D2D56"/>
    <w:rsid w:val="009D5952"/>
    <w:rsid w:val="009D6726"/>
    <w:rsid w:val="009E582A"/>
    <w:rsid w:val="009F0074"/>
    <w:rsid w:val="00A1179F"/>
    <w:rsid w:val="00A23D84"/>
    <w:rsid w:val="00A30B1C"/>
    <w:rsid w:val="00A36515"/>
    <w:rsid w:val="00A411D4"/>
    <w:rsid w:val="00A448A4"/>
    <w:rsid w:val="00A50C8F"/>
    <w:rsid w:val="00A53799"/>
    <w:rsid w:val="00A579B5"/>
    <w:rsid w:val="00A60A2B"/>
    <w:rsid w:val="00A627BA"/>
    <w:rsid w:val="00A631E9"/>
    <w:rsid w:val="00A64AED"/>
    <w:rsid w:val="00A65936"/>
    <w:rsid w:val="00A72837"/>
    <w:rsid w:val="00A739BA"/>
    <w:rsid w:val="00A73A33"/>
    <w:rsid w:val="00A816E6"/>
    <w:rsid w:val="00A8194A"/>
    <w:rsid w:val="00A947AE"/>
    <w:rsid w:val="00A94F4E"/>
    <w:rsid w:val="00A96134"/>
    <w:rsid w:val="00A96B08"/>
    <w:rsid w:val="00A96E4E"/>
    <w:rsid w:val="00A97ABD"/>
    <w:rsid w:val="00A97B6D"/>
    <w:rsid w:val="00A97E87"/>
    <w:rsid w:val="00AA04A1"/>
    <w:rsid w:val="00AA319E"/>
    <w:rsid w:val="00AA64EC"/>
    <w:rsid w:val="00AA7194"/>
    <w:rsid w:val="00AA7576"/>
    <w:rsid w:val="00AB2060"/>
    <w:rsid w:val="00AB2497"/>
    <w:rsid w:val="00AB4AD0"/>
    <w:rsid w:val="00AB5F46"/>
    <w:rsid w:val="00AC162E"/>
    <w:rsid w:val="00AC6BC7"/>
    <w:rsid w:val="00AD0832"/>
    <w:rsid w:val="00AD1ADA"/>
    <w:rsid w:val="00AD2173"/>
    <w:rsid w:val="00AD34DB"/>
    <w:rsid w:val="00AD607A"/>
    <w:rsid w:val="00AD6CD4"/>
    <w:rsid w:val="00AE0E4D"/>
    <w:rsid w:val="00AE7C09"/>
    <w:rsid w:val="00B0309A"/>
    <w:rsid w:val="00B04207"/>
    <w:rsid w:val="00B062E2"/>
    <w:rsid w:val="00B07063"/>
    <w:rsid w:val="00B125E7"/>
    <w:rsid w:val="00B17373"/>
    <w:rsid w:val="00B17C40"/>
    <w:rsid w:val="00B22AF0"/>
    <w:rsid w:val="00B27B74"/>
    <w:rsid w:val="00B303C5"/>
    <w:rsid w:val="00B321DF"/>
    <w:rsid w:val="00B35FA7"/>
    <w:rsid w:val="00B3647E"/>
    <w:rsid w:val="00B37D8D"/>
    <w:rsid w:val="00B427AC"/>
    <w:rsid w:val="00B4374D"/>
    <w:rsid w:val="00B469EA"/>
    <w:rsid w:val="00B5001F"/>
    <w:rsid w:val="00B53D70"/>
    <w:rsid w:val="00B548FA"/>
    <w:rsid w:val="00B54D8F"/>
    <w:rsid w:val="00B57AE8"/>
    <w:rsid w:val="00B603BD"/>
    <w:rsid w:val="00B63471"/>
    <w:rsid w:val="00B75A1C"/>
    <w:rsid w:val="00B75C98"/>
    <w:rsid w:val="00B80052"/>
    <w:rsid w:val="00B836F8"/>
    <w:rsid w:val="00B94739"/>
    <w:rsid w:val="00B95C2F"/>
    <w:rsid w:val="00B975AB"/>
    <w:rsid w:val="00BA46EA"/>
    <w:rsid w:val="00BB3C44"/>
    <w:rsid w:val="00BB44E1"/>
    <w:rsid w:val="00BB79D2"/>
    <w:rsid w:val="00BC0157"/>
    <w:rsid w:val="00BC20CE"/>
    <w:rsid w:val="00BC2608"/>
    <w:rsid w:val="00BC2E8F"/>
    <w:rsid w:val="00BD19DF"/>
    <w:rsid w:val="00BD3473"/>
    <w:rsid w:val="00BD5457"/>
    <w:rsid w:val="00BE3295"/>
    <w:rsid w:val="00BE336F"/>
    <w:rsid w:val="00BE4B50"/>
    <w:rsid w:val="00BF3007"/>
    <w:rsid w:val="00BF3F74"/>
    <w:rsid w:val="00BF5BDA"/>
    <w:rsid w:val="00BF7E76"/>
    <w:rsid w:val="00C059D1"/>
    <w:rsid w:val="00C06577"/>
    <w:rsid w:val="00C07670"/>
    <w:rsid w:val="00C07EB7"/>
    <w:rsid w:val="00C1137C"/>
    <w:rsid w:val="00C11925"/>
    <w:rsid w:val="00C12709"/>
    <w:rsid w:val="00C13611"/>
    <w:rsid w:val="00C145FD"/>
    <w:rsid w:val="00C14B8C"/>
    <w:rsid w:val="00C14CE5"/>
    <w:rsid w:val="00C23EEE"/>
    <w:rsid w:val="00C24D5D"/>
    <w:rsid w:val="00C2500A"/>
    <w:rsid w:val="00C27825"/>
    <w:rsid w:val="00C32888"/>
    <w:rsid w:val="00C374EE"/>
    <w:rsid w:val="00C4200E"/>
    <w:rsid w:val="00C52A90"/>
    <w:rsid w:val="00C5748A"/>
    <w:rsid w:val="00C670FC"/>
    <w:rsid w:val="00C67854"/>
    <w:rsid w:val="00C706EA"/>
    <w:rsid w:val="00C71944"/>
    <w:rsid w:val="00C72287"/>
    <w:rsid w:val="00C733E4"/>
    <w:rsid w:val="00C75B78"/>
    <w:rsid w:val="00C76EF6"/>
    <w:rsid w:val="00C800FF"/>
    <w:rsid w:val="00C90BAA"/>
    <w:rsid w:val="00C9396E"/>
    <w:rsid w:val="00C93CE2"/>
    <w:rsid w:val="00C93DE5"/>
    <w:rsid w:val="00C968D6"/>
    <w:rsid w:val="00CA46B2"/>
    <w:rsid w:val="00CA4F7F"/>
    <w:rsid w:val="00CA52D7"/>
    <w:rsid w:val="00CA5871"/>
    <w:rsid w:val="00CA7083"/>
    <w:rsid w:val="00CB4703"/>
    <w:rsid w:val="00CC1489"/>
    <w:rsid w:val="00CC24B7"/>
    <w:rsid w:val="00CC3C49"/>
    <w:rsid w:val="00CC6051"/>
    <w:rsid w:val="00CD037C"/>
    <w:rsid w:val="00CD06A9"/>
    <w:rsid w:val="00CD1607"/>
    <w:rsid w:val="00CD3CAF"/>
    <w:rsid w:val="00CD43E0"/>
    <w:rsid w:val="00CD6AEE"/>
    <w:rsid w:val="00CE0F4B"/>
    <w:rsid w:val="00CE124D"/>
    <w:rsid w:val="00CE158B"/>
    <w:rsid w:val="00CE5295"/>
    <w:rsid w:val="00CE5B4F"/>
    <w:rsid w:val="00CE6A09"/>
    <w:rsid w:val="00CE76A5"/>
    <w:rsid w:val="00CF4D0D"/>
    <w:rsid w:val="00CF7214"/>
    <w:rsid w:val="00D03654"/>
    <w:rsid w:val="00D05F1C"/>
    <w:rsid w:val="00D141B7"/>
    <w:rsid w:val="00D17205"/>
    <w:rsid w:val="00D2009B"/>
    <w:rsid w:val="00D2106A"/>
    <w:rsid w:val="00D247B4"/>
    <w:rsid w:val="00D2548C"/>
    <w:rsid w:val="00D31753"/>
    <w:rsid w:val="00D31824"/>
    <w:rsid w:val="00D366CC"/>
    <w:rsid w:val="00D373EB"/>
    <w:rsid w:val="00D415DB"/>
    <w:rsid w:val="00D43B18"/>
    <w:rsid w:val="00D44B06"/>
    <w:rsid w:val="00D4707D"/>
    <w:rsid w:val="00D54B67"/>
    <w:rsid w:val="00D554A2"/>
    <w:rsid w:val="00D564A0"/>
    <w:rsid w:val="00D60743"/>
    <w:rsid w:val="00D6303C"/>
    <w:rsid w:val="00D639BC"/>
    <w:rsid w:val="00D643D0"/>
    <w:rsid w:val="00D652BA"/>
    <w:rsid w:val="00D660E3"/>
    <w:rsid w:val="00D704B4"/>
    <w:rsid w:val="00D75355"/>
    <w:rsid w:val="00D75AC7"/>
    <w:rsid w:val="00D76C83"/>
    <w:rsid w:val="00D90DA6"/>
    <w:rsid w:val="00D9368D"/>
    <w:rsid w:val="00D97755"/>
    <w:rsid w:val="00DA2418"/>
    <w:rsid w:val="00DA41A9"/>
    <w:rsid w:val="00DA58AB"/>
    <w:rsid w:val="00DA625A"/>
    <w:rsid w:val="00DB4318"/>
    <w:rsid w:val="00DB527D"/>
    <w:rsid w:val="00DC0B1E"/>
    <w:rsid w:val="00DC2688"/>
    <w:rsid w:val="00DC44D0"/>
    <w:rsid w:val="00DC57F3"/>
    <w:rsid w:val="00DC72A1"/>
    <w:rsid w:val="00DD1DD0"/>
    <w:rsid w:val="00DD563D"/>
    <w:rsid w:val="00DE3889"/>
    <w:rsid w:val="00DE63E0"/>
    <w:rsid w:val="00DF1327"/>
    <w:rsid w:val="00DF7EBC"/>
    <w:rsid w:val="00E00095"/>
    <w:rsid w:val="00E00F0E"/>
    <w:rsid w:val="00E02CF7"/>
    <w:rsid w:val="00E06840"/>
    <w:rsid w:val="00E073B8"/>
    <w:rsid w:val="00E07A85"/>
    <w:rsid w:val="00E103AC"/>
    <w:rsid w:val="00E1332B"/>
    <w:rsid w:val="00E13E22"/>
    <w:rsid w:val="00E1563C"/>
    <w:rsid w:val="00E16960"/>
    <w:rsid w:val="00E256CF"/>
    <w:rsid w:val="00E25FA8"/>
    <w:rsid w:val="00E30DEF"/>
    <w:rsid w:val="00E3256B"/>
    <w:rsid w:val="00E37B22"/>
    <w:rsid w:val="00E462F9"/>
    <w:rsid w:val="00E54178"/>
    <w:rsid w:val="00E55E86"/>
    <w:rsid w:val="00E5743B"/>
    <w:rsid w:val="00E57906"/>
    <w:rsid w:val="00E6120A"/>
    <w:rsid w:val="00E715D5"/>
    <w:rsid w:val="00E74F77"/>
    <w:rsid w:val="00E76DF6"/>
    <w:rsid w:val="00E77928"/>
    <w:rsid w:val="00E82539"/>
    <w:rsid w:val="00E846CE"/>
    <w:rsid w:val="00E85C91"/>
    <w:rsid w:val="00E97362"/>
    <w:rsid w:val="00EA09A3"/>
    <w:rsid w:val="00EA246F"/>
    <w:rsid w:val="00EB0EEF"/>
    <w:rsid w:val="00EB4E08"/>
    <w:rsid w:val="00EB5630"/>
    <w:rsid w:val="00EB6A8C"/>
    <w:rsid w:val="00EC01A1"/>
    <w:rsid w:val="00EC3A5C"/>
    <w:rsid w:val="00EC7818"/>
    <w:rsid w:val="00ED1E82"/>
    <w:rsid w:val="00ED3946"/>
    <w:rsid w:val="00ED3EE5"/>
    <w:rsid w:val="00ED61BC"/>
    <w:rsid w:val="00ED6D73"/>
    <w:rsid w:val="00EE02D8"/>
    <w:rsid w:val="00EE3813"/>
    <w:rsid w:val="00EE4483"/>
    <w:rsid w:val="00EF1C44"/>
    <w:rsid w:val="00EF2725"/>
    <w:rsid w:val="00F021CE"/>
    <w:rsid w:val="00F04310"/>
    <w:rsid w:val="00F045C2"/>
    <w:rsid w:val="00F05E75"/>
    <w:rsid w:val="00F06E2E"/>
    <w:rsid w:val="00F12598"/>
    <w:rsid w:val="00F14112"/>
    <w:rsid w:val="00F21E32"/>
    <w:rsid w:val="00F226EA"/>
    <w:rsid w:val="00F32B49"/>
    <w:rsid w:val="00F345F0"/>
    <w:rsid w:val="00F34A39"/>
    <w:rsid w:val="00F351B8"/>
    <w:rsid w:val="00F42F8D"/>
    <w:rsid w:val="00F43B67"/>
    <w:rsid w:val="00F43E65"/>
    <w:rsid w:val="00F442BE"/>
    <w:rsid w:val="00F452DF"/>
    <w:rsid w:val="00F524E3"/>
    <w:rsid w:val="00F53C80"/>
    <w:rsid w:val="00F57EE8"/>
    <w:rsid w:val="00F602A4"/>
    <w:rsid w:val="00F6039E"/>
    <w:rsid w:val="00F61396"/>
    <w:rsid w:val="00F617F7"/>
    <w:rsid w:val="00F636AB"/>
    <w:rsid w:val="00F6539D"/>
    <w:rsid w:val="00F677BA"/>
    <w:rsid w:val="00F71727"/>
    <w:rsid w:val="00F72A15"/>
    <w:rsid w:val="00F77474"/>
    <w:rsid w:val="00F777DC"/>
    <w:rsid w:val="00F809CE"/>
    <w:rsid w:val="00F827A8"/>
    <w:rsid w:val="00F83B2E"/>
    <w:rsid w:val="00F84F2D"/>
    <w:rsid w:val="00F85274"/>
    <w:rsid w:val="00F9571A"/>
    <w:rsid w:val="00FA1423"/>
    <w:rsid w:val="00FA3D9A"/>
    <w:rsid w:val="00FA50E5"/>
    <w:rsid w:val="00FB3333"/>
    <w:rsid w:val="00FB3C79"/>
    <w:rsid w:val="00FB76A7"/>
    <w:rsid w:val="00FB78FA"/>
    <w:rsid w:val="00FC1352"/>
    <w:rsid w:val="00FC1838"/>
    <w:rsid w:val="00FD1368"/>
    <w:rsid w:val="00FD41BF"/>
    <w:rsid w:val="00FE0EF1"/>
    <w:rsid w:val="00FE3928"/>
    <w:rsid w:val="00FF20DD"/>
    <w:rsid w:val="00FF4654"/>
    <w:rsid w:val="00FF65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1BDB0"/>
  <w15:docId w15:val="{067EBDEA-B0EE-49B8-B7CD-D383B3043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94117"/>
    <w:pPr>
      <w:tabs>
        <w:tab w:val="center" w:pos="4536"/>
        <w:tab w:val="right" w:pos="9072"/>
      </w:tabs>
      <w:spacing w:after="0" w:line="240" w:lineRule="auto"/>
    </w:pPr>
  </w:style>
  <w:style w:type="character" w:customStyle="1" w:styleId="En-tteCar">
    <w:name w:val="En-tête Car"/>
    <w:basedOn w:val="Policepardfaut"/>
    <w:link w:val="En-tte"/>
    <w:uiPriority w:val="99"/>
    <w:rsid w:val="00894117"/>
  </w:style>
  <w:style w:type="paragraph" w:styleId="Pieddepage">
    <w:name w:val="footer"/>
    <w:basedOn w:val="Normal"/>
    <w:link w:val="PieddepageCar"/>
    <w:uiPriority w:val="99"/>
    <w:unhideWhenUsed/>
    <w:rsid w:val="0089411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94117"/>
  </w:style>
  <w:style w:type="paragraph" w:styleId="Paragraphedeliste">
    <w:name w:val="List Paragraph"/>
    <w:basedOn w:val="Normal"/>
    <w:uiPriority w:val="34"/>
    <w:qFormat/>
    <w:rsid w:val="00921943"/>
    <w:pPr>
      <w:ind w:left="720"/>
      <w:contextualSpacing/>
    </w:pPr>
  </w:style>
  <w:style w:type="paragraph" w:styleId="Textedebulles">
    <w:name w:val="Balloon Text"/>
    <w:basedOn w:val="Normal"/>
    <w:link w:val="TextedebullesCar"/>
    <w:uiPriority w:val="99"/>
    <w:semiHidden/>
    <w:unhideWhenUsed/>
    <w:rsid w:val="00B469E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469EA"/>
    <w:rPr>
      <w:rFonts w:ascii="Segoe UI" w:hAnsi="Segoe UI" w:cs="Segoe UI"/>
      <w:sz w:val="18"/>
      <w:szCs w:val="18"/>
    </w:rPr>
  </w:style>
  <w:style w:type="character" w:styleId="Marquedecommentaire">
    <w:name w:val="annotation reference"/>
    <w:basedOn w:val="Policepardfaut"/>
    <w:uiPriority w:val="99"/>
    <w:semiHidden/>
    <w:unhideWhenUsed/>
    <w:rsid w:val="00304637"/>
    <w:rPr>
      <w:sz w:val="16"/>
      <w:szCs w:val="16"/>
    </w:rPr>
  </w:style>
  <w:style w:type="paragraph" w:styleId="Commentaire">
    <w:name w:val="annotation text"/>
    <w:basedOn w:val="Normal"/>
    <w:link w:val="CommentaireCar"/>
    <w:uiPriority w:val="99"/>
    <w:semiHidden/>
    <w:unhideWhenUsed/>
    <w:rsid w:val="00304637"/>
    <w:pPr>
      <w:spacing w:line="240" w:lineRule="auto"/>
    </w:pPr>
    <w:rPr>
      <w:sz w:val="20"/>
      <w:szCs w:val="20"/>
    </w:rPr>
  </w:style>
  <w:style w:type="character" w:customStyle="1" w:styleId="CommentaireCar">
    <w:name w:val="Commentaire Car"/>
    <w:basedOn w:val="Policepardfaut"/>
    <w:link w:val="Commentaire"/>
    <w:uiPriority w:val="99"/>
    <w:semiHidden/>
    <w:rsid w:val="00304637"/>
    <w:rPr>
      <w:sz w:val="20"/>
      <w:szCs w:val="20"/>
    </w:rPr>
  </w:style>
  <w:style w:type="paragraph" w:styleId="Objetducommentaire">
    <w:name w:val="annotation subject"/>
    <w:basedOn w:val="Commentaire"/>
    <w:next w:val="Commentaire"/>
    <w:link w:val="ObjetducommentaireCar"/>
    <w:uiPriority w:val="99"/>
    <w:semiHidden/>
    <w:unhideWhenUsed/>
    <w:rsid w:val="00304637"/>
    <w:rPr>
      <w:b/>
      <w:bCs/>
    </w:rPr>
  </w:style>
  <w:style w:type="character" w:customStyle="1" w:styleId="ObjetducommentaireCar">
    <w:name w:val="Objet du commentaire Car"/>
    <w:basedOn w:val="CommentaireCar"/>
    <w:link w:val="Objetducommentaire"/>
    <w:uiPriority w:val="99"/>
    <w:semiHidden/>
    <w:rsid w:val="00304637"/>
    <w:rPr>
      <w:b/>
      <w:bCs/>
      <w:sz w:val="20"/>
      <w:szCs w:val="20"/>
    </w:rPr>
  </w:style>
  <w:style w:type="paragraph" w:styleId="Rvision">
    <w:name w:val="Revision"/>
    <w:hidden/>
    <w:uiPriority w:val="99"/>
    <w:semiHidden/>
    <w:rsid w:val="003046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cfc3bc-23c3-4ce2-85cf-e18f5ec646d1">
      <Terms xmlns="http://schemas.microsoft.com/office/infopath/2007/PartnerControls"/>
    </lcf76f155ced4ddcb4097134ff3c332f>
    <TaxCatchAll xmlns="5526cd20-564b-49ad-9bbd-2c335469b3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254B057CA3334F987FA9E6FA18D6F5" ma:contentTypeVersion="17" ma:contentTypeDescription="Crée un document." ma:contentTypeScope="" ma:versionID="610ad2a0c52f443e90803e2c0883cb7b">
  <xsd:schema xmlns:xsd="http://www.w3.org/2001/XMLSchema" xmlns:xs="http://www.w3.org/2001/XMLSchema" xmlns:p="http://schemas.microsoft.com/office/2006/metadata/properties" xmlns:ns2="a8cfc3bc-23c3-4ce2-85cf-e18f5ec646d1" xmlns:ns3="5526cd20-564b-49ad-9bbd-2c335469b3f7" targetNamespace="http://schemas.microsoft.com/office/2006/metadata/properties" ma:root="true" ma:fieldsID="25fdd51893bc0cef2d6b10397437980b" ns2:_="" ns3:_="">
    <xsd:import namespace="a8cfc3bc-23c3-4ce2-85cf-e18f5ec646d1"/>
    <xsd:import namespace="5526cd20-564b-49ad-9bbd-2c335469b3f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fc3bc-23c3-4ce2-85cf-e18f5ec646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5f817617-d30b-442d-a0f7-658d62f252b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26cd20-564b-49ad-9bbd-2c335469b3f7"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8" nillable="true" ma:displayName="Taxonomy Catch All Column" ma:hidden="true" ma:list="{ed7bfae3-2d6f-438c-b45d-b1e910a8e737}" ma:internalName="TaxCatchAll" ma:showField="CatchAllData" ma:web="5526cd20-564b-49ad-9bbd-2c335469b3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94D09-5157-48DA-AF5B-51053831396B}">
  <ds:schemaRefs>
    <ds:schemaRef ds:uri="http://schemas.microsoft.com/office/2006/metadata/properties"/>
    <ds:schemaRef ds:uri="http://schemas.microsoft.com/office/infopath/2007/PartnerControls"/>
    <ds:schemaRef ds:uri="a8cfc3bc-23c3-4ce2-85cf-e18f5ec646d1"/>
    <ds:schemaRef ds:uri="5526cd20-564b-49ad-9bbd-2c335469b3f7"/>
  </ds:schemaRefs>
</ds:datastoreItem>
</file>

<file path=customXml/itemProps2.xml><?xml version="1.0" encoding="utf-8"?>
<ds:datastoreItem xmlns:ds="http://schemas.openxmlformats.org/officeDocument/2006/customXml" ds:itemID="{70115BC7-5756-41B4-99A3-F3640A632B9D}">
  <ds:schemaRefs>
    <ds:schemaRef ds:uri="http://schemas.microsoft.com/sharepoint/v3/contenttype/forms"/>
  </ds:schemaRefs>
</ds:datastoreItem>
</file>

<file path=customXml/itemProps3.xml><?xml version="1.0" encoding="utf-8"?>
<ds:datastoreItem xmlns:ds="http://schemas.openxmlformats.org/officeDocument/2006/customXml" ds:itemID="{4354B904-9012-416F-9598-E84E8D4D4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fc3bc-23c3-4ce2-85cf-e18f5ec646d1"/>
    <ds:schemaRef ds:uri="5526cd20-564b-49ad-9bbd-2c335469b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AD713E-27BF-4ED4-8D66-E08F14AF9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3460</Words>
  <Characters>19036</Characters>
  <Application>Microsoft Office Word</Application>
  <DocSecurity>2</DocSecurity>
  <Lines>158</Lines>
  <Paragraphs>44</Paragraphs>
  <ScaleCrop>false</ScaleCrop>
  <HeadingPairs>
    <vt:vector size="4" baseType="variant">
      <vt:variant>
        <vt:lpstr>Titre</vt:lpstr>
      </vt:variant>
      <vt:variant>
        <vt:i4>1</vt:i4>
      </vt:variant>
      <vt:variant>
        <vt:lpstr>Titres</vt:lpstr>
      </vt:variant>
      <vt:variant>
        <vt:i4>5</vt:i4>
      </vt:variant>
    </vt:vector>
  </HeadingPairs>
  <TitlesOfParts>
    <vt:vector size="6" baseType="lpstr">
      <vt:lpstr/>
      <vt:lpstr>Compte de résultat par origine et destination (CROD) et compte d’emploi annuel d</vt:lpstr>
      <vt:lpstr/>
      <vt:lpstr>    Emplois de l’année retracés dans le CROD et le CER</vt:lpstr>
      <vt:lpstr>    Le total des charges comptables du CROD s’élève à 44 336 k€ contre 43 268 k€ en </vt:lpstr>
      <vt:lpstr>    Ressources de l’année retracées dans le CROD et le CER </vt:lpstr>
    </vt:vector>
  </TitlesOfParts>
  <Company>AVH</Company>
  <LinksUpToDate>false</LinksUpToDate>
  <CharactersWithSpaces>22452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BOURDELAT Alain</dc:creator>
  <cp:keywords/>
  <dc:description/>
  <cp:lastModifiedBy>BOURDELAT Alain</cp:lastModifiedBy>
  <cp:revision>4</cp:revision>
  <cp:lastPrinted>2026-05-15T10:22:00Z</cp:lastPrinted>
  <dcterms:created xsi:type="dcterms:W3CDTF">2026-06-17T15:46:00Z</dcterms:created>
  <dcterms:modified xsi:type="dcterms:W3CDTF">2026-06-17T15:50:00Z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0x010100F7254B057CA3334F987FA9E6FA18D6F5</vt:lpwstr>
  </property>
  <property fmtid="{D5CDD505-2E9C-101B-9397-08002B2CF9AE}" pid="3" name="MediaServiceImageTags">
    <vt:lpwstr/>
  </property>
</Properties>
</file>