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CA59C" w14:textId="0889EC23" w:rsidR="00870434" w:rsidRDefault="002C6986" w:rsidP="008F48D5">
      <w:pPr>
        <w:pStyle w:val="Titre1"/>
        <w:spacing w:after="0" w:line="360" w:lineRule="auto"/>
        <w:rPr>
          <w:rFonts w:eastAsia="Arial" w:cs="Arial"/>
        </w:rPr>
      </w:pPr>
      <w:bookmarkStart w:id="0" w:name="_Toc233133808"/>
      <w:r w:rsidRPr="002D3263">
        <w:rPr>
          <w:rFonts w:eastAsia="Arial" w:cs="Arial"/>
        </w:rPr>
        <w:t>Rapport annuel 2025</w:t>
      </w:r>
      <w:bookmarkEnd w:id="0"/>
      <w:r w:rsidR="6CD6536F" w:rsidRPr="002D3263">
        <w:rPr>
          <w:rFonts w:eastAsia="Arial" w:cs="Arial"/>
        </w:rPr>
        <w:t xml:space="preserve"> </w:t>
      </w:r>
    </w:p>
    <w:p w14:paraId="5F9909B4" w14:textId="5DA98860" w:rsidR="006C1F6D" w:rsidRDefault="00701699">
      <w:pPr>
        <w:pStyle w:val="TM1"/>
        <w:tabs>
          <w:tab w:val="right" w:leader="dot" w:pos="9062"/>
        </w:tabs>
        <w:rPr>
          <w:rFonts w:asciiTheme="minorHAnsi" w:eastAsiaTheme="minorEastAsia" w:hAnsiTheme="minorHAnsi"/>
          <w:noProof/>
          <w:lang w:eastAsia="fr-FR"/>
        </w:rPr>
      </w:pPr>
      <w:r>
        <w:fldChar w:fldCharType="begin"/>
      </w:r>
      <w:r>
        <w:instrText xml:space="preserve"> TOC \o "1-3" \h \z \u </w:instrText>
      </w:r>
      <w:r>
        <w:fldChar w:fldCharType="separate"/>
      </w:r>
      <w:hyperlink w:anchor="_Toc233133808" w:history="1">
        <w:r w:rsidR="006C1F6D" w:rsidRPr="00677DEC">
          <w:rPr>
            <w:rStyle w:val="Lienhypertexte"/>
            <w:rFonts w:eastAsia="Arial" w:cs="Arial"/>
            <w:noProof/>
          </w:rPr>
          <w:t>Rapport annuel 2025</w:t>
        </w:r>
        <w:r w:rsidR="006C1F6D">
          <w:rPr>
            <w:noProof/>
            <w:webHidden/>
          </w:rPr>
          <w:tab/>
        </w:r>
        <w:r w:rsidR="006C1F6D">
          <w:rPr>
            <w:noProof/>
            <w:webHidden/>
          </w:rPr>
          <w:fldChar w:fldCharType="begin"/>
        </w:r>
        <w:r w:rsidR="006C1F6D">
          <w:rPr>
            <w:noProof/>
            <w:webHidden/>
          </w:rPr>
          <w:instrText xml:space="preserve"> PAGEREF _Toc233133808 \h </w:instrText>
        </w:r>
        <w:r w:rsidR="006C1F6D">
          <w:rPr>
            <w:noProof/>
            <w:webHidden/>
          </w:rPr>
        </w:r>
        <w:r w:rsidR="006C1F6D">
          <w:rPr>
            <w:noProof/>
            <w:webHidden/>
          </w:rPr>
          <w:fldChar w:fldCharType="separate"/>
        </w:r>
        <w:r w:rsidR="006C1F6D">
          <w:rPr>
            <w:noProof/>
            <w:webHidden/>
          </w:rPr>
          <w:t>1</w:t>
        </w:r>
        <w:r w:rsidR="006C1F6D">
          <w:rPr>
            <w:noProof/>
            <w:webHidden/>
          </w:rPr>
          <w:fldChar w:fldCharType="end"/>
        </w:r>
      </w:hyperlink>
    </w:p>
    <w:p w14:paraId="0D161CBB" w14:textId="2E194862" w:rsidR="006C1F6D" w:rsidRDefault="006C1F6D">
      <w:pPr>
        <w:pStyle w:val="TM2"/>
        <w:tabs>
          <w:tab w:val="right" w:leader="dot" w:pos="9062"/>
        </w:tabs>
        <w:rPr>
          <w:rFonts w:asciiTheme="minorHAnsi" w:eastAsiaTheme="minorEastAsia" w:hAnsiTheme="minorHAnsi"/>
          <w:noProof/>
          <w:lang w:eastAsia="fr-FR"/>
        </w:rPr>
      </w:pPr>
      <w:hyperlink w:anchor="_Toc233133809" w:history="1">
        <w:r w:rsidRPr="00677DEC">
          <w:rPr>
            <w:rStyle w:val="Lienhypertexte"/>
            <w:rFonts w:cs="Arial"/>
            <w:noProof/>
          </w:rPr>
          <w:t>Édito</w:t>
        </w:r>
        <w:r>
          <w:rPr>
            <w:noProof/>
            <w:webHidden/>
          </w:rPr>
          <w:tab/>
        </w:r>
        <w:r>
          <w:rPr>
            <w:noProof/>
            <w:webHidden/>
          </w:rPr>
          <w:fldChar w:fldCharType="begin"/>
        </w:r>
        <w:r>
          <w:rPr>
            <w:noProof/>
            <w:webHidden/>
          </w:rPr>
          <w:instrText xml:space="preserve"> PAGEREF _Toc233133809 \h </w:instrText>
        </w:r>
        <w:r>
          <w:rPr>
            <w:noProof/>
            <w:webHidden/>
          </w:rPr>
        </w:r>
        <w:r>
          <w:rPr>
            <w:noProof/>
            <w:webHidden/>
          </w:rPr>
          <w:fldChar w:fldCharType="separate"/>
        </w:r>
        <w:r>
          <w:rPr>
            <w:noProof/>
            <w:webHidden/>
          </w:rPr>
          <w:t>1</w:t>
        </w:r>
        <w:r>
          <w:rPr>
            <w:noProof/>
            <w:webHidden/>
          </w:rPr>
          <w:fldChar w:fldCharType="end"/>
        </w:r>
      </w:hyperlink>
    </w:p>
    <w:p w14:paraId="2458D959" w14:textId="1A629CAC" w:rsidR="006C1F6D" w:rsidRDefault="006C1F6D">
      <w:pPr>
        <w:pStyle w:val="TM2"/>
        <w:tabs>
          <w:tab w:val="right" w:leader="dot" w:pos="9062"/>
        </w:tabs>
        <w:rPr>
          <w:rFonts w:asciiTheme="minorHAnsi" w:eastAsiaTheme="minorEastAsia" w:hAnsiTheme="minorHAnsi"/>
          <w:noProof/>
          <w:lang w:eastAsia="fr-FR"/>
        </w:rPr>
      </w:pPr>
      <w:hyperlink w:anchor="_Toc233133810" w:history="1">
        <w:r w:rsidRPr="00677DEC">
          <w:rPr>
            <w:rStyle w:val="Lienhypertexte"/>
            <w:rFonts w:eastAsia="Arial" w:cs="Arial"/>
            <w:noProof/>
          </w:rPr>
          <w:t>Chapitre 1 : Organisation et fonctionnement</w:t>
        </w:r>
        <w:r>
          <w:rPr>
            <w:noProof/>
            <w:webHidden/>
          </w:rPr>
          <w:tab/>
        </w:r>
        <w:r>
          <w:rPr>
            <w:noProof/>
            <w:webHidden/>
          </w:rPr>
          <w:fldChar w:fldCharType="begin"/>
        </w:r>
        <w:r>
          <w:rPr>
            <w:noProof/>
            <w:webHidden/>
          </w:rPr>
          <w:instrText xml:space="preserve"> PAGEREF _Toc233133810 \h </w:instrText>
        </w:r>
        <w:r>
          <w:rPr>
            <w:noProof/>
            <w:webHidden/>
          </w:rPr>
        </w:r>
        <w:r>
          <w:rPr>
            <w:noProof/>
            <w:webHidden/>
          </w:rPr>
          <w:fldChar w:fldCharType="separate"/>
        </w:r>
        <w:r>
          <w:rPr>
            <w:noProof/>
            <w:webHidden/>
          </w:rPr>
          <w:t>3</w:t>
        </w:r>
        <w:r>
          <w:rPr>
            <w:noProof/>
            <w:webHidden/>
          </w:rPr>
          <w:fldChar w:fldCharType="end"/>
        </w:r>
      </w:hyperlink>
    </w:p>
    <w:p w14:paraId="7F96F3A2" w14:textId="16A04135" w:rsidR="006C1F6D" w:rsidRDefault="006C1F6D">
      <w:pPr>
        <w:pStyle w:val="TM3"/>
        <w:tabs>
          <w:tab w:val="left" w:pos="960"/>
          <w:tab w:val="right" w:leader="dot" w:pos="9062"/>
        </w:tabs>
        <w:rPr>
          <w:rFonts w:asciiTheme="minorHAnsi" w:eastAsiaTheme="minorEastAsia" w:hAnsiTheme="minorHAnsi"/>
          <w:noProof/>
          <w:lang w:eastAsia="fr-FR"/>
        </w:rPr>
      </w:pPr>
      <w:hyperlink w:anchor="_Toc233133811" w:history="1">
        <w:r w:rsidRPr="00677DEC">
          <w:rPr>
            <w:rStyle w:val="Lienhypertexte"/>
            <w:rFonts w:cs="Arial"/>
            <w:noProof/>
          </w:rPr>
          <w:t>1.</w:t>
        </w:r>
        <w:r>
          <w:rPr>
            <w:rFonts w:asciiTheme="minorHAnsi" w:eastAsiaTheme="minorEastAsia" w:hAnsiTheme="minorHAnsi"/>
            <w:noProof/>
            <w:lang w:eastAsia="fr-FR"/>
          </w:rPr>
          <w:tab/>
        </w:r>
        <w:r w:rsidRPr="00677DEC">
          <w:rPr>
            <w:rStyle w:val="Lienhypertexte"/>
            <w:rFonts w:cs="Arial"/>
            <w:noProof/>
          </w:rPr>
          <w:t>La gouvernance et la direction générale</w:t>
        </w:r>
        <w:r>
          <w:rPr>
            <w:noProof/>
            <w:webHidden/>
          </w:rPr>
          <w:tab/>
        </w:r>
        <w:r>
          <w:rPr>
            <w:noProof/>
            <w:webHidden/>
          </w:rPr>
          <w:fldChar w:fldCharType="begin"/>
        </w:r>
        <w:r>
          <w:rPr>
            <w:noProof/>
            <w:webHidden/>
          </w:rPr>
          <w:instrText xml:space="preserve"> PAGEREF _Toc233133811 \h </w:instrText>
        </w:r>
        <w:r>
          <w:rPr>
            <w:noProof/>
            <w:webHidden/>
          </w:rPr>
        </w:r>
        <w:r>
          <w:rPr>
            <w:noProof/>
            <w:webHidden/>
          </w:rPr>
          <w:fldChar w:fldCharType="separate"/>
        </w:r>
        <w:r>
          <w:rPr>
            <w:noProof/>
            <w:webHidden/>
          </w:rPr>
          <w:t>3</w:t>
        </w:r>
        <w:r>
          <w:rPr>
            <w:noProof/>
            <w:webHidden/>
          </w:rPr>
          <w:fldChar w:fldCharType="end"/>
        </w:r>
      </w:hyperlink>
    </w:p>
    <w:p w14:paraId="5D0D98EB" w14:textId="148E5795" w:rsidR="006C1F6D" w:rsidRDefault="006C1F6D">
      <w:pPr>
        <w:pStyle w:val="TM3"/>
        <w:tabs>
          <w:tab w:val="left" w:pos="960"/>
          <w:tab w:val="right" w:leader="dot" w:pos="9062"/>
        </w:tabs>
        <w:rPr>
          <w:rFonts w:asciiTheme="minorHAnsi" w:eastAsiaTheme="minorEastAsia" w:hAnsiTheme="minorHAnsi"/>
          <w:noProof/>
          <w:lang w:eastAsia="fr-FR"/>
        </w:rPr>
      </w:pPr>
      <w:hyperlink w:anchor="_Toc233133812" w:history="1">
        <w:r w:rsidRPr="00677DEC">
          <w:rPr>
            <w:rStyle w:val="Lienhypertexte"/>
            <w:rFonts w:cs="Arial"/>
            <w:noProof/>
          </w:rPr>
          <w:t>2.</w:t>
        </w:r>
        <w:r>
          <w:rPr>
            <w:rFonts w:asciiTheme="minorHAnsi" w:eastAsiaTheme="minorEastAsia" w:hAnsiTheme="minorHAnsi"/>
            <w:noProof/>
            <w:lang w:eastAsia="fr-FR"/>
          </w:rPr>
          <w:tab/>
        </w:r>
        <w:r w:rsidRPr="00677DEC">
          <w:rPr>
            <w:rStyle w:val="Lienhypertexte"/>
            <w:rFonts w:eastAsia="Arial" w:cs="Arial"/>
            <w:noProof/>
          </w:rPr>
          <w:t>Des implantations locales partout sur le territoire</w:t>
        </w:r>
        <w:r>
          <w:rPr>
            <w:noProof/>
            <w:webHidden/>
          </w:rPr>
          <w:tab/>
        </w:r>
        <w:r>
          <w:rPr>
            <w:noProof/>
            <w:webHidden/>
          </w:rPr>
          <w:fldChar w:fldCharType="begin"/>
        </w:r>
        <w:r>
          <w:rPr>
            <w:noProof/>
            <w:webHidden/>
          </w:rPr>
          <w:instrText xml:space="preserve"> PAGEREF _Toc233133812 \h </w:instrText>
        </w:r>
        <w:r>
          <w:rPr>
            <w:noProof/>
            <w:webHidden/>
          </w:rPr>
        </w:r>
        <w:r>
          <w:rPr>
            <w:noProof/>
            <w:webHidden/>
          </w:rPr>
          <w:fldChar w:fldCharType="separate"/>
        </w:r>
        <w:r>
          <w:rPr>
            <w:noProof/>
            <w:webHidden/>
          </w:rPr>
          <w:t>3</w:t>
        </w:r>
        <w:r>
          <w:rPr>
            <w:noProof/>
            <w:webHidden/>
          </w:rPr>
          <w:fldChar w:fldCharType="end"/>
        </w:r>
      </w:hyperlink>
    </w:p>
    <w:p w14:paraId="6DB04E01" w14:textId="4F886797" w:rsidR="006C1F6D" w:rsidRDefault="006C1F6D">
      <w:pPr>
        <w:pStyle w:val="TM3"/>
        <w:tabs>
          <w:tab w:val="left" w:pos="960"/>
          <w:tab w:val="right" w:leader="dot" w:pos="9062"/>
        </w:tabs>
        <w:rPr>
          <w:rFonts w:asciiTheme="minorHAnsi" w:eastAsiaTheme="minorEastAsia" w:hAnsiTheme="minorHAnsi"/>
          <w:noProof/>
          <w:lang w:eastAsia="fr-FR"/>
        </w:rPr>
      </w:pPr>
      <w:hyperlink w:anchor="_Toc233133813" w:history="1">
        <w:r w:rsidRPr="00677DEC">
          <w:rPr>
            <w:rStyle w:val="Lienhypertexte"/>
            <w:rFonts w:cs="Arial"/>
            <w:noProof/>
          </w:rPr>
          <w:t>3.</w:t>
        </w:r>
        <w:r>
          <w:rPr>
            <w:rFonts w:asciiTheme="minorHAnsi" w:eastAsiaTheme="minorEastAsia" w:hAnsiTheme="minorHAnsi"/>
            <w:noProof/>
            <w:lang w:eastAsia="fr-FR"/>
          </w:rPr>
          <w:tab/>
        </w:r>
        <w:r w:rsidRPr="00677DEC">
          <w:rPr>
            <w:rStyle w:val="Lienhypertexte"/>
            <w:rFonts w:cs="Arial"/>
            <w:noProof/>
          </w:rPr>
          <w:t>Événements marquants 2025</w:t>
        </w:r>
        <w:r>
          <w:rPr>
            <w:noProof/>
            <w:webHidden/>
          </w:rPr>
          <w:tab/>
        </w:r>
        <w:r>
          <w:rPr>
            <w:noProof/>
            <w:webHidden/>
          </w:rPr>
          <w:fldChar w:fldCharType="begin"/>
        </w:r>
        <w:r>
          <w:rPr>
            <w:noProof/>
            <w:webHidden/>
          </w:rPr>
          <w:instrText xml:space="preserve"> PAGEREF _Toc233133813 \h </w:instrText>
        </w:r>
        <w:r>
          <w:rPr>
            <w:noProof/>
            <w:webHidden/>
          </w:rPr>
        </w:r>
        <w:r>
          <w:rPr>
            <w:noProof/>
            <w:webHidden/>
          </w:rPr>
          <w:fldChar w:fldCharType="separate"/>
        </w:r>
        <w:r>
          <w:rPr>
            <w:noProof/>
            <w:webHidden/>
          </w:rPr>
          <w:t>4</w:t>
        </w:r>
        <w:r>
          <w:rPr>
            <w:noProof/>
            <w:webHidden/>
          </w:rPr>
          <w:fldChar w:fldCharType="end"/>
        </w:r>
      </w:hyperlink>
    </w:p>
    <w:p w14:paraId="1FAD6604" w14:textId="38D22047" w:rsidR="006C1F6D" w:rsidRDefault="006C1F6D">
      <w:pPr>
        <w:pStyle w:val="TM3"/>
        <w:tabs>
          <w:tab w:val="left" w:pos="960"/>
          <w:tab w:val="right" w:leader="dot" w:pos="9062"/>
        </w:tabs>
        <w:rPr>
          <w:rFonts w:asciiTheme="minorHAnsi" w:eastAsiaTheme="minorEastAsia" w:hAnsiTheme="minorHAnsi"/>
          <w:noProof/>
          <w:lang w:eastAsia="fr-FR"/>
        </w:rPr>
      </w:pPr>
      <w:hyperlink w:anchor="_Toc233133814" w:history="1">
        <w:r w:rsidRPr="00677DEC">
          <w:rPr>
            <w:rStyle w:val="Lienhypertexte"/>
            <w:rFonts w:cs="Arial"/>
            <w:noProof/>
          </w:rPr>
          <w:t>4.</w:t>
        </w:r>
        <w:r>
          <w:rPr>
            <w:rFonts w:asciiTheme="minorHAnsi" w:eastAsiaTheme="minorEastAsia" w:hAnsiTheme="minorHAnsi"/>
            <w:noProof/>
            <w:lang w:eastAsia="fr-FR"/>
          </w:rPr>
          <w:tab/>
        </w:r>
        <w:r w:rsidRPr="00677DEC">
          <w:rPr>
            <w:rStyle w:val="Lienhypertexte"/>
            <w:rFonts w:cs="Arial"/>
            <w:noProof/>
          </w:rPr>
          <w:t>Chiffres clés 2025</w:t>
        </w:r>
        <w:r>
          <w:rPr>
            <w:noProof/>
            <w:webHidden/>
          </w:rPr>
          <w:tab/>
        </w:r>
        <w:r>
          <w:rPr>
            <w:noProof/>
            <w:webHidden/>
          </w:rPr>
          <w:fldChar w:fldCharType="begin"/>
        </w:r>
        <w:r>
          <w:rPr>
            <w:noProof/>
            <w:webHidden/>
          </w:rPr>
          <w:instrText xml:space="preserve"> PAGEREF _Toc233133814 \h </w:instrText>
        </w:r>
        <w:r>
          <w:rPr>
            <w:noProof/>
            <w:webHidden/>
          </w:rPr>
        </w:r>
        <w:r>
          <w:rPr>
            <w:noProof/>
            <w:webHidden/>
          </w:rPr>
          <w:fldChar w:fldCharType="separate"/>
        </w:r>
        <w:r>
          <w:rPr>
            <w:noProof/>
            <w:webHidden/>
          </w:rPr>
          <w:t>9</w:t>
        </w:r>
        <w:r>
          <w:rPr>
            <w:noProof/>
            <w:webHidden/>
          </w:rPr>
          <w:fldChar w:fldCharType="end"/>
        </w:r>
      </w:hyperlink>
    </w:p>
    <w:p w14:paraId="5A2F5F6C" w14:textId="0E2FBD85" w:rsidR="006C1F6D" w:rsidRDefault="006C1F6D">
      <w:pPr>
        <w:pStyle w:val="TM2"/>
        <w:tabs>
          <w:tab w:val="right" w:leader="dot" w:pos="9062"/>
        </w:tabs>
        <w:rPr>
          <w:rFonts w:asciiTheme="minorHAnsi" w:eastAsiaTheme="minorEastAsia" w:hAnsiTheme="minorHAnsi"/>
          <w:noProof/>
          <w:lang w:eastAsia="fr-FR"/>
        </w:rPr>
      </w:pPr>
      <w:hyperlink w:anchor="_Toc233133815" w:history="1">
        <w:r w:rsidRPr="00677DEC">
          <w:rPr>
            <w:rStyle w:val="Lienhypertexte"/>
            <w:rFonts w:eastAsia="Arial" w:cs="Arial"/>
            <w:noProof/>
          </w:rPr>
          <w:t>Chapitre 2 : Accompagner vers l’autonomie</w:t>
        </w:r>
        <w:r>
          <w:rPr>
            <w:noProof/>
            <w:webHidden/>
          </w:rPr>
          <w:tab/>
        </w:r>
        <w:r>
          <w:rPr>
            <w:noProof/>
            <w:webHidden/>
          </w:rPr>
          <w:fldChar w:fldCharType="begin"/>
        </w:r>
        <w:r>
          <w:rPr>
            <w:noProof/>
            <w:webHidden/>
          </w:rPr>
          <w:instrText xml:space="preserve"> PAGEREF _Toc233133815 \h </w:instrText>
        </w:r>
        <w:r>
          <w:rPr>
            <w:noProof/>
            <w:webHidden/>
          </w:rPr>
        </w:r>
        <w:r>
          <w:rPr>
            <w:noProof/>
            <w:webHidden/>
          </w:rPr>
          <w:fldChar w:fldCharType="separate"/>
        </w:r>
        <w:r>
          <w:rPr>
            <w:noProof/>
            <w:webHidden/>
          </w:rPr>
          <w:t>10</w:t>
        </w:r>
        <w:r>
          <w:rPr>
            <w:noProof/>
            <w:webHidden/>
          </w:rPr>
          <w:fldChar w:fldCharType="end"/>
        </w:r>
      </w:hyperlink>
    </w:p>
    <w:p w14:paraId="666CA65F" w14:textId="30FBF5EC" w:rsidR="006C1F6D" w:rsidRDefault="006C1F6D">
      <w:pPr>
        <w:pStyle w:val="TM3"/>
        <w:tabs>
          <w:tab w:val="left" w:pos="960"/>
          <w:tab w:val="right" w:leader="dot" w:pos="9062"/>
        </w:tabs>
        <w:rPr>
          <w:rFonts w:asciiTheme="minorHAnsi" w:eastAsiaTheme="minorEastAsia" w:hAnsiTheme="minorHAnsi"/>
          <w:noProof/>
          <w:lang w:eastAsia="fr-FR"/>
        </w:rPr>
      </w:pPr>
      <w:hyperlink w:anchor="_Toc233133816" w:history="1">
        <w:r w:rsidRPr="00677DEC">
          <w:rPr>
            <w:rStyle w:val="Lienhypertexte"/>
            <w:rFonts w:eastAsia="Arial" w:cs="Arial"/>
            <w:noProof/>
          </w:rPr>
          <w:t>1.</w:t>
        </w:r>
        <w:r>
          <w:rPr>
            <w:rFonts w:asciiTheme="minorHAnsi" w:eastAsiaTheme="minorEastAsia" w:hAnsiTheme="minorHAnsi"/>
            <w:noProof/>
            <w:lang w:eastAsia="fr-FR"/>
          </w:rPr>
          <w:tab/>
        </w:r>
        <w:r w:rsidRPr="00677DEC">
          <w:rPr>
            <w:rStyle w:val="Lienhypertexte"/>
            <w:rFonts w:eastAsia="Arial" w:cs="Arial"/>
            <w:noProof/>
          </w:rPr>
          <w:t>Accueillir et orienter</w:t>
        </w:r>
        <w:r>
          <w:rPr>
            <w:noProof/>
            <w:webHidden/>
          </w:rPr>
          <w:tab/>
        </w:r>
        <w:r>
          <w:rPr>
            <w:noProof/>
            <w:webHidden/>
          </w:rPr>
          <w:fldChar w:fldCharType="begin"/>
        </w:r>
        <w:r>
          <w:rPr>
            <w:noProof/>
            <w:webHidden/>
          </w:rPr>
          <w:instrText xml:space="preserve"> PAGEREF _Toc233133816 \h </w:instrText>
        </w:r>
        <w:r>
          <w:rPr>
            <w:noProof/>
            <w:webHidden/>
          </w:rPr>
        </w:r>
        <w:r>
          <w:rPr>
            <w:noProof/>
            <w:webHidden/>
          </w:rPr>
          <w:fldChar w:fldCharType="separate"/>
        </w:r>
        <w:r>
          <w:rPr>
            <w:noProof/>
            <w:webHidden/>
          </w:rPr>
          <w:t>10</w:t>
        </w:r>
        <w:r>
          <w:rPr>
            <w:noProof/>
            <w:webHidden/>
          </w:rPr>
          <w:fldChar w:fldCharType="end"/>
        </w:r>
      </w:hyperlink>
    </w:p>
    <w:p w14:paraId="7137792E" w14:textId="66ADC648" w:rsidR="006C1F6D" w:rsidRDefault="006C1F6D">
      <w:pPr>
        <w:pStyle w:val="TM3"/>
        <w:tabs>
          <w:tab w:val="left" w:pos="960"/>
          <w:tab w:val="right" w:leader="dot" w:pos="9062"/>
        </w:tabs>
        <w:rPr>
          <w:rFonts w:asciiTheme="minorHAnsi" w:eastAsiaTheme="minorEastAsia" w:hAnsiTheme="minorHAnsi"/>
          <w:noProof/>
          <w:lang w:eastAsia="fr-FR"/>
        </w:rPr>
      </w:pPr>
      <w:hyperlink w:anchor="_Toc233133817" w:history="1">
        <w:r w:rsidRPr="00677DEC">
          <w:rPr>
            <w:rStyle w:val="Lienhypertexte"/>
            <w:rFonts w:eastAsia="Arial" w:cs="Arial"/>
            <w:noProof/>
          </w:rPr>
          <w:t>2.</w:t>
        </w:r>
        <w:r>
          <w:rPr>
            <w:rFonts w:asciiTheme="minorHAnsi" w:eastAsiaTheme="minorEastAsia" w:hAnsiTheme="minorHAnsi"/>
            <w:noProof/>
            <w:lang w:eastAsia="fr-FR"/>
          </w:rPr>
          <w:tab/>
        </w:r>
        <w:r w:rsidRPr="00677DEC">
          <w:rPr>
            <w:rStyle w:val="Lienhypertexte"/>
            <w:rFonts w:eastAsia="Arial" w:cs="Arial"/>
            <w:noProof/>
          </w:rPr>
          <w:t>Former</w:t>
        </w:r>
        <w:r>
          <w:rPr>
            <w:noProof/>
            <w:webHidden/>
          </w:rPr>
          <w:tab/>
        </w:r>
        <w:r>
          <w:rPr>
            <w:noProof/>
            <w:webHidden/>
          </w:rPr>
          <w:fldChar w:fldCharType="begin"/>
        </w:r>
        <w:r>
          <w:rPr>
            <w:noProof/>
            <w:webHidden/>
          </w:rPr>
          <w:instrText xml:space="preserve"> PAGEREF _Toc233133817 \h </w:instrText>
        </w:r>
        <w:r>
          <w:rPr>
            <w:noProof/>
            <w:webHidden/>
          </w:rPr>
        </w:r>
        <w:r>
          <w:rPr>
            <w:noProof/>
            <w:webHidden/>
          </w:rPr>
          <w:fldChar w:fldCharType="separate"/>
        </w:r>
        <w:r>
          <w:rPr>
            <w:noProof/>
            <w:webHidden/>
          </w:rPr>
          <w:t>11</w:t>
        </w:r>
        <w:r>
          <w:rPr>
            <w:noProof/>
            <w:webHidden/>
          </w:rPr>
          <w:fldChar w:fldCharType="end"/>
        </w:r>
      </w:hyperlink>
    </w:p>
    <w:p w14:paraId="7830BE69" w14:textId="1C14CD38" w:rsidR="006C1F6D" w:rsidRDefault="006C1F6D">
      <w:pPr>
        <w:pStyle w:val="TM3"/>
        <w:tabs>
          <w:tab w:val="left" w:pos="960"/>
          <w:tab w:val="right" w:leader="dot" w:pos="9062"/>
        </w:tabs>
        <w:rPr>
          <w:rFonts w:asciiTheme="minorHAnsi" w:eastAsiaTheme="minorEastAsia" w:hAnsiTheme="minorHAnsi"/>
          <w:noProof/>
          <w:lang w:eastAsia="fr-FR"/>
        </w:rPr>
      </w:pPr>
      <w:hyperlink w:anchor="_Toc233133818" w:history="1">
        <w:r w:rsidRPr="00677DEC">
          <w:rPr>
            <w:rStyle w:val="Lienhypertexte"/>
            <w:rFonts w:eastAsia="Arial" w:cs="Arial"/>
            <w:noProof/>
          </w:rPr>
          <w:t>3.</w:t>
        </w:r>
        <w:r>
          <w:rPr>
            <w:rFonts w:asciiTheme="minorHAnsi" w:eastAsiaTheme="minorEastAsia" w:hAnsiTheme="minorHAnsi"/>
            <w:noProof/>
            <w:lang w:eastAsia="fr-FR"/>
          </w:rPr>
          <w:tab/>
        </w:r>
        <w:r w:rsidRPr="00677DEC">
          <w:rPr>
            <w:rStyle w:val="Lienhypertexte"/>
            <w:rFonts w:eastAsia="Arial" w:cs="Arial"/>
            <w:noProof/>
          </w:rPr>
          <w:t>Insérer</w:t>
        </w:r>
        <w:r>
          <w:rPr>
            <w:noProof/>
            <w:webHidden/>
          </w:rPr>
          <w:tab/>
        </w:r>
        <w:r>
          <w:rPr>
            <w:noProof/>
            <w:webHidden/>
          </w:rPr>
          <w:fldChar w:fldCharType="begin"/>
        </w:r>
        <w:r>
          <w:rPr>
            <w:noProof/>
            <w:webHidden/>
          </w:rPr>
          <w:instrText xml:space="preserve"> PAGEREF _Toc233133818 \h </w:instrText>
        </w:r>
        <w:r>
          <w:rPr>
            <w:noProof/>
            <w:webHidden/>
          </w:rPr>
        </w:r>
        <w:r>
          <w:rPr>
            <w:noProof/>
            <w:webHidden/>
          </w:rPr>
          <w:fldChar w:fldCharType="separate"/>
        </w:r>
        <w:r>
          <w:rPr>
            <w:noProof/>
            <w:webHidden/>
          </w:rPr>
          <w:t>14</w:t>
        </w:r>
        <w:r>
          <w:rPr>
            <w:noProof/>
            <w:webHidden/>
          </w:rPr>
          <w:fldChar w:fldCharType="end"/>
        </w:r>
      </w:hyperlink>
    </w:p>
    <w:p w14:paraId="0105C725" w14:textId="71E16C6F" w:rsidR="006C1F6D" w:rsidRDefault="006C1F6D">
      <w:pPr>
        <w:pStyle w:val="TM2"/>
        <w:tabs>
          <w:tab w:val="right" w:leader="dot" w:pos="9062"/>
        </w:tabs>
        <w:rPr>
          <w:rFonts w:asciiTheme="minorHAnsi" w:eastAsiaTheme="minorEastAsia" w:hAnsiTheme="minorHAnsi"/>
          <w:noProof/>
          <w:lang w:eastAsia="fr-FR"/>
        </w:rPr>
      </w:pPr>
      <w:hyperlink w:anchor="_Toc233133819" w:history="1">
        <w:r w:rsidRPr="00677DEC">
          <w:rPr>
            <w:rStyle w:val="Lienhypertexte"/>
            <w:rFonts w:eastAsia="Arial" w:cs="Arial"/>
            <w:noProof/>
          </w:rPr>
          <w:t>Chapitre 3 : Agir pour l’accessibilité physique, culturelle et numérique</w:t>
        </w:r>
        <w:r>
          <w:rPr>
            <w:noProof/>
            <w:webHidden/>
          </w:rPr>
          <w:tab/>
        </w:r>
        <w:r>
          <w:rPr>
            <w:noProof/>
            <w:webHidden/>
          </w:rPr>
          <w:fldChar w:fldCharType="begin"/>
        </w:r>
        <w:r>
          <w:rPr>
            <w:noProof/>
            <w:webHidden/>
          </w:rPr>
          <w:instrText xml:space="preserve"> PAGEREF _Toc233133819 \h </w:instrText>
        </w:r>
        <w:r>
          <w:rPr>
            <w:noProof/>
            <w:webHidden/>
          </w:rPr>
        </w:r>
        <w:r>
          <w:rPr>
            <w:noProof/>
            <w:webHidden/>
          </w:rPr>
          <w:fldChar w:fldCharType="separate"/>
        </w:r>
        <w:r>
          <w:rPr>
            <w:noProof/>
            <w:webHidden/>
          </w:rPr>
          <w:t>17</w:t>
        </w:r>
        <w:r>
          <w:rPr>
            <w:noProof/>
            <w:webHidden/>
          </w:rPr>
          <w:fldChar w:fldCharType="end"/>
        </w:r>
      </w:hyperlink>
    </w:p>
    <w:p w14:paraId="55B599CD" w14:textId="46AD6726" w:rsidR="006C1F6D" w:rsidRDefault="006C1F6D">
      <w:pPr>
        <w:pStyle w:val="TM3"/>
        <w:tabs>
          <w:tab w:val="right" w:leader="dot" w:pos="9062"/>
        </w:tabs>
        <w:rPr>
          <w:rFonts w:asciiTheme="minorHAnsi" w:eastAsiaTheme="minorEastAsia" w:hAnsiTheme="minorHAnsi"/>
          <w:noProof/>
          <w:lang w:eastAsia="fr-FR"/>
        </w:rPr>
      </w:pPr>
      <w:hyperlink w:anchor="_Toc233133820" w:history="1">
        <w:r w:rsidRPr="00677DEC">
          <w:rPr>
            <w:rStyle w:val="Lienhypertexte"/>
            <w:rFonts w:eastAsia="Arial" w:cs="Arial"/>
            <w:noProof/>
          </w:rPr>
          <w:t>1. Garantir l’accès adapté à la lecture, à l’information et à l’écrit</w:t>
        </w:r>
        <w:r>
          <w:rPr>
            <w:noProof/>
            <w:webHidden/>
          </w:rPr>
          <w:tab/>
        </w:r>
        <w:r>
          <w:rPr>
            <w:noProof/>
            <w:webHidden/>
          </w:rPr>
          <w:fldChar w:fldCharType="begin"/>
        </w:r>
        <w:r>
          <w:rPr>
            <w:noProof/>
            <w:webHidden/>
          </w:rPr>
          <w:instrText xml:space="preserve"> PAGEREF _Toc233133820 \h </w:instrText>
        </w:r>
        <w:r>
          <w:rPr>
            <w:noProof/>
            <w:webHidden/>
          </w:rPr>
        </w:r>
        <w:r>
          <w:rPr>
            <w:noProof/>
            <w:webHidden/>
          </w:rPr>
          <w:fldChar w:fldCharType="separate"/>
        </w:r>
        <w:r>
          <w:rPr>
            <w:noProof/>
            <w:webHidden/>
          </w:rPr>
          <w:t>17</w:t>
        </w:r>
        <w:r>
          <w:rPr>
            <w:noProof/>
            <w:webHidden/>
          </w:rPr>
          <w:fldChar w:fldCharType="end"/>
        </w:r>
      </w:hyperlink>
    </w:p>
    <w:p w14:paraId="32DA32A1" w14:textId="109A8840" w:rsidR="006C1F6D" w:rsidRDefault="006C1F6D">
      <w:pPr>
        <w:pStyle w:val="TM3"/>
        <w:tabs>
          <w:tab w:val="left" w:pos="960"/>
          <w:tab w:val="right" w:leader="dot" w:pos="9062"/>
        </w:tabs>
        <w:rPr>
          <w:rFonts w:asciiTheme="minorHAnsi" w:eastAsiaTheme="minorEastAsia" w:hAnsiTheme="minorHAnsi"/>
          <w:noProof/>
          <w:lang w:eastAsia="fr-FR"/>
        </w:rPr>
      </w:pPr>
      <w:hyperlink w:anchor="_Toc233133821" w:history="1">
        <w:r w:rsidRPr="00677DEC">
          <w:rPr>
            <w:rStyle w:val="Lienhypertexte"/>
            <w:rFonts w:eastAsia="Arial" w:cs="Arial"/>
            <w:noProof/>
          </w:rPr>
          <w:t>2.</w:t>
        </w:r>
        <w:r>
          <w:rPr>
            <w:rFonts w:asciiTheme="minorHAnsi" w:eastAsiaTheme="minorEastAsia" w:hAnsiTheme="minorHAnsi"/>
            <w:noProof/>
            <w:lang w:eastAsia="fr-FR"/>
          </w:rPr>
          <w:tab/>
        </w:r>
        <w:r w:rsidRPr="00677DEC">
          <w:rPr>
            <w:rStyle w:val="Lienhypertexte"/>
            <w:rFonts w:eastAsia="Arial" w:cs="Arial"/>
            <w:noProof/>
          </w:rPr>
          <w:t>Donner accès à la culture, aux loisirs et au sport</w:t>
        </w:r>
        <w:r>
          <w:rPr>
            <w:noProof/>
            <w:webHidden/>
          </w:rPr>
          <w:tab/>
        </w:r>
        <w:r>
          <w:rPr>
            <w:noProof/>
            <w:webHidden/>
          </w:rPr>
          <w:fldChar w:fldCharType="begin"/>
        </w:r>
        <w:r>
          <w:rPr>
            <w:noProof/>
            <w:webHidden/>
          </w:rPr>
          <w:instrText xml:space="preserve"> PAGEREF _Toc233133821 \h </w:instrText>
        </w:r>
        <w:r>
          <w:rPr>
            <w:noProof/>
            <w:webHidden/>
          </w:rPr>
        </w:r>
        <w:r>
          <w:rPr>
            <w:noProof/>
            <w:webHidden/>
          </w:rPr>
          <w:fldChar w:fldCharType="separate"/>
        </w:r>
        <w:r>
          <w:rPr>
            <w:noProof/>
            <w:webHidden/>
          </w:rPr>
          <w:t>19</w:t>
        </w:r>
        <w:r>
          <w:rPr>
            <w:noProof/>
            <w:webHidden/>
          </w:rPr>
          <w:fldChar w:fldCharType="end"/>
        </w:r>
      </w:hyperlink>
    </w:p>
    <w:p w14:paraId="77D511AB" w14:textId="5A8CC923" w:rsidR="006C1F6D" w:rsidRDefault="006C1F6D">
      <w:pPr>
        <w:pStyle w:val="TM3"/>
        <w:tabs>
          <w:tab w:val="left" w:pos="960"/>
          <w:tab w:val="right" w:leader="dot" w:pos="9062"/>
        </w:tabs>
        <w:rPr>
          <w:rFonts w:asciiTheme="minorHAnsi" w:eastAsiaTheme="minorEastAsia" w:hAnsiTheme="minorHAnsi"/>
          <w:noProof/>
          <w:lang w:eastAsia="fr-FR"/>
        </w:rPr>
      </w:pPr>
      <w:hyperlink w:anchor="_Toc233133822" w:history="1">
        <w:r w:rsidRPr="00677DEC">
          <w:rPr>
            <w:rStyle w:val="Lienhypertexte"/>
            <w:rFonts w:eastAsia="Arial" w:cs="Arial"/>
            <w:noProof/>
          </w:rPr>
          <w:t>3.</w:t>
        </w:r>
        <w:r>
          <w:rPr>
            <w:rFonts w:asciiTheme="minorHAnsi" w:eastAsiaTheme="minorEastAsia" w:hAnsiTheme="minorHAnsi"/>
            <w:noProof/>
            <w:lang w:eastAsia="fr-FR"/>
          </w:rPr>
          <w:tab/>
        </w:r>
        <w:r w:rsidRPr="00677DEC">
          <w:rPr>
            <w:rStyle w:val="Lienhypertexte"/>
            <w:rFonts w:eastAsia="Arial" w:cs="Arial"/>
            <w:noProof/>
          </w:rPr>
          <w:t>Donner accès au numérique</w:t>
        </w:r>
        <w:r>
          <w:rPr>
            <w:noProof/>
            <w:webHidden/>
          </w:rPr>
          <w:tab/>
        </w:r>
        <w:r>
          <w:rPr>
            <w:noProof/>
            <w:webHidden/>
          </w:rPr>
          <w:fldChar w:fldCharType="begin"/>
        </w:r>
        <w:r>
          <w:rPr>
            <w:noProof/>
            <w:webHidden/>
          </w:rPr>
          <w:instrText xml:space="preserve"> PAGEREF _Toc233133822 \h </w:instrText>
        </w:r>
        <w:r>
          <w:rPr>
            <w:noProof/>
            <w:webHidden/>
          </w:rPr>
        </w:r>
        <w:r>
          <w:rPr>
            <w:noProof/>
            <w:webHidden/>
          </w:rPr>
          <w:fldChar w:fldCharType="separate"/>
        </w:r>
        <w:r>
          <w:rPr>
            <w:noProof/>
            <w:webHidden/>
          </w:rPr>
          <w:t>21</w:t>
        </w:r>
        <w:r>
          <w:rPr>
            <w:noProof/>
            <w:webHidden/>
          </w:rPr>
          <w:fldChar w:fldCharType="end"/>
        </w:r>
      </w:hyperlink>
    </w:p>
    <w:p w14:paraId="4413BC64" w14:textId="1FE8E59F" w:rsidR="006C1F6D" w:rsidRDefault="006C1F6D">
      <w:pPr>
        <w:pStyle w:val="TM3"/>
        <w:tabs>
          <w:tab w:val="left" w:pos="960"/>
          <w:tab w:val="right" w:leader="dot" w:pos="9062"/>
        </w:tabs>
        <w:rPr>
          <w:rFonts w:asciiTheme="minorHAnsi" w:eastAsiaTheme="minorEastAsia" w:hAnsiTheme="minorHAnsi"/>
          <w:noProof/>
          <w:lang w:eastAsia="fr-FR"/>
        </w:rPr>
      </w:pPr>
      <w:hyperlink w:anchor="_Toc233133823" w:history="1">
        <w:r w:rsidRPr="00677DEC">
          <w:rPr>
            <w:rStyle w:val="Lienhypertexte"/>
            <w:rFonts w:eastAsia="Arial" w:cs="Arial"/>
            <w:noProof/>
          </w:rPr>
          <w:t>4.</w:t>
        </w:r>
        <w:r>
          <w:rPr>
            <w:rFonts w:asciiTheme="minorHAnsi" w:eastAsiaTheme="minorEastAsia" w:hAnsiTheme="minorHAnsi"/>
            <w:noProof/>
            <w:lang w:eastAsia="fr-FR"/>
          </w:rPr>
          <w:tab/>
        </w:r>
        <w:r w:rsidRPr="00677DEC">
          <w:rPr>
            <w:rStyle w:val="Lienhypertexte"/>
            <w:rFonts w:eastAsia="Arial" w:cs="Arial"/>
            <w:noProof/>
          </w:rPr>
          <w:t>Recherche et innovation au service du handicap visuel</w:t>
        </w:r>
        <w:r>
          <w:rPr>
            <w:noProof/>
            <w:webHidden/>
          </w:rPr>
          <w:tab/>
        </w:r>
        <w:r>
          <w:rPr>
            <w:noProof/>
            <w:webHidden/>
          </w:rPr>
          <w:fldChar w:fldCharType="begin"/>
        </w:r>
        <w:r>
          <w:rPr>
            <w:noProof/>
            <w:webHidden/>
          </w:rPr>
          <w:instrText xml:space="preserve"> PAGEREF _Toc233133823 \h </w:instrText>
        </w:r>
        <w:r>
          <w:rPr>
            <w:noProof/>
            <w:webHidden/>
          </w:rPr>
        </w:r>
        <w:r>
          <w:rPr>
            <w:noProof/>
            <w:webHidden/>
          </w:rPr>
          <w:fldChar w:fldCharType="separate"/>
        </w:r>
        <w:r>
          <w:rPr>
            <w:noProof/>
            <w:webHidden/>
          </w:rPr>
          <w:t>21</w:t>
        </w:r>
        <w:r>
          <w:rPr>
            <w:noProof/>
            <w:webHidden/>
          </w:rPr>
          <w:fldChar w:fldCharType="end"/>
        </w:r>
      </w:hyperlink>
    </w:p>
    <w:p w14:paraId="442F1820" w14:textId="41CF9A1A" w:rsidR="006C1F6D" w:rsidRDefault="006C1F6D">
      <w:pPr>
        <w:pStyle w:val="TM2"/>
        <w:tabs>
          <w:tab w:val="right" w:leader="dot" w:pos="9062"/>
        </w:tabs>
        <w:rPr>
          <w:rFonts w:asciiTheme="minorHAnsi" w:eastAsiaTheme="minorEastAsia" w:hAnsiTheme="minorHAnsi"/>
          <w:noProof/>
          <w:lang w:eastAsia="fr-FR"/>
        </w:rPr>
      </w:pPr>
      <w:hyperlink w:anchor="_Toc233133824" w:history="1">
        <w:r w:rsidRPr="00677DEC">
          <w:rPr>
            <w:rStyle w:val="Lienhypertexte"/>
            <w:rFonts w:eastAsia="Arial" w:cs="Arial"/>
            <w:noProof/>
          </w:rPr>
          <w:t>Chapitre 4 : Faire savoir</w:t>
        </w:r>
        <w:r>
          <w:rPr>
            <w:noProof/>
            <w:webHidden/>
          </w:rPr>
          <w:tab/>
        </w:r>
        <w:r>
          <w:rPr>
            <w:noProof/>
            <w:webHidden/>
          </w:rPr>
          <w:fldChar w:fldCharType="begin"/>
        </w:r>
        <w:r>
          <w:rPr>
            <w:noProof/>
            <w:webHidden/>
          </w:rPr>
          <w:instrText xml:space="preserve"> PAGEREF _Toc233133824 \h </w:instrText>
        </w:r>
        <w:r>
          <w:rPr>
            <w:noProof/>
            <w:webHidden/>
          </w:rPr>
        </w:r>
        <w:r>
          <w:rPr>
            <w:noProof/>
            <w:webHidden/>
          </w:rPr>
          <w:fldChar w:fldCharType="separate"/>
        </w:r>
        <w:r>
          <w:rPr>
            <w:noProof/>
            <w:webHidden/>
          </w:rPr>
          <w:t>22</w:t>
        </w:r>
        <w:r>
          <w:rPr>
            <w:noProof/>
            <w:webHidden/>
          </w:rPr>
          <w:fldChar w:fldCharType="end"/>
        </w:r>
      </w:hyperlink>
    </w:p>
    <w:p w14:paraId="5DBD6E9F" w14:textId="4355CDE6" w:rsidR="006C1F6D" w:rsidRDefault="006C1F6D">
      <w:pPr>
        <w:pStyle w:val="TM3"/>
        <w:tabs>
          <w:tab w:val="left" w:pos="960"/>
          <w:tab w:val="right" w:leader="dot" w:pos="9062"/>
        </w:tabs>
        <w:rPr>
          <w:rFonts w:asciiTheme="minorHAnsi" w:eastAsiaTheme="minorEastAsia" w:hAnsiTheme="minorHAnsi"/>
          <w:noProof/>
          <w:lang w:eastAsia="fr-FR"/>
        </w:rPr>
      </w:pPr>
      <w:hyperlink w:anchor="_Toc233133825" w:history="1">
        <w:r w:rsidRPr="00677DEC">
          <w:rPr>
            <w:rStyle w:val="Lienhypertexte"/>
            <w:rFonts w:eastAsia="Arial" w:cs="Arial"/>
            <w:noProof/>
          </w:rPr>
          <w:t>1.</w:t>
        </w:r>
        <w:r>
          <w:rPr>
            <w:rFonts w:asciiTheme="minorHAnsi" w:eastAsiaTheme="minorEastAsia" w:hAnsiTheme="minorHAnsi"/>
            <w:noProof/>
            <w:lang w:eastAsia="fr-FR"/>
          </w:rPr>
          <w:tab/>
        </w:r>
        <w:r w:rsidRPr="00677DEC">
          <w:rPr>
            <w:rStyle w:val="Lienhypertexte"/>
            <w:rFonts w:eastAsia="Arial" w:cs="Arial"/>
            <w:noProof/>
          </w:rPr>
          <w:t>Sensibiliser</w:t>
        </w:r>
        <w:r>
          <w:rPr>
            <w:noProof/>
            <w:webHidden/>
          </w:rPr>
          <w:tab/>
        </w:r>
        <w:r>
          <w:rPr>
            <w:noProof/>
            <w:webHidden/>
          </w:rPr>
          <w:fldChar w:fldCharType="begin"/>
        </w:r>
        <w:r>
          <w:rPr>
            <w:noProof/>
            <w:webHidden/>
          </w:rPr>
          <w:instrText xml:space="preserve"> PAGEREF _Toc233133825 \h </w:instrText>
        </w:r>
        <w:r>
          <w:rPr>
            <w:noProof/>
            <w:webHidden/>
          </w:rPr>
        </w:r>
        <w:r>
          <w:rPr>
            <w:noProof/>
            <w:webHidden/>
          </w:rPr>
          <w:fldChar w:fldCharType="separate"/>
        </w:r>
        <w:r>
          <w:rPr>
            <w:noProof/>
            <w:webHidden/>
          </w:rPr>
          <w:t>22</w:t>
        </w:r>
        <w:r>
          <w:rPr>
            <w:noProof/>
            <w:webHidden/>
          </w:rPr>
          <w:fldChar w:fldCharType="end"/>
        </w:r>
      </w:hyperlink>
    </w:p>
    <w:p w14:paraId="4749B249" w14:textId="2A8ADC0E" w:rsidR="006C1F6D" w:rsidRDefault="006C1F6D">
      <w:pPr>
        <w:pStyle w:val="TM3"/>
        <w:tabs>
          <w:tab w:val="right" w:leader="dot" w:pos="9062"/>
        </w:tabs>
        <w:rPr>
          <w:rFonts w:asciiTheme="minorHAnsi" w:eastAsiaTheme="minorEastAsia" w:hAnsiTheme="minorHAnsi"/>
          <w:noProof/>
          <w:lang w:eastAsia="fr-FR"/>
        </w:rPr>
      </w:pPr>
      <w:hyperlink w:anchor="_Toc233133826" w:history="1">
        <w:r w:rsidRPr="00677DEC">
          <w:rPr>
            <w:rStyle w:val="Lienhypertexte"/>
            <w:rFonts w:eastAsia="Arial" w:cs="Arial"/>
            <w:noProof/>
          </w:rPr>
          <w:t>2. Défendre</w:t>
        </w:r>
        <w:r>
          <w:rPr>
            <w:noProof/>
            <w:webHidden/>
          </w:rPr>
          <w:tab/>
        </w:r>
        <w:r>
          <w:rPr>
            <w:noProof/>
            <w:webHidden/>
          </w:rPr>
          <w:fldChar w:fldCharType="begin"/>
        </w:r>
        <w:r>
          <w:rPr>
            <w:noProof/>
            <w:webHidden/>
          </w:rPr>
          <w:instrText xml:space="preserve"> PAGEREF _Toc233133826 \h </w:instrText>
        </w:r>
        <w:r>
          <w:rPr>
            <w:noProof/>
            <w:webHidden/>
          </w:rPr>
        </w:r>
        <w:r>
          <w:rPr>
            <w:noProof/>
            <w:webHidden/>
          </w:rPr>
          <w:fldChar w:fldCharType="separate"/>
        </w:r>
        <w:r>
          <w:rPr>
            <w:noProof/>
            <w:webHidden/>
          </w:rPr>
          <w:t>23</w:t>
        </w:r>
        <w:r>
          <w:rPr>
            <w:noProof/>
            <w:webHidden/>
          </w:rPr>
          <w:fldChar w:fldCharType="end"/>
        </w:r>
      </w:hyperlink>
    </w:p>
    <w:p w14:paraId="71498344" w14:textId="35594EA7" w:rsidR="006C1F6D" w:rsidRDefault="006C1F6D">
      <w:pPr>
        <w:pStyle w:val="TM2"/>
        <w:tabs>
          <w:tab w:val="right" w:leader="dot" w:pos="9062"/>
        </w:tabs>
        <w:rPr>
          <w:rFonts w:asciiTheme="minorHAnsi" w:eastAsiaTheme="minorEastAsia" w:hAnsiTheme="minorHAnsi"/>
          <w:noProof/>
          <w:lang w:eastAsia="fr-FR"/>
        </w:rPr>
      </w:pPr>
      <w:hyperlink w:anchor="_Toc233133827" w:history="1">
        <w:r w:rsidRPr="00677DEC">
          <w:rPr>
            <w:rStyle w:val="Lienhypertexte"/>
            <w:rFonts w:cs="Arial"/>
            <w:noProof/>
          </w:rPr>
          <w:t>Remerciements</w:t>
        </w:r>
        <w:r>
          <w:rPr>
            <w:noProof/>
            <w:webHidden/>
          </w:rPr>
          <w:tab/>
        </w:r>
        <w:r>
          <w:rPr>
            <w:noProof/>
            <w:webHidden/>
          </w:rPr>
          <w:fldChar w:fldCharType="begin"/>
        </w:r>
        <w:r>
          <w:rPr>
            <w:noProof/>
            <w:webHidden/>
          </w:rPr>
          <w:instrText xml:space="preserve"> PAGEREF _Toc233133827 \h </w:instrText>
        </w:r>
        <w:r>
          <w:rPr>
            <w:noProof/>
            <w:webHidden/>
          </w:rPr>
        </w:r>
        <w:r>
          <w:rPr>
            <w:noProof/>
            <w:webHidden/>
          </w:rPr>
          <w:fldChar w:fldCharType="separate"/>
        </w:r>
        <w:r>
          <w:rPr>
            <w:noProof/>
            <w:webHidden/>
          </w:rPr>
          <w:t>23</w:t>
        </w:r>
        <w:r>
          <w:rPr>
            <w:noProof/>
            <w:webHidden/>
          </w:rPr>
          <w:fldChar w:fldCharType="end"/>
        </w:r>
      </w:hyperlink>
    </w:p>
    <w:p w14:paraId="2C3DC55C" w14:textId="18F400A1" w:rsidR="006C1F6D" w:rsidRDefault="006C1F6D">
      <w:pPr>
        <w:pStyle w:val="TM3"/>
        <w:tabs>
          <w:tab w:val="right" w:leader="dot" w:pos="9062"/>
        </w:tabs>
        <w:rPr>
          <w:rFonts w:asciiTheme="minorHAnsi" w:eastAsiaTheme="minorEastAsia" w:hAnsiTheme="minorHAnsi"/>
          <w:noProof/>
          <w:lang w:eastAsia="fr-FR"/>
        </w:rPr>
      </w:pPr>
      <w:hyperlink w:anchor="_Toc233133828" w:history="1">
        <w:r w:rsidRPr="00677DEC">
          <w:rPr>
            <w:rStyle w:val="Lienhypertexte"/>
            <w:rFonts w:cs="Arial"/>
            <w:noProof/>
          </w:rPr>
          <w:t>Les institutions</w:t>
        </w:r>
        <w:r>
          <w:rPr>
            <w:noProof/>
            <w:webHidden/>
          </w:rPr>
          <w:tab/>
        </w:r>
        <w:r>
          <w:rPr>
            <w:noProof/>
            <w:webHidden/>
          </w:rPr>
          <w:fldChar w:fldCharType="begin"/>
        </w:r>
        <w:r>
          <w:rPr>
            <w:noProof/>
            <w:webHidden/>
          </w:rPr>
          <w:instrText xml:space="preserve"> PAGEREF _Toc233133828 \h </w:instrText>
        </w:r>
        <w:r>
          <w:rPr>
            <w:noProof/>
            <w:webHidden/>
          </w:rPr>
        </w:r>
        <w:r>
          <w:rPr>
            <w:noProof/>
            <w:webHidden/>
          </w:rPr>
          <w:fldChar w:fldCharType="separate"/>
        </w:r>
        <w:r>
          <w:rPr>
            <w:noProof/>
            <w:webHidden/>
          </w:rPr>
          <w:t>24</w:t>
        </w:r>
        <w:r>
          <w:rPr>
            <w:noProof/>
            <w:webHidden/>
          </w:rPr>
          <w:fldChar w:fldCharType="end"/>
        </w:r>
      </w:hyperlink>
    </w:p>
    <w:p w14:paraId="58C9256D" w14:textId="2AAC3A13" w:rsidR="006C1F6D" w:rsidRDefault="006C1F6D">
      <w:pPr>
        <w:pStyle w:val="TM3"/>
        <w:tabs>
          <w:tab w:val="right" w:leader="dot" w:pos="9062"/>
        </w:tabs>
        <w:rPr>
          <w:rFonts w:asciiTheme="minorHAnsi" w:eastAsiaTheme="minorEastAsia" w:hAnsiTheme="minorHAnsi"/>
          <w:noProof/>
          <w:lang w:eastAsia="fr-FR"/>
        </w:rPr>
      </w:pPr>
      <w:hyperlink w:anchor="_Toc233133829" w:history="1">
        <w:r w:rsidRPr="00677DEC">
          <w:rPr>
            <w:rStyle w:val="Lienhypertexte"/>
            <w:rFonts w:cs="Arial"/>
            <w:noProof/>
          </w:rPr>
          <w:t>Le mécène bâtisseur</w:t>
        </w:r>
        <w:r>
          <w:rPr>
            <w:noProof/>
            <w:webHidden/>
          </w:rPr>
          <w:tab/>
        </w:r>
        <w:r>
          <w:rPr>
            <w:noProof/>
            <w:webHidden/>
          </w:rPr>
          <w:fldChar w:fldCharType="begin"/>
        </w:r>
        <w:r>
          <w:rPr>
            <w:noProof/>
            <w:webHidden/>
          </w:rPr>
          <w:instrText xml:space="preserve"> PAGEREF _Toc233133829 \h </w:instrText>
        </w:r>
        <w:r>
          <w:rPr>
            <w:noProof/>
            <w:webHidden/>
          </w:rPr>
        </w:r>
        <w:r>
          <w:rPr>
            <w:noProof/>
            <w:webHidden/>
          </w:rPr>
          <w:fldChar w:fldCharType="separate"/>
        </w:r>
        <w:r>
          <w:rPr>
            <w:noProof/>
            <w:webHidden/>
          </w:rPr>
          <w:t>24</w:t>
        </w:r>
        <w:r>
          <w:rPr>
            <w:noProof/>
            <w:webHidden/>
          </w:rPr>
          <w:fldChar w:fldCharType="end"/>
        </w:r>
      </w:hyperlink>
    </w:p>
    <w:p w14:paraId="37AD999E" w14:textId="32A4FB13" w:rsidR="006C1F6D" w:rsidRDefault="006C1F6D">
      <w:pPr>
        <w:pStyle w:val="TM3"/>
        <w:tabs>
          <w:tab w:val="right" w:leader="dot" w:pos="9062"/>
        </w:tabs>
        <w:rPr>
          <w:rFonts w:asciiTheme="minorHAnsi" w:eastAsiaTheme="minorEastAsia" w:hAnsiTheme="minorHAnsi"/>
          <w:noProof/>
          <w:lang w:eastAsia="fr-FR"/>
        </w:rPr>
      </w:pPr>
      <w:hyperlink w:anchor="_Toc233133830" w:history="1">
        <w:r w:rsidRPr="00677DEC">
          <w:rPr>
            <w:rStyle w:val="Lienhypertexte"/>
            <w:rFonts w:cs="Arial"/>
            <w:noProof/>
          </w:rPr>
          <w:t>Les mécènes et donateurs privés</w:t>
        </w:r>
        <w:r>
          <w:rPr>
            <w:noProof/>
            <w:webHidden/>
          </w:rPr>
          <w:tab/>
        </w:r>
        <w:r>
          <w:rPr>
            <w:noProof/>
            <w:webHidden/>
          </w:rPr>
          <w:fldChar w:fldCharType="begin"/>
        </w:r>
        <w:r>
          <w:rPr>
            <w:noProof/>
            <w:webHidden/>
          </w:rPr>
          <w:instrText xml:space="preserve"> PAGEREF _Toc233133830 \h </w:instrText>
        </w:r>
        <w:r>
          <w:rPr>
            <w:noProof/>
            <w:webHidden/>
          </w:rPr>
        </w:r>
        <w:r>
          <w:rPr>
            <w:noProof/>
            <w:webHidden/>
          </w:rPr>
          <w:fldChar w:fldCharType="separate"/>
        </w:r>
        <w:r>
          <w:rPr>
            <w:noProof/>
            <w:webHidden/>
          </w:rPr>
          <w:t>24</w:t>
        </w:r>
        <w:r>
          <w:rPr>
            <w:noProof/>
            <w:webHidden/>
          </w:rPr>
          <w:fldChar w:fldCharType="end"/>
        </w:r>
      </w:hyperlink>
    </w:p>
    <w:p w14:paraId="19EB2621" w14:textId="1A0448FE" w:rsidR="006C1F6D" w:rsidRDefault="006C1F6D">
      <w:pPr>
        <w:pStyle w:val="TM3"/>
        <w:tabs>
          <w:tab w:val="right" w:leader="dot" w:pos="9062"/>
        </w:tabs>
        <w:rPr>
          <w:rFonts w:asciiTheme="minorHAnsi" w:eastAsiaTheme="minorEastAsia" w:hAnsiTheme="minorHAnsi"/>
          <w:noProof/>
          <w:lang w:eastAsia="fr-FR"/>
        </w:rPr>
      </w:pPr>
      <w:hyperlink w:anchor="_Toc233133831" w:history="1">
        <w:r w:rsidRPr="00677DEC">
          <w:rPr>
            <w:rStyle w:val="Lienhypertexte"/>
            <w:rFonts w:cs="Arial"/>
            <w:noProof/>
          </w:rPr>
          <w:t>Bien et services A11Y</w:t>
        </w:r>
        <w:r>
          <w:rPr>
            <w:noProof/>
            <w:webHidden/>
          </w:rPr>
          <w:tab/>
        </w:r>
        <w:r>
          <w:rPr>
            <w:noProof/>
            <w:webHidden/>
          </w:rPr>
          <w:fldChar w:fldCharType="begin"/>
        </w:r>
        <w:r>
          <w:rPr>
            <w:noProof/>
            <w:webHidden/>
          </w:rPr>
          <w:instrText xml:space="preserve"> PAGEREF _Toc233133831 \h </w:instrText>
        </w:r>
        <w:r>
          <w:rPr>
            <w:noProof/>
            <w:webHidden/>
          </w:rPr>
        </w:r>
        <w:r>
          <w:rPr>
            <w:noProof/>
            <w:webHidden/>
          </w:rPr>
          <w:fldChar w:fldCharType="separate"/>
        </w:r>
        <w:r>
          <w:rPr>
            <w:noProof/>
            <w:webHidden/>
          </w:rPr>
          <w:t>25</w:t>
        </w:r>
        <w:r>
          <w:rPr>
            <w:noProof/>
            <w:webHidden/>
          </w:rPr>
          <w:fldChar w:fldCharType="end"/>
        </w:r>
      </w:hyperlink>
    </w:p>
    <w:p w14:paraId="6D2290C2" w14:textId="546CF248" w:rsidR="006C1F6D" w:rsidRDefault="006C1F6D">
      <w:pPr>
        <w:pStyle w:val="TM3"/>
        <w:tabs>
          <w:tab w:val="right" w:leader="dot" w:pos="9062"/>
        </w:tabs>
        <w:rPr>
          <w:rFonts w:asciiTheme="minorHAnsi" w:eastAsiaTheme="minorEastAsia" w:hAnsiTheme="minorHAnsi"/>
          <w:noProof/>
          <w:lang w:eastAsia="fr-FR"/>
        </w:rPr>
      </w:pPr>
      <w:hyperlink w:anchor="_Toc233133832" w:history="1">
        <w:r w:rsidRPr="00677DEC">
          <w:rPr>
            <w:rStyle w:val="Lienhypertexte"/>
            <w:rFonts w:cs="Arial"/>
            <w:noProof/>
          </w:rPr>
          <w:t>Les mécènes en biens et services</w:t>
        </w:r>
        <w:r>
          <w:rPr>
            <w:noProof/>
            <w:webHidden/>
          </w:rPr>
          <w:tab/>
        </w:r>
        <w:r>
          <w:rPr>
            <w:noProof/>
            <w:webHidden/>
          </w:rPr>
          <w:fldChar w:fldCharType="begin"/>
        </w:r>
        <w:r>
          <w:rPr>
            <w:noProof/>
            <w:webHidden/>
          </w:rPr>
          <w:instrText xml:space="preserve"> PAGEREF _Toc233133832 \h </w:instrText>
        </w:r>
        <w:r>
          <w:rPr>
            <w:noProof/>
            <w:webHidden/>
          </w:rPr>
        </w:r>
        <w:r>
          <w:rPr>
            <w:noProof/>
            <w:webHidden/>
          </w:rPr>
          <w:fldChar w:fldCharType="separate"/>
        </w:r>
        <w:r>
          <w:rPr>
            <w:noProof/>
            <w:webHidden/>
          </w:rPr>
          <w:t>25</w:t>
        </w:r>
        <w:r>
          <w:rPr>
            <w:noProof/>
            <w:webHidden/>
          </w:rPr>
          <w:fldChar w:fldCharType="end"/>
        </w:r>
      </w:hyperlink>
    </w:p>
    <w:p w14:paraId="62185B56" w14:textId="3E59DCD7" w:rsidR="006C1F6D" w:rsidRDefault="006C1F6D">
      <w:pPr>
        <w:pStyle w:val="TM3"/>
        <w:tabs>
          <w:tab w:val="right" w:leader="dot" w:pos="9062"/>
        </w:tabs>
        <w:rPr>
          <w:rFonts w:asciiTheme="minorHAnsi" w:eastAsiaTheme="minorEastAsia" w:hAnsiTheme="minorHAnsi"/>
          <w:noProof/>
          <w:lang w:eastAsia="fr-FR"/>
        </w:rPr>
      </w:pPr>
      <w:hyperlink w:anchor="_Toc233133833" w:history="1">
        <w:r w:rsidRPr="00677DEC">
          <w:rPr>
            <w:rStyle w:val="Lienhypertexte"/>
            <w:rFonts w:cs="Arial"/>
            <w:noProof/>
          </w:rPr>
          <w:t>Faits marquants</w:t>
        </w:r>
        <w:r>
          <w:rPr>
            <w:noProof/>
            <w:webHidden/>
          </w:rPr>
          <w:tab/>
        </w:r>
        <w:r>
          <w:rPr>
            <w:noProof/>
            <w:webHidden/>
          </w:rPr>
          <w:fldChar w:fldCharType="begin"/>
        </w:r>
        <w:r>
          <w:rPr>
            <w:noProof/>
            <w:webHidden/>
          </w:rPr>
          <w:instrText xml:space="preserve"> PAGEREF _Toc233133833 \h </w:instrText>
        </w:r>
        <w:r>
          <w:rPr>
            <w:noProof/>
            <w:webHidden/>
          </w:rPr>
        </w:r>
        <w:r>
          <w:rPr>
            <w:noProof/>
            <w:webHidden/>
          </w:rPr>
          <w:fldChar w:fldCharType="separate"/>
        </w:r>
        <w:r>
          <w:rPr>
            <w:noProof/>
            <w:webHidden/>
          </w:rPr>
          <w:t>26</w:t>
        </w:r>
        <w:r>
          <w:rPr>
            <w:noProof/>
            <w:webHidden/>
          </w:rPr>
          <w:fldChar w:fldCharType="end"/>
        </w:r>
      </w:hyperlink>
    </w:p>
    <w:p w14:paraId="475ADBE4" w14:textId="5B74CBA1" w:rsidR="006D31C7" w:rsidRPr="006D31C7" w:rsidRDefault="00701699" w:rsidP="008F48D5">
      <w:pPr>
        <w:spacing w:line="360" w:lineRule="auto"/>
      </w:pPr>
      <w:r>
        <w:fldChar w:fldCharType="end"/>
      </w:r>
    </w:p>
    <w:p w14:paraId="73A4F0AD" w14:textId="569E2196" w:rsidR="65EC25FF" w:rsidRPr="002D3263" w:rsidRDefault="65EC25FF" w:rsidP="008F48D5">
      <w:pPr>
        <w:pStyle w:val="Titre2"/>
        <w:spacing w:after="0" w:line="360" w:lineRule="auto"/>
        <w:rPr>
          <w:rFonts w:cs="Arial"/>
          <w:color w:val="auto"/>
        </w:rPr>
      </w:pPr>
      <w:bookmarkStart w:id="1" w:name="_Toc233133809"/>
      <w:r w:rsidRPr="0087721E">
        <w:rPr>
          <w:rFonts w:cs="Arial"/>
        </w:rPr>
        <w:lastRenderedPageBreak/>
        <w:t>Édito</w:t>
      </w:r>
      <w:bookmarkEnd w:id="1"/>
    </w:p>
    <w:p w14:paraId="2C11E85B" w14:textId="6761C602" w:rsidR="00C60DB2" w:rsidRPr="00C60DB2" w:rsidRDefault="00C60DB2" w:rsidP="008F48D5">
      <w:pPr>
        <w:spacing w:after="0" w:line="360" w:lineRule="auto"/>
        <w:rPr>
          <w:rFonts w:eastAsia="Arial" w:cs="Arial"/>
          <w:color w:val="000000" w:themeColor="text1"/>
        </w:rPr>
      </w:pPr>
      <w:r w:rsidRPr="00C60DB2">
        <w:rPr>
          <w:rFonts w:eastAsia="Arial" w:cs="Arial"/>
          <w:color w:val="000000" w:themeColor="text1"/>
        </w:rPr>
        <w:t>L’année 2025 a été marquée par un événement majeur : la célébration des 200 ans de l’écriture braille. Ce bicentenaire a rappelé la portée universelle de cet outil</w:t>
      </w:r>
      <w:r w:rsidR="00E76C83">
        <w:rPr>
          <w:rFonts w:eastAsia="Arial" w:cs="Arial"/>
          <w:color w:val="000000" w:themeColor="text1"/>
        </w:rPr>
        <w:t xml:space="preserve"> </w:t>
      </w:r>
      <w:r w:rsidRPr="00C60DB2">
        <w:rPr>
          <w:rFonts w:eastAsia="Arial" w:cs="Arial"/>
          <w:color w:val="000000" w:themeColor="text1"/>
        </w:rPr>
        <w:t>d’émancipation, qui continue d’ouvrir l’accès à la lecture, à l’éducation, à la culture et à la citoyenneté pour les personnes malvoyantes ou aveugles. Le colloque national organisé avec nos partenaires associatifs, sous le haut patronage du Président de la République, a réuni plusieurs centaines de participants et donné une visibilité forte à notre engagement commun.</w:t>
      </w:r>
    </w:p>
    <w:p w14:paraId="460BC2BA" w14:textId="77777777" w:rsidR="00C60DB2" w:rsidRPr="00C60DB2" w:rsidRDefault="00C60DB2" w:rsidP="008F48D5">
      <w:pPr>
        <w:spacing w:after="0" w:line="360" w:lineRule="auto"/>
        <w:rPr>
          <w:rFonts w:eastAsia="Arial" w:cs="Arial"/>
          <w:color w:val="000000" w:themeColor="text1"/>
        </w:rPr>
      </w:pPr>
      <w:r w:rsidRPr="00C60DB2">
        <w:rPr>
          <w:rFonts w:eastAsia="Arial" w:cs="Arial"/>
          <w:color w:val="000000" w:themeColor="text1"/>
        </w:rPr>
        <w:t>Mais 2025 a aussi été une année de défis. Les situations accompagnées se sont complexifiées, sous l’effet du vieillissement des publics, de fragilités psychosociales accrues, de ruptures de droits plus fréquentes et de difficultés persistantes d’accès aux soins. Face à ces enjeux, l’ensemble de l’association Valentin Haüy s’est mobilisé pour apporter des réponses coordonnées et adaptées.</w:t>
      </w:r>
    </w:p>
    <w:p w14:paraId="4C3A20FA" w14:textId="77777777" w:rsidR="00C60DB2" w:rsidRPr="00C60DB2" w:rsidRDefault="00C60DB2" w:rsidP="008F48D5">
      <w:pPr>
        <w:spacing w:after="0" w:line="360" w:lineRule="auto"/>
        <w:rPr>
          <w:rFonts w:eastAsia="Arial" w:cs="Arial"/>
          <w:color w:val="000000" w:themeColor="text1"/>
        </w:rPr>
      </w:pPr>
      <w:r w:rsidRPr="00C60DB2">
        <w:rPr>
          <w:rFonts w:eastAsia="Arial" w:cs="Arial"/>
          <w:color w:val="000000" w:themeColor="text1"/>
        </w:rPr>
        <w:t>Sur tout le territoire, les comités ont poursuivi leur rôle de proximité grâce à une mobilisation bénévole remarquable. Les services en milieu de vie ont intensifié leurs accompagnements, tandis que les établissements ont engagé des transformations importantes. Les actions nationales ont également connu une dynamique soutenue : progression de la lecture adaptée, maintien de la production braille – y compris musical –, développement des dispositifs tactiles, renforcement de l’accessibilité numérique et physique, essor des offres de matériels adaptés, en ligne comme en boutique, et intensification des actions de plaidoyer sur l’ensemble du territoire.</w:t>
      </w:r>
    </w:p>
    <w:p w14:paraId="6D0FF4A1" w14:textId="77777777" w:rsidR="00C60DB2" w:rsidRPr="00C60DB2" w:rsidRDefault="00C60DB2" w:rsidP="008F48D5">
      <w:pPr>
        <w:spacing w:after="0" w:line="360" w:lineRule="auto"/>
        <w:rPr>
          <w:rFonts w:eastAsia="Arial" w:cs="Arial"/>
          <w:color w:val="000000" w:themeColor="text1"/>
        </w:rPr>
      </w:pPr>
      <w:r w:rsidRPr="00C60DB2">
        <w:rPr>
          <w:rFonts w:eastAsia="Arial" w:cs="Arial"/>
          <w:color w:val="000000" w:themeColor="text1"/>
        </w:rPr>
        <w:t>Les actions de sensibilisation et de formation au handicap visuel se sont elles aussi renforcées, portées conjointement par les services centraux, les établissements et le réseau des comités.</w:t>
      </w:r>
    </w:p>
    <w:p w14:paraId="1828AE37" w14:textId="77777777" w:rsidR="00C60DB2" w:rsidRPr="00C60DB2" w:rsidRDefault="00C60DB2" w:rsidP="008F48D5">
      <w:pPr>
        <w:spacing w:after="0" w:line="360" w:lineRule="auto"/>
        <w:rPr>
          <w:rFonts w:eastAsia="Arial" w:cs="Arial"/>
          <w:color w:val="000000" w:themeColor="text1"/>
        </w:rPr>
      </w:pPr>
      <w:r w:rsidRPr="00C60DB2">
        <w:rPr>
          <w:rFonts w:eastAsia="Arial" w:cs="Arial"/>
          <w:color w:val="000000" w:themeColor="text1"/>
        </w:rPr>
        <w:t>Notre situation financière exige aujourd’hui des décisions fortes.</w:t>
      </w:r>
    </w:p>
    <w:p w14:paraId="6BB032D8" w14:textId="77777777" w:rsidR="00C60DB2" w:rsidRPr="00C60DB2" w:rsidRDefault="00C60DB2" w:rsidP="008F48D5">
      <w:pPr>
        <w:spacing w:after="0" w:line="360" w:lineRule="auto"/>
        <w:rPr>
          <w:rFonts w:eastAsia="Arial" w:cs="Arial"/>
          <w:color w:val="000000" w:themeColor="text1"/>
        </w:rPr>
      </w:pPr>
      <w:r w:rsidRPr="00C60DB2">
        <w:rPr>
          <w:rFonts w:eastAsia="Arial" w:cs="Arial"/>
          <w:color w:val="000000" w:themeColor="text1"/>
        </w:rPr>
        <w:t>Nous avons engagé un programme de transformation ambitieux. Son objectif : adapter notre modèle, renforcer nos services et retrouver l’équilibre financier d’ici trois à quatre ans.</w:t>
      </w:r>
    </w:p>
    <w:p w14:paraId="619B7184" w14:textId="77777777" w:rsidR="00C60DB2" w:rsidRPr="00C60DB2" w:rsidRDefault="00C60DB2" w:rsidP="008F48D5">
      <w:pPr>
        <w:spacing w:after="0" w:line="360" w:lineRule="auto"/>
        <w:rPr>
          <w:rFonts w:eastAsia="Arial" w:cs="Arial"/>
          <w:color w:val="000000" w:themeColor="text1"/>
        </w:rPr>
      </w:pPr>
      <w:r w:rsidRPr="00C60DB2">
        <w:rPr>
          <w:rFonts w:eastAsia="Arial" w:cs="Arial"/>
          <w:color w:val="000000" w:themeColor="text1"/>
        </w:rPr>
        <w:t>Cette étape est décisive. Elle appelle l’implication de tous pour permettre à notre association de poursuivre, dans la durée, son engagement au service des personnes malvoyantes ou aveugles.</w:t>
      </w:r>
    </w:p>
    <w:p w14:paraId="235EC845" w14:textId="77777777" w:rsidR="00C60DB2" w:rsidRPr="00C60DB2" w:rsidRDefault="00C60DB2" w:rsidP="008F48D5">
      <w:pPr>
        <w:spacing w:after="0" w:line="360" w:lineRule="auto"/>
        <w:rPr>
          <w:rFonts w:eastAsia="Arial" w:cs="Arial"/>
          <w:color w:val="000000" w:themeColor="text1"/>
        </w:rPr>
      </w:pPr>
      <w:r w:rsidRPr="00C60DB2">
        <w:rPr>
          <w:rFonts w:eastAsia="Arial" w:cs="Arial"/>
          <w:color w:val="000000" w:themeColor="text1"/>
        </w:rPr>
        <w:lastRenderedPageBreak/>
        <w:t>Pour 2026 et les années à venir, notre ambition est claire : offrir des parcours plus fluides, plus lisibles et plus sécurisés à chaque étape de la vie. Cette ambition se traduira notamment par l’élaboration d’un nouveau projet associatif 2027-2032 et par la mise en œuvre de notre programme de transformation.</w:t>
      </w:r>
    </w:p>
    <w:p w14:paraId="0635C773" w14:textId="77777777" w:rsidR="00C60DB2" w:rsidRPr="00C60DB2" w:rsidRDefault="00C60DB2" w:rsidP="008F48D5">
      <w:pPr>
        <w:spacing w:after="0" w:line="360" w:lineRule="auto"/>
        <w:rPr>
          <w:rFonts w:eastAsia="Arial" w:cs="Arial"/>
          <w:color w:val="000000" w:themeColor="text1"/>
        </w:rPr>
      </w:pPr>
      <w:r w:rsidRPr="00C60DB2">
        <w:rPr>
          <w:rFonts w:eastAsia="Arial" w:cs="Arial"/>
          <w:color w:val="000000" w:themeColor="text1"/>
        </w:rPr>
        <w:t>Ces orientations guideront des actions concrètes : renforcer l’accès à la lecture et à la culture, adapter l’offre médico-sociale, moderniser les lieux de vie, développer l’emploi inclusif, consolider le réseau des comités et répondre aux besoins croissants des personnes âgées confrontées à des troubles visuels liés à l’âge.</w:t>
      </w:r>
    </w:p>
    <w:p w14:paraId="7605B0B1" w14:textId="40106F8A" w:rsidR="52D380D0" w:rsidRDefault="00C60DB2" w:rsidP="008F48D5">
      <w:pPr>
        <w:spacing w:after="0" w:line="360" w:lineRule="auto"/>
        <w:rPr>
          <w:rFonts w:eastAsia="Arial" w:cs="Arial"/>
          <w:color w:val="000000" w:themeColor="text1"/>
        </w:rPr>
      </w:pPr>
      <w:r w:rsidRPr="00C60DB2">
        <w:rPr>
          <w:rFonts w:eastAsia="Arial" w:cs="Arial"/>
          <w:color w:val="000000" w:themeColor="text1"/>
        </w:rPr>
        <w:t>Ces perspectives ne pourront se concrétiser qu’avec l’engagement de toutes celles et ceux qui font vivre l’association. Bénévoles, salariés, mécènes, donateurs, partenaires</w:t>
      </w:r>
      <w:r w:rsidR="00EC3597">
        <w:rPr>
          <w:rFonts w:eastAsia="Arial" w:cs="Arial"/>
          <w:color w:val="000000" w:themeColor="text1"/>
        </w:rPr>
        <w:t>, testateurs</w:t>
      </w:r>
      <w:r w:rsidRPr="00C60DB2">
        <w:rPr>
          <w:rFonts w:eastAsia="Arial" w:cs="Arial"/>
          <w:color w:val="000000" w:themeColor="text1"/>
        </w:rPr>
        <w:t xml:space="preserve"> : chacun contribue à faire avancer notre mission. Grâce à vous, nous poursuivrons, avec détermination, notre engagement au service de l’autonomie des personnes malvoyantes ou aveugles.</w:t>
      </w:r>
    </w:p>
    <w:p w14:paraId="78DD3512" w14:textId="77777777" w:rsidR="0033480A" w:rsidRPr="002D3263" w:rsidRDefault="0033480A" w:rsidP="008F48D5">
      <w:pPr>
        <w:spacing w:after="0" w:line="360" w:lineRule="auto"/>
        <w:rPr>
          <w:rFonts w:eastAsia="Arial" w:cs="Arial"/>
        </w:rPr>
      </w:pPr>
    </w:p>
    <w:p w14:paraId="30396054" w14:textId="00AE3B23" w:rsidR="00BC5FCF" w:rsidRPr="002D3263" w:rsidRDefault="005041BD" w:rsidP="008F48D5">
      <w:pPr>
        <w:pStyle w:val="Titre2"/>
        <w:spacing w:after="0" w:line="360" w:lineRule="auto"/>
        <w:rPr>
          <w:rFonts w:eastAsia="Arial" w:cs="Arial"/>
        </w:rPr>
      </w:pPr>
      <w:bookmarkStart w:id="2" w:name="_Toc233133810"/>
      <w:r w:rsidRPr="002D3263">
        <w:rPr>
          <w:rFonts w:eastAsia="Arial" w:cs="Arial"/>
        </w:rPr>
        <w:t xml:space="preserve">Chapitre 1 : </w:t>
      </w:r>
      <w:r w:rsidR="00BC5FCF" w:rsidRPr="002D3263">
        <w:rPr>
          <w:rFonts w:eastAsia="Arial" w:cs="Arial"/>
        </w:rPr>
        <w:t xml:space="preserve">Organisation </w:t>
      </w:r>
      <w:r w:rsidR="00C845D0" w:rsidRPr="002D3263">
        <w:rPr>
          <w:rFonts w:eastAsia="Arial" w:cs="Arial"/>
        </w:rPr>
        <w:t>et fonctionnement</w:t>
      </w:r>
      <w:bookmarkEnd w:id="2"/>
    </w:p>
    <w:p w14:paraId="248E49DA" w14:textId="13D53BAA" w:rsidR="00870434" w:rsidRPr="002D3263" w:rsidRDefault="1BDB5C25" w:rsidP="008F48D5">
      <w:pPr>
        <w:spacing w:after="0" w:line="360" w:lineRule="auto"/>
        <w:rPr>
          <w:rFonts w:eastAsia="Arial" w:cs="Arial"/>
        </w:rPr>
      </w:pPr>
      <w:r w:rsidRPr="002D3263">
        <w:rPr>
          <w:rFonts w:eastAsia="Arial" w:cs="Arial"/>
        </w:rPr>
        <w:t>Contribuer à bâtir un environnement plus accueillant pour les personnes déficientes visuelles, c’est faire le choix d’un engagement exigeant, au service d’une société plus juste. Les orientations stratégiques portées par la direction générale tracent une voie claire : elles donnent du sens à notre action quotidienne et nous permettent de concevoir des services profondément ancrés dans les réalités et les besoins du terrain.</w:t>
      </w:r>
    </w:p>
    <w:p w14:paraId="1CCB7D21" w14:textId="779D0062" w:rsidR="00870434" w:rsidRPr="002D3263" w:rsidRDefault="00870434" w:rsidP="008F48D5">
      <w:pPr>
        <w:pStyle w:val="Titre3"/>
        <w:numPr>
          <w:ilvl w:val="0"/>
          <w:numId w:val="10"/>
        </w:numPr>
        <w:spacing w:after="0" w:line="360" w:lineRule="auto"/>
        <w:rPr>
          <w:rFonts w:eastAsia="Arial" w:cs="Arial"/>
        </w:rPr>
      </w:pPr>
      <w:bookmarkStart w:id="3" w:name="_Toc233133811"/>
      <w:r w:rsidRPr="002D3263">
        <w:rPr>
          <w:rFonts w:cs="Arial"/>
        </w:rPr>
        <w:t>La gouvernance</w:t>
      </w:r>
      <w:r w:rsidR="006A0586" w:rsidRPr="002D3263">
        <w:rPr>
          <w:rFonts w:cs="Arial"/>
        </w:rPr>
        <w:t xml:space="preserve"> et la direction générale</w:t>
      </w:r>
      <w:bookmarkEnd w:id="3"/>
    </w:p>
    <w:p w14:paraId="458C23AB" w14:textId="55177655" w:rsidR="00870434" w:rsidRPr="002D3263" w:rsidRDefault="006474E2" w:rsidP="008F48D5">
      <w:pPr>
        <w:spacing w:after="0" w:line="360" w:lineRule="auto"/>
        <w:rPr>
          <w:rFonts w:eastAsia="Arial" w:cs="Arial"/>
        </w:rPr>
      </w:pPr>
      <w:r w:rsidRPr="002D3263">
        <w:rPr>
          <w:rFonts w:eastAsia="Arial" w:cs="Arial"/>
        </w:rPr>
        <w:t>L’</w:t>
      </w:r>
      <w:r w:rsidR="00FF6171" w:rsidRPr="002D3263">
        <w:rPr>
          <w:rFonts w:eastAsia="Arial" w:cs="Arial"/>
        </w:rPr>
        <w:t>a</w:t>
      </w:r>
      <w:r w:rsidRPr="002D3263">
        <w:rPr>
          <w:rFonts w:eastAsia="Arial" w:cs="Arial"/>
        </w:rPr>
        <w:t xml:space="preserve">ssociation Valentin Haüy est pilotée par une </w:t>
      </w:r>
      <w:r w:rsidRPr="002D3263">
        <w:rPr>
          <w:rFonts w:eastAsia="Arial" w:cs="Arial"/>
          <w:b/>
          <w:bCs/>
        </w:rPr>
        <w:t>gouvernance associative bénévole</w:t>
      </w:r>
      <w:r w:rsidRPr="002D3263">
        <w:rPr>
          <w:rFonts w:eastAsia="Arial" w:cs="Arial"/>
        </w:rPr>
        <w:t>, garante du projet associatif, de l’indépendance de l’association et de la cohérence des actions menées</w:t>
      </w:r>
      <w:r w:rsidR="00AB0AC0" w:rsidRPr="002D3263">
        <w:rPr>
          <w:rFonts w:eastAsia="Arial" w:cs="Arial"/>
        </w:rPr>
        <w:t xml:space="preserve">. </w:t>
      </w:r>
      <w:r w:rsidR="00870434" w:rsidRPr="002D3263">
        <w:rPr>
          <w:rFonts w:eastAsia="Arial" w:cs="Arial"/>
        </w:rPr>
        <w:t>À l’issue de l’</w:t>
      </w:r>
      <w:r w:rsidR="23783045" w:rsidRPr="002D3263">
        <w:rPr>
          <w:rFonts w:eastAsia="Arial" w:cs="Arial"/>
        </w:rPr>
        <w:t>a</w:t>
      </w:r>
      <w:r w:rsidR="00870434" w:rsidRPr="002D3263">
        <w:rPr>
          <w:rFonts w:eastAsia="Arial" w:cs="Arial"/>
        </w:rPr>
        <w:t>ssemblée générale annuelle, qui s’est tenue le 1</w:t>
      </w:r>
      <w:r w:rsidR="37AE5AE4" w:rsidRPr="002D3263">
        <w:rPr>
          <w:rFonts w:eastAsia="Arial" w:cs="Arial"/>
        </w:rPr>
        <w:t>8</w:t>
      </w:r>
      <w:r w:rsidR="00870434" w:rsidRPr="002D3263">
        <w:rPr>
          <w:rFonts w:eastAsia="Arial" w:cs="Arial"/>
        </w:rPr>
        <w:t xml:space="preserve"> juin 202</w:t>
      </w:r>
      <w:r w:rsidR="0846631F" w:rsidRPr="002D3263">
        <w:rPr>
          <w:rFonts w:eastAsia="Arial" w:cs="Arial"/>
        </w:rPr>
        <w:t>5</w:t>
      </w:r>
      <w:r w:rsidR="00870434" w:rsidRPr="002D3263">
        <w:rPr>
          <w:rFonts w:eastAsia="Arial" w:cs="Arial"/>
        </w:rPr>
        <w:t>,</w:t>
      </w:r>
      <w:r w:rsidR="00D3713F" w:rsidRPr="002D3263">
        <w:rPr>
          <w:rFonts w:eastAsia="Arial" w:cs="Arial"/>
        </w:rPr>
        <w:t xml:space="preserve"> </w:t>
      </w:r>
      <w:r w:rsidR="00870434" w:rsidRPr="002D3263">
        <w:rPr>
          <w:rFonts w:eastAsia="Arial" w:cs="Arial"/>
        </w:rPr>
        <w:t>le conseil d’administration a renouvelé sa confiance à Sylvain Nivard, réélu Président pour une durée d’un an.</w:t>
      </w:r>
      <w:r w:rsidR="001E4099" w:rsidRPr="002D3263">
        <w:rPr>
          <w:rFonts w:eastAsia="Arial" w:cs="Arial"/>
        </w:rPr>
        <w:t xml:space="preserve"> </w:t>
      </w:r>
    </w:p>
    <w:p w14:paraId="3F013184" w14:textId="4EDF9B44" w:rsidR="004815A2" w:rsidRPr="002D3263" w:rsidRDefault="004815A2" w:rsidP="008F48D5">
      <w:pPr>
        <w:spacing w:after="0" w:line="360" w:lineRule="auto"/>
        <w:rPr>
          <w:rFonts w:eastAsia="Arial" w:cs="Arial"/>
        </w:rPr>
      </w:pPr>
      <w:r w:rsidRPr="002D3263">
        <w:rPr>
          <w:rFonts w:eastAsia="Arial" w:cs="Arial"/>
        </w:rPr>
        <w:t>La gouvernance</w:t>
      </w:r>
      <w:r w:rsidR="60C6456F" w:rsidRPr="002D3263">
        <w:rPr>
          <w:rFonts w:eastAsia="Arial" w:cs="Arial"/>
        </w:rPr>
        <w:t>,</w:t>
      </w:r>
      <w:r w:rsidRPr="002D3263">
        <w:rPr>
          <w:rFonts w:eastAsia="Arial" w:cs="Arial"/>
        </w:rPr>
        <w:t xml:space="preserve"> en lien étroit avec</w:t>
      </w:r>
      <w:r w:rsidR="002B30D3" w:rsidRPr="002D3263">
        <w:rPr>
          <w:rFonts w:eastAsia="Arial" w:cs="Arial"/>
        </w:rPr>
        <w:t xml:space="preserve"> Balthazar Milot, Directeur général </w:t>
      </w:r>
      <w:r w:rsidR="5AAC19D7" w:rsidRPr="002D3263">
        <w:rPr>
          <w:rFonts w:eastAsia="Arial" w:cs="Arial"/>
        </w:rPr>
        <w:t>et l’équipe de direction</w:t>
      </w:r>
      <w:r w:rsidR="10964817" w:rsidRPr="002D3263">
        <w:rPr>
          <w:rFonts w:eastAsia="Arial" w:cs="Arial"/>
        </w:rPr>
        <w:t>, est</w:t>
      </w:r>
      <w:r w:rsidR="42EA455A" w:rsidRPr="002D3263">
        <w:rPr>
          <w:rFonts w:eastAsia="Arial" w:cs="Arial"/>
        </w:rPr>
        <w:t xml:space="preserve"> </w:t>
      </w:r>
      <w:r w:rsidRPr="002D3263">
        <w:rPr>
          <w:rFonts w:eastAsia="Arial" w:cs="Arial"/>
        </w:rPr>
        <w:t>chargée du pilotage opérationnel, de la coordination des entités et de la déclinaison des orientations stratégiques.</w:t>
      </w:r>
    </w:p>
    <w:p w14:paraId="47890872" w14:textId="78D78AA3" w:rsidR="00AB0AC0" w:rsidRPr="002D3263" w:rsidRDefault="00AB0AC0" w:rsidP="008F48D5">
      <w:pPr>
        <w:spacing w:after="0" w:line="360" w:lineRule="auto"/>
        <w:rPr>
          <w:rFonts w:eastAsia="Arial" w:cs="Arial"/>
        </w:rPr>
      </w:pPr>
      <w:r w:rsidRPr="002D3263">
        <w:rPr>
          <w:rFonts w:eastAsia="Arial" w:cs="Arial"/>
        </w:rPr>
        <w:lastRenderedPageBreak/>
        <w:t>L’</w:t>
      </w:r>
      <w:r w:rsidR="00D3713F" w:rsidRPr="002D3263">
        <w:rPr>
          <w:rFonts w:eastAsia="Arial" w:cs="Arial"/>
        </w:rPr>
        <w:t>a</w:t>
      </w:r>
      <w:r w:rsidRPr="002D3263">
        <w:rPr>
          <w:rFonts w:eastAsia="Arial" w:cs="Arial"/>
        </w:rPr>
        <w:t xml:space="preserve">ssociation Valentin Haüy s’appuie sur une organisation d’envergure nationale, </w:t>
      </w:r>
      <w:r w:rsidR="004E13B4">
        <w:rPr>
          <w:rFonts w:eastAsia="Arial" w:cs="Arial"/>
        </w:rPr>
        <w:t>qui combinent</w:t>
      </w:r>
      <w:r w:rsidRPr="002D3263">
        <w:rPr>
          <w:rFonts w:eastAsia="Arial" w:cs="Arial"/>
        </w:rPr>
        <w:t xml:space="preserve"> expertise spécialisée, proximité territoriale et engagement des bénévoles, des salariés et mécénats de compétences.</w:t>
      </w:r>
    </w:p>
    <w:p w14:paraId="2FC517DE" w14:textId="0D9FD319" w:rsidR="002C6986" w:rsidRPr="0033480A" w:rsidRDefault="00C60174" w:rsidP="008F48D5">
      <w:pPr>
        <w:spacing w:after="0" w:line="360" w:lineRule="auto"/>
        <w:rPr>
          <w:rFonts w:eastAsia="Arial" w:cs="Arial"/>
          <w:u w:val="thick"/>
        </w:rPr>
      </w:pPr>
      <w:hyperlink r:id="rId10">
        <w:r w:rsidRPr="002D3263">
          <w:rPr>
            <w:rStyle w:val="Lienhypertexte"/>
            <w:rFonts w:eastAsia="Arial" w:cs="Arial"/>
          </w:rPr>
          <w:t>Connaître notre gouvernance et notre organisation</w:t>
        </w:r>
      </w:hyperlink>
    </w:p>
    <w:p w14:paraId="4B65D61A" w14:textId="428686C2" w:rsidR="00F7706A" w:rsidRPr="002D3263" w:rsidRDefault="00F7706A" w:rsidP="008F48D5">
      <w:pPr>
        <w:pStyle w:val="Titre3"/>
        <w:numPr>
          <w:ilvl w:val="0"/>
          <w:numId w:val="10"/>
        </w:numPr>
        <w:spacing w:after="0" w:line="360" w:lineRule="auto"/>
        <w:rPr>
          <w:rFonts w:eastAsia="Arial" w:cs="Arial"/>
        </w:rPr>
      </w:pPr>
      <w:bookmarkStart w:id="4" w:name="_Toc233133812"/>
      <w:r w:rsidRPr="002D3263">
        <w:rPr>
          <w:rFonts w:eastAsia="Arial" w:cs="Arial"/>
        </w:rPr>
        <w:t>Des implantations locales partout sur le territoire</w:t>
      </w:r>
      <w:bookmarkEnd w:id="4"/>
    </w:p>
    <w:p w14:paraId="1CD38B60" w14:textId="6435C167" w:rsidR="00F7706A" w:rsidRPr="002D3263" w:rsidRDefault="001C40BB" w:rsidP="008F48D5">
      <w:pPr>
        <w:spacing w:after="0" w:line="360" w:lineRule="auto"/>
        <w:rPr>
          <w:rFonts w:eastAsia="Arial" w:cs="Arial"/>
        </w:rPr>
      </w:pPr>
      <w:r w:rsidRPr="004C2024">
        <w:t>En développant activités et services, nos implantations</w:t>
      </w:r>
      <w:r w:rsidRPr="002D3263">
        <w:rPr>
          <w:rFonts w:eastAsia="Arial" w:cs="Arial"/>
        </w:rPr>
        <w:t xml:space="preserve"> </w:t>
      </w:r>
      <w:r w:rsidR="00F7706A" w:rsidRPr="002D3263">
        <w:rPr>
          <w:rFonts w:eastAsia="Arial" w:cs="Arial"/>
        </w:rPr>
        <w:t xml:space="preserve">en région témoignent </w:t>
      </w:r>
      <w:r w:rsidR="001421A9" w:rsidRPr="002D3263">
        <w:rPr>
          <w:rFonts w:eastAsia="Arial" w:cs="Arial"/>
        </w:rPr>
        <w:t>de notre</w:t>
      </w:r>
      <w:r w:rsidR="00316117" w:rsidRPr="002D3263">
        <w:rPr>
          <w:rFonts w:eastAsia="Arial" w:cs="Arial"/>
        </w:rPr>
        <w:t xml:space="preserve"> organisation d’envergure nationale, combinant expertise spécialisée, proximité territoriale</w:t>
      </w:r>
      <w:r w:rsidR="00000A4D" w:rsidRPr="002D3263">
        <w:rPr>
          <w:rFonts w:eastAsia="Arial" w:cs="Arial"/>
        </w:rPr>
        <w:t>, d</w:t>
      </w:r>
      <w:r w:rsidR="00F7706A" w:rsidRPr="002D3263">
        <w:rPr>
          <w:rFonts w:eastAsia="Arial" w:cs="Arial"/>
        </w:rPr>
        <w:t xml:space="preserve">ynamisme et </w:t>
      </w:r>
      <w:r w:rsidR="00000A4D" w:rsidRPr="002D3263">
        <w:rPr>
          <w:rFonts w:eastAsia="Arial" w:cs="Arial"/>
        </w:rPr>
        <w:t xml:space="preserve">engagement des bénévoles, des salariés et mécénats de compétences </w:t>
      </w:r>
      <w:r w:rsidR="005A6899" w:rsidRPr="002D3263">
        <w:rPr>
          <w:rFonts w:eastAsia="Arial" w:cs="Arial"/>
        </w:rPr>
        <w:t>aux côtés d</w:t>
      </w:r>
      <w:r w:rsidR="00F7706A" w:rsidRPr="002D3263">
        <w:rPr>
          <w:rFonts w:eastAsia="Arial" w:cs="Arial"/>
        </w:rPr>
        <w:t xml:space="preserve">es personnes </w:t>
      </w:r>
      <w:r w:rsidR="7D0B0319" w:rsidRPr="002D3263">
        <w:rPr>
          <w:rFonts w:eastAsia="Arial" w:cs="Arial"/>
        </w:rPr>
        <w:t>déficientes visuelles</w:t>
      </w:r>
      <w:r w:rsidR="00F7706A" w:rsidRPr="002D3263">
        <w:rPr>
          <w:rFonts w:eastAsia="Arial" w:cs="Arial"/>
        </w:rPr>
        <w:t>.</w:t>
      </w:r>
    </w:p>
    <w:p w14:paraId="7D8D93A2" w14:textId="164578F8" w:rsidR="00F7706A" w:rsidRPr="002D3263" w:rsidRDefault="00F7706A" w:rsidP="008F48D5">
      <w:pPr>
        <w:pStyle w:val="Titre4"/>
        <w:spacing w:after="0" w:line="360" w:lineRule="auto"/>
        <w:rPr>
          <w:rFonts w:eastAsia="Arial" w:cs="Arial"/>
        </w:rPr>
      </w:pPr>
      <w:r w:rsidRPr="002D3263">
        <w:rPr>
          <w:rFonts w:eastAsia="Arial" w:cs="Arial"/>
        </w:rPr>
        <w:t>Les établissements</w:t>
      </w:r>
    </w:p>
    <w:p w14:paraId="4426FF9D" w14:textId="3E14F484" w:rsidR="00F7706A" w:rsidRPr="002D3263" w:rsidRDefault="00F7706A" w:rsidP="008F48D5">
      <w:pPr>
        <w:spacing w:after="0" w:line="360" w:lineRule="auto"/>
        <w:rPr>
          <w:rFonts w:eastAsia="Arial" w:cs="Arial"/>
        </w:rPr>
      </w:pPr>
      <w:r w:rsidRPr="002D3263">
        <w:rPr>
          <w:rFonts w:eastAsia="Arial" w:cs="Arial"/>
        </w:rPr>
        <w:t>L’association dispose de 1</w:t>
      </w:r>
      <w:r w:rsidR="6CB1C1A6" w:rsidRPr="002D3263">
        <w:rPr>
          <w:rFonts w:eastAsia="Arial" w:cs="Arial"/>
        </w:rPr>
        <w:t>8</w:t>
      </w:r>
      <w:r w:rsidRPr="002D3263">
        <w:rPr>
          <w:rFonts w:eastAsia="Arial" w:cs="Arial"/>
        </w:rPr>
        <w:t xml:space="preserve"> établissements, répartis sur 8 sites, dont les missions portent sur deux domaines : insertion et formation professionnelle d’une part, accompagnement social et hébergement, d’autre part : un ensemble dédié au service des personnes aveugles ou malvoyantes, en particulier les plus vulnérables. </w:t>
      </w:r>
    </w:p>
    <w:p w14:paraId="6A026B81" w14:textId="1AFD87B3" w:rsidR="00F7706A" w:rsidRPr="002D3263" w:rsidRDefault="00F7706A" w:rsidP="008F48D5">
      <w:pPr>
        <w:pStyle w:val="Titre4"/>
        <w:spacing w:after="0" w:line="360" w:lineRule="auto"/>
        <w:rPr>
          <w:rFonts w:eastAsia="Arial" w:cs="Arial"/>
        </w:rPr>
      </w:pPr>
      <w:r w:rsidRPr="002D3263">
        <w:rPr>
          <w:rFonts w:eastAsia="Arial" w:cs="Arial"/>
        </w:rPr>
        <w:t>Les comités</w:t>
      </w:r>
    </w:p>
    <w:p w14:paraId="79E32082" w14:textId="704130A8" w:rsidR="00F7706A" w:rsidRPr="002D3263" w:rsidRDefault="00F7706A" w:rsidP="008F48D5">
      <w:pPr>
        <w:spacing w:after="0" w:line="360" w:lineRule="auto"/>
        <w:rPr>
          <w:rFonts w:eastAsia="Arial" w:cs="Arial"/>
        </w:rPr>
      </w:pPr>
      <w:r w:rsidRPr="002D3263">
        <w:rPr>
          <w:rFonts w:eastAsia="Arial" w:cs="Arial"/>
        </w:rPr>
        <w:t>Avec 13</w:t>
      </w:r>
      <w:r w:rsidR="005238AD" w:rsidRPr="002D3263">
        <w:rPr>
          <w:rFonts w:eastAsia="Arial" w:cs="Arial"/>
        </w:rPr>
        <w:t>3</w:t>
      </w:r>
      <w:r w:rsidRPr="002D3263">
        <w:rPr>
          <w:rFonts w:eastAsia="Arial" w:cs="Arial"/>
        </w:rPr>
        <w:t xml:space="preserve"> implantations en France métropolitaine, départements et territoires d’outre-mer, réparties en 60 comités et 7</w:t>
      </w:r>
      <w:r w:rsidR="005238AD" w:rsidRPr="002D3263">
        <w:rPr>
          <w:rFonts w:eastAsia="Arial" w:cs="Arial"/>
        </w:rPr>
        <w:t>3</w:t>
      </w:r>
      <w:r w:rsidRPr="002D3263">
        <w:rPr>
          <w:rFonts w:eastAsia="Arial" w:cs="Arial"/>
        </w:rPr>
        <w:t xml:space="preserve"> antennes et correspondances, l’association couvre une grande partie du territoire. </w:t>
      </w:r>
    </w:p>
    <w:p w14:paraId="374899EC" w14:textId="5F8EF7EB" w:rsidR="00F7706A" w:rsidRPr="002D3263" w:rsidRDefault="00F7706A" w:rsidP="008F48D5">
      <w:pPr>
        <w:spacing w:after="0" w:line="360" w:lineRule="auto"/>
        <w:rPr>
          <w:rFonts w:eastAsia="Arial" w:cs="Arial"/>
        </w:rPr>
      </w:pPr>
      <w:r w:rsidRPr="002D3263">
        <w:rPr>
          <w:rFonts w:eastAsia="Arial" w:cs="Arial"/>
        </w:rPr>
        <w:t>En 202</w:t>
      </w:r>
      <w:r w:rsidR="00721286" w:rsidRPr="002D3263">
        <w:rPr>
          <w:rFonts w:eastAsia="Arial" w:cs="Arial"/>
        </w:rPr>
        <w:t>5</w:t>
      </w:r>
      <w:r w:rsidR="7D8B9D67" w:rsidRPr="002D3263">
        <w:rPr>
          <w:rFonts w:eastAsia="Arial" w:cs="Arial"/>
        </w:rPr>
        <w:t>,</w:t>
      </w:r>
      <w:r w:rsidRPr="002D3263">
        <w:rPr>
          <w:rFonts w:eastAsia="Arial" w:cs="Arial"/>
        </w:rPr>
        <w:t xml:space="preserve"> les comités ont accueilli plus de </w:t>
      </w:r>
      <w:r w:rsidR="0022400E" w:rsidRPr="002D3263">
        <w:rPr>
          <w:rFonts w:eastAsia="Arial" w:cs="Arial"/>
        </w:rPr>
        <w:t>10 </w:t>
      </w:r>
      <w:r w:rsidR="00FD5825">
        <w:rPr>
          <w:rFonts w:eastAsia="Arial" w:cs="Arial"/>
        </w:rPr>
        <w:t>900</w:t>
      </w:r>
      <w:r w:rsidR="0022400E" w:rsidRPr="002D3263">
        <w:rPr>
          <w:rFonts w:eastAsia="Arial" w:cs="Arial"/>
        </w:rPr>
        <w:t xml:space="preserve"> </w:t>
      </w:r>
      <w:r w:rsidRPr="002D3263">
        <w:rPr>
          <w:rFonts w:eastAsia="Arial" w:cs="Arial"/>
        </w:rPr>
        <w:t>bénéficiaires déficients visuels et près de 6 100 d’entre eux ont participé régulièrement à des activités qui leur ont été proposées.</w:t>
      </w:r>
      <w:r w:rsidR="2FC97D08" w:rsidRPr="002D3263">
        <w:rPr>
          <w:rFonts w:eastAsia="Arial" w:cs="Arial"/>
        </w:rPr>
        <w:t xml:space="preserve"> </w:t>
      </w:r>
    </w:p>
    <w:p w14:paraId="30B6FCF4" w14:textId="0AC9DFD8" w:rsidR="00F7706A" w:rsidRPr="002D3263" w:rsidRDefault="2FC97D08" w:rsidP="008F48D5">
      <w:pPr>
        <w:spacing w:after="0" w:line="360" w:lineRule="auto"/>
        <w:rPr>
          <w:rFonts w:eastAsia="Arial" w:cs="Arial"/>
        </w:rPr>
      </w:pPr>
      <w:r w:rsidRPr="002D3263">
        <w:rPr>
          <w:rFonts w:eastAsia="Arial" w:cs="Arial"/>
        </w:rPr>
        <w:t>L’année 2025 aura vu la fermeture de nos comités de Seine-Maritime à Rouen et du Doubs à Montbéliard. En mai 2025, l’antenne de Dammarie-les-Lys qui dépendait du comité de Paris-Île-de-France est devenue le comité de Seine-et-Marne. Pour être toujours au plus près sur le terrain, 3 nouvelles antennes ont été créé</w:t>
      </w:r>
      <w:r w:rsidR="00FD5825">
        <w:rPr>
          <w:rFonts w:eastAsia="Arial" w:cs="Arial"/>
        </w:rPr>
        <w:t>e</w:t>
      </w:r>
      <w:r w:rsidRPr="002D3263">
        <w:rPr>
          <w:rFonts w:eastAsia="Arial" w:cs="Arial"/>
        </w:rPr>
        <w:t>s : Sartrouville par le comité des Yvelines, Albertville par le comité de Savoie et Paray-le-Monial par le comité de Montceau-les-Mines.</w:t>
      </w:r>
    </w:p>
    <w:p w14:paraId="579C125E" w14:textId="61588ADB" w:rsidR="0043452B" w:rsidRPr="002D3263" w:rsidRDefault="0043452B" w:rsidP="008F48D5">
      <w:pPr>
        <w:spacing w:after="0" w:line="360" w:lineRule="auto"/>
        <w:rPr>
          <w:rFonts w:eastAsia="Arial" w:cs="Arial"/>
        </w:rPr>
      </w:pPr>
      <w:hyperlink r:id="rId11">
        <w:r w:rsidRPr="002D3263">
          <w:rPr>
            <w:rStyle w:val="Lienhypertexte"/>
            <w:rFonts w:eastAsia="Arial" w:cs="Arial"/>
          </w:rPr>
          <w:t>Découvrez nos comités</w:t>
        </w:r>
      </w:hyperlink>
    </w:p>
    <w:p w14:paraId="7212316B" w14:textId="303A0CBF" w:rsidR="003F087A" w:rsidRPr="002D3263" w:rsidRDefault="006C5103" w:rsidP="008F48D5">
      <w:pPr>
        <w:pStyle w:val="Titre3"/>
        <w:numPr>
          <w:ilvl w:val="0"/>
          <w:numId w:val="10"/>
        </w:numPr>
        <w:spacing w:after="0" w:line="360" w:lineRule="auto"/>
        <w:rPr>
          <w:rFonts w:cs="Arial"/>
        </w:rPr>
      </w:pPr>
      <w:bookmarkStart w:id="5" w:name="_Toc233133813"/>
      <w:r w:rsidRPr="002D3263">
        <w:rPr>
          <w:rFonts w:cs="Arial"/>
        </w:rPr>
        <w:lastRenderedPageBreak/>
        <w:t>Évé</w:t>
      </w:r>
      <w:r w:rsidR="003B2260" w:rsidRPr="002D3263">
        <w:rPr>
          <w:rFonts w:cs="Arial"/>
        </w:rPr>
        <w:t>nements</w:t>
      </w:r>
      <w:r w:rsidR="0096697D" w:rsidRPr="002D3263">
        <w:rPr>
          <w:rFonts w:cs="Arial"/>
        </w:rPr>
        <w:t xml:space="preserve"> mar</w:t>
      </w:r>
      <w:r w:rsidR="004075C5" w:rsidRPr="002D3263">
        <w:rPr>
          <w:rFonts w:cs="Arial"/>
        </w:rPr>
        <w:t>qua</w:t>
      </w:r>
      <w:r w:rsidR="006B4625" w:rsidRPr="002D3263">
        <w:rPr>
          <w:rFonts w:cs="Arial"/>
        </w:rPr>
        <w:t xml:space="preserve">nts </w:t>
      </w:r>
      <w:r w:rsidR="00E1033F" w:rsidRPr="002D3263">
        <w:rPr>
          <w:rFonts w:cs="Arial"/>
        </w:rPr>
        <w:t>202</w:t>
      </w:r>
      <w:r w:rsidR="00BB0AAF">
        <w:rPr>
          <w:rFonts w:cs="Arial"/>
        </w:rPr>
        <w:t>5</w:t>
      </w:r>
      <w:bookmarkEnd w:id="5"/>
    </w:p>
    <w:p w14:paraId="04C6C9FE" w14:textId="77777777" w:rsidR="00190AD5" w:rsidRPr="002D3263" w:rsidRDefault="00190AD5" w:rsidP="008F48D5">
      <w:pPr>
        <w:pStyle w:val="Titre4"/>
        <w:spacing w:after="0" w:line="360" w:lineRule="auto"/>
        <w:rPr>
          <w:rFonts w:cs="Arial"/>
        </w:rPr>
      </w:pPr>
      <w:r w:rsidRPr="002D3263">
        <w:rPr>
          <w:rFonts w:cs="Arial"/>
        </w:rPr>
        <w:t xml:space="preserve">Janvier </w:t>
      </w:r>
    </w:p>
    <w:p w14:paraId="593FC5C0" w14:textId="212189FD" w:rsidR="00190AD5" w:rsidRPr="002D3263" w:rsidRDefault="00190AD5" w:rsidP="008F48D5">
      <w:pPr>
        <w:pStyle w:val="Titre5"/>
        <w:spacing w:after="0" w:line="360" w:lineRule="auto"/>
        <w:rPr>
          <w:rFonts w:cs="Arial"/>
        </w:rPr>
      </w:pPr>
      <w:r w:rsidRPr="002D3263">
        <w:rPr>
          <w:rFonts w:cs="Arial"/>
        </w:rPr>
        <w:t>Des guides du métro et tramway parisien</w:t>
      </w:r>
      <w:r w:rsidR="00E7259D">
        <w:rPr>
          <w:rFonts w:cs="Arial"/>
        </w:rPr>
        <w:t>s</w:t>
      </w:r>
      <w:r w:rsidRPr="002D3263">
        <w:rPr>
          <w:rFonts w:cs="Arial"/>
        </w:rPr>
        <w:t xml:space="preserve"> en braille</w:t>
      </w:r>
    </w:p>
    <w:p w14:paraId="7E924497" w14:textId="1EB77977" w:rsidR="00190AD5" w:rsidRPr="002D3263" w:rsidRDefault="00190AD5" w:rsidP="008F48D5">
      <w:pPr>
        <w:spacing w:after="0" w:line="360" w:lineRule="auto"/>
        <w:rPr>
          <w:rFonts w:cs="Arial"/>
        </w:rPr>
      </w:pPr>
      <w:r w:rsidRPr="002D3263">
        <w:rPr>
          <w:rFonts w:cs="Arial"/>
        </w:rPr>
        <w:t>Pour faciliter l’accès aux transports en commun des personnes aveugles ou malvoyantes, l’association Valentin Haüy a réalisé, avec le soutien de la RATP, des guides du métro et tramway parisien</w:t>
      </w:r>
      <w:r w:rsidR="00E7259D">
        <w:rPr>
          <w:rFonts w:cs="Arial"/>
        </w:rPr>
        <w:t>s</w:t>
      </w:r>
      <w:r w:rsidRPr="002D3263">
        <w:rPr>
          <w:rFonts w:cs="Arial"/>
        </w:rPr>
        <w:t xml:space="preserve"> en braille.  </w:t>
      </w:r>
    </w:p>
    <w:p w14:paraId="160DAC90" w14:textId="31F98921" w:rsidR="00190AD5" w:rsidRPr="002D3263" w:rsidRDefault="006B44BB" w:rsidP="008F48D5">
      <w:pPr>
        <w:spacing w:after="0" w:line="360" w:lineRule="auto"/>
        <w:rPr>
          <w:rFonts w:cs="Arial"/>
        </w:rPr>
      </w:pPr>
      <w:hyperlink r:id="rId12" w:history="1">
        <w:r w:rsidRPr="006B44BB">
          <w:rPr>
            <w:rStyle w:val="Lienhypertexte"/>
            <w:rFonts w:cs="Arial"/>
          </w:rPr>
          <w:t>Découvrez nos guides de transports parisiens</w:t>
        </w:r>
      </w:hyperlink>
    </w:p>
    <w:p w14:paraId="25A1C464" w14:textId="77777777" w:rsidR="00190AD5" w:rsidRPr="002D3263" w:rsidRDefault="00190AD5" w:rsidP="008F48D5">
      <w:pPr>
        <w:pStyle w:val="Titre4"/>
        <w:spacing w:after="0" w:line="360" w:lineRule="auto"/>
        <w:rPr>
          <w:rFonts w:cs="Arial"/>
        </w:rPr>
      </w:pPr>
      <w:r w:rsidRPr="002D3263">
        <w:rPr>
          <w:rFonts w:cs="Arial"/>
        </w:rPr>
        <w:t>Février</w:t>
      </w:r>
    </w:p>
    <w:p w14:paraId="474CB79A" w14:textId="65F35885" w:rsidR="00190AD5" w:rsidRPr="002D3263" w:rsidRDefault="00190AD5" w:rsidP="008F48D5">
      <w:pPr>
        <w:pStyle w:val="Titre5"/>
        <w:spacing w:after="0" w:line="360" w:lineRule="auto"/>
        <w:rPr>
          <w:rFonts w:cs="Arial"/>
        </w:rPr>
      </w:pPr>
      <w:r w:rsidRPr="002D3263">
        <w:rPr>
          <w:rFonts w:cs="Arial"/>
        </w:rPr>
        <w:t>20 ans après, où en est la Loi handicap du 11 février 2005 ?</w:t>
      </w:r>
    </w:p>
    <w:p w14:paraId="652C602A" w14:textId="24CC8989" w:rsidR="00190AD5" w:rsidRPr="002D3263" w:rsidRDefault="00190AD5" w:rsidP="008F48D5">
      <w:pPr>
        <w:spacing w:after="0" w:line="360" w:lineRule="auto"/>
        <w:rPr>
          <w:rFonts w:cs="Arial"/>
        </w:rPr>
      </w:pPr>
      <w:r w:rsidRPr="002D3263">
        <w:rPr>
          <w:rFonts w:cs="Arial"/>
        </w:rPr>
        <w:t>Le 11 février 2025, la Loi handicap a fêté ses 20 ans… et son article 13 qui promettait, dans un délai de 5 ans l’abolition de la barrière d’âge en matière de compensation du handicap, n’est toujours pas appliqué. Pour attirer l’attention sur cette injustice, nous avons lancé une campagne percutante</w:t>
      </w:r>
      <w:r w:rsidR="00660D1F">
        <w:rPr>
          <w:rFonts w:cs="Arial"/>
        </w:rPr>
        <w:t> :</w:t>
      </w:r>
      <w:r w:rsidRPr="002D3263">
        <w:rPr>
          <w:rFonts w:cs="Arial"/>
        </w:rPr>
        <w:t xml:space="preserve"> « L’anniversaire de </w:t>
      </w:r>
      <w:r w:rsidR="00842758">
        <w:rPr>
          <w:rFonts w:cs="Arial"/>
        </w:rPr>
        <w:br/>
      </w:r>
      <w:r w:rsidRPr="002D3263">
        <w:rPr>
          <w:rFonts w:cs="Arial"/>
        </w:rPr>
        <w:t>trop »</w:t>
      </w:r>
      <w:r w:rsidR="007C3447">
        <w:rPr>
          <w:rFonts w:cs="Arial"/>
        </w:rPr>
        <w:t xml:space="preserve">, </w:t>
      </w:r>
      <w:r w:rsidRPr="002D3263">
        <w:rPr>
          <w:rFonts w:cs="Arial"/>
        </w:rPr>
        <w:t>afin de faire une demande simple et légitime : supprimer la barrière d’âge limite et prendre en compte les réels besoins des personnes déficientes visuelles.</w:t>
      </w:r>
    </w:p>
    <w:p w14:paraId="7323BA19" w14:textId="7E9F5255" w:rsidR="00190AD5" w:rsidRPr="002D3263" w:rsidRDefault="00B676D5" w:rsidP="008F48D5">
      <w:pPr>
        <w:spacing w:after="0" w:line="360" w:lineRule="auto"/>
        <w:rPr>
          <w:rFonts w:cs="Arial"/>
        </w:rPr>
      </w:pPr>
      <w:hyperlink r:id="rId13" w:history="1">
        <w:r w:rsidRPr="00B676D5">
          <w:rPr>
            <w:rStyle w:val="Lienhypertexte"/>
            <w:rFonts w:cs="Arial"/>
          </w:rPr>
          <w:t>En savoir plus sur nos engagements</w:t>
        </w:r>
      </w:hyperlink>
      <w:r w:rsidR="00190AD5" w:rsidRPr="002D3263">
        <w:rPr>
          <w:rFonts w:cs="Arial"/>
        </w:rPr>
        <w:t xml:space="preserve"> </w:t>
      </w:r>
    </w:p>
    <w:p w14:paraId="3CA758A1" w14:textId="42094563" w:rsidR="00190AD5" w:rsidRPr="002D3263" w:rsidRDefault="00190AD5" w:rsidP="008F48D5">
      <w:pPr>
        <w:pStyle w:val="Titre5"/>
        <w:spacing w:after="0" w:line="360" w:lineRule="auto"/>
        <w:rPr>
          <w:rFonts w:cs="Arial"/>
        </w:rPr>
      </w:pPr>
      <w:r w:rsidRPr="002D3263">
        <w:rPr>
          <w:rFonts w:cs="Arial"/>
        </w:rPr>
        <w:t>Séance en audiodescription à la Fête du court métrage.</w:t>
      </w:r>
    </w:p>
    <w:p w14:paraId="7AFFE297" w14:textId="77777777" w:rsidR="00190AD5" w:rsidRPr="002D3263" w:rsidRDefault="00190AD5" w:rsidP="008F48D5">
      <w:pPr>
        <w:spacing w:after="0" w:line="360" w:lineRule="auto"/>
        <w:rPr>
          <w:rFonts w:cs="Arial"/>
        </w:rPr>
      </w:pPr>
      <w:r w:rsidRPr="002D3263">
        <w:rPr>
          <w:rFonts w:cs="Arial"/>
        </w:rPr>
        <w:t>L’association Valentin Haüy met à disposition du matériel pour des projections en audiodescription à la Fête du court métrage !</w:t>
      </w:r>
    </w:p>
    <w:p w14:paraId="2920CCA9" w14:textId="5A99A42C" w:rsidR="00190AD5" w:rsidRPr="002D3263" w:rsidRDefault="00012D6C" w:rsidP="008F48D5">
      <w:pPr>
        <w:spacing w:after="0" w:line="360" w:lineRule="auto"/>
        <w:rPr>
          <w:rFonts w:cs="Arial"/>
        </w:rPr>
      </w:pPr>
      <w:hyperlink r:id="rId14" w:history="1">
        <w:r w:rsidRPr="00012D6C">
          <w:rPr>
            <w:rStyle w:val="Lienhypertexte"/>
            <w:rFonts w:cs="Arial"/>
          </w:rPr>
          <w:t>Découvrez le dispositif</w:t>
        </w:r>
      </w:hyperlink>
    </w:p>
    <w:p w14:paraId="6A5845C9" w14:textId="4A93F14F" w:rsidR="00190AD5" w:rsidRPr="002D3263" w:rsidRDefault="00190AD5" w:rsidP="008F48D5">
      <w:pPr>
        <w:pStyle w:val="Titre5"/>
        <w:spacing w:after="0" w:line="360" w:lineRule="auto"/>
        <w:rPr>
          <w:rFonts w:cs="Arial"/>
        </w:rPr>
      </w:pPr>
      <w:r w:rsidRPr="002D3263">
        <w:rPr>
          <w:rFonts w:cs="Arial"/>
        </w:rPr>
        <w:t>L’association Valentin Haüy était présente au 8</w:t>
      </w:r>
      <w:r w:rsidR="00916F91" w:rsidRPr="00916F91">
        <w:rPr>
          <w:rFonts w:cs="Arial"/>
          <w:vertAlign w:val="superscript"/>
        </w:rPr>
        <w:t>e</w:t>
      </w:r>
      <w:r w:rsidR="00916F91">
        <w:rPr>
          <w:rFonts w:cs="Arial"/>
        </w:rPr>
        <w:t xml:space="preserve"> </w:t>
      </w:r>
      <w:r w:rsidRPr="002D3263">
        <w:rPr>
          <w:rFonts w:cs="Arial"/>
        </w:rPr>
        <w:t>Marius de l’audiodescription</w:t>
      </w:r>
    </w:p>
    <w:p w14:paraId="577A1A6B" w14:textId="3E878C18" w:rsidR="00190AD5" w:rsidRPr="002D3263" w:rsidRDefault="00190AD5" w:rsidP="008F48D5">
      <w:pPr>
        <w:spacing w:after="0" w:line="360" w:lineRule="auto"/>
        <w:rPr>
          <w:rFonts w:cs="Arial"/>
        </w:rPr>
      </w:pPr>
      <w:r w:rsidRPr="002D3263">
        <w:rPr>
          <w:rFonts w:cs="Arial"/>
        </w:rPr>
        <w:t>La 8</w:t>
      </w:r>
      <w:r w:rsidR="00916F91" w:rsidRPr="00916F91">
        <w:rPr>
          <w:rFonts w:cs="Arial"/>
          <w:vertAlign w:val="superscript"/>
        </w:rPr>
        <w:t>e</w:t>
      </w:r>
      <w:r w:rsidR="00916F91">
        <w:rPr>
          <w:rFonts w:cs="Arial"/>
        </w:rPr>
        <w:t xml:space="preserve"> </w:t>
      </w:r>
      <w:r w:rsidRPr="002D3263">
        <w:rPr>
          <w:rFonts w:cs="Arial"/>
        </w:rPr>
        <w:t xml:space="preserve">cérémonie du Marius de l’audiodescription s’est déroulée le 26 février </w:t>
      </w:r>
      <w:r w:rsidR="00916F91">
        <w:rPr>
          <w:rFonts w:cs="Arial"/>
        </w:rPr>
        <w:t>2025</w:t>
      </w:r>
      <w:r w:rsidRPr="002D3263">
        <w:rPr>
          <w:rFonts w:cs="Arial"/>
        </w:rPr>
        <w:t>, au Centre National du Cinéma et de l’image animée. Sylvain Nivard, président de l’association, a pris la parole à la tribune notamment pour rappeler que l'équipement des salles de cinéma reste un enjeu plus que jamais d'actualité pour une accessibilité du cinéma au plus grand nombre.</w:t>
      </w:r>
    </w:p>
    <w:p w14:paraId="2C7889B6" w14:textId="63402671" w:rsidR="00190AD5" w:rsidRPr="002D3263" w:rsidRDefault="00772D5F" w:rsidP="008F48D5">
      <w:pPr>
        <w:spacing w:after="0" w:line="360" w:lineRule="auto"/>
        <w:rPr>
          <w:rFonts w:cs="Arial"/>
        </w:rPr>
      </w:pPr>
      <w:hyperlink r:id="rId15" w:history="1">
        <w:r w:rsidRPr="00772D5F">
          <w:rPr>
            <w:rStyle w:val="Lienhypertexte"/>
            <w:rFonts w:cs="Arial"/>
          </w:rPr>
          <w:t>La 8</w:t>
        </w:r>
        <w:r w:rsidRPr="00772D5F">
          <w:rPr>
            <w:rStyle w:val="Lienhypertexte"/>
            <w:rFonts w:cs="Arial"/>
            <w:vertAlign w:val="superscript"/>
          </w:rPr>
          <w:t>e</w:t>
        </w:r>
        <w:r w:rsidRPr="00772D5F">
          <w:rPr>
            <w:rStyle w:val="Lienhypertexte"/>
            <w:rFonts w:cs="Arial"/>
          </w:rPr>
          <w:t xml:space="preserve"> édition des Marius de l’audiodescription</w:t>
        </w:r>
      </w:hyperlink>
    </w:p>
    <w:p w14:paraId="2747E2DC" w14:textId="77777777" w:rsidR="00190AD5" w:rsidRPr="002D3263" w:rsidRDefault="00190AD5" w:rsidP="008F48D5">
      <w:pPr>
        <w:pStyle w:val="Titre4"/>
        <w:spacing w:after="0" w:line="360" w:lineRule="auto"/>
        <w:rPr>
          <w:rFonts w:cs="Arial"/>
        </w:rPr>
      </w:pPr>
      <w:r w:rsidRPr="002D3263">
        <w:rPr>
          <w:rFonts w:cs="Arial"/>
        </w:rPr>
        <w:lastRenderedPageBreak/>
        <w:t xml:space="preserve">Mars </w:t>
      </w:r>
    </w:p>
    <w:p w14:paraId="4D679D4C" w14:textId="500C666C" w:rsidR="00190AD5" w:rsidRPr="002D3263" w:rsidRDefault="00190AD5" w:rsidP="008F48D5">
      <w:pPr>
        <w:pStyle w:val="Titre5"/>
        <w:spacing w:after="0" w:line="360" w:lineRule="auto"/>
        <w:rPr>
          <w:rFonts w:cs="Arial"/>
        </w:rPr>
      </w:pPr>
      <w:r w:rsidRPr="002D3263">
        <w:rPr>
          <w:rFonts w:cs="Arial"/>
        </w:rPr>
        <w:t>Le concours « Dis-moi dix mots » !</w:t>
      </w:r>
    </w:p>
    <w:p w14:paraId="1B0A56B6" w14:textId="28C807AE" w:rsidR="00190AD5" w:rsidRPr="002D3263" w:rsidRDefault="00190AD5" w:rsidP="008F48D5">
      <w:pPr>
        <w:spacing w:after="0" w:line="360" w:lineRule="auto"/>
        <w:rPr>
          <w:rFonts w:cs="Arial"/>
        </w:rPr>
      </w:pPr>
      <w:r w:rsidRPr="002D3263">
        <w:rPr>
          <w:rFonts w:cs="Arial"/>
        </w:rPr>
        <w:t>L’association Valentin Haüy s’est associée cette année à ce concours national, destiné à promouvoir la langue française et la francophonie, organisé avec le ministère de la Culture. Bravo à nos 45 participants et leurs 25 accompagnateurs, pour leur travail de réflexion et d’écriture qui ont été récompensés !</w:t>
      </w:r>
    </w:p>
    <w:p w14:paraId="24E37000" w14:textId="2A2FC259" w:rsidR="00190AD5" w:rsidRPr="002D3263" w:rsidRDefault="0029167F" w:rsidP="008F48D5">
      <w:pPr>
        <w:spacing w:after="0" w:line="360" w:lineRule="auto"/>
        <w:rPr>
          <w:rFonts w:cs="Arial"/>
        </w:rPr>
      </w:pPr>
      <w:hyperlink r:id="rId16" w:history="1">
        <w:r w:rsidRPr="0029167F">
          <w:rPr>
            <w:rStyle w:val="Lienhypertexte"/>
            <w:rFonts w:cs="Arial"/>
          </w:rPr>
          <w:t>Découvrez nos lauréats</w:t>
        </w:r>
      </w:hyperlink>
    </w:p>
    <w:p w14:paraId="444C6679" w14:textId="77777777" w:rsidR="00190AD5" w:rsidRPr="002D3263" w:rsidRDefault="00190AD5" w:rsidP="008F48D5">
      <w:pPr>
        <w:pStyle w:val="Titre5"/>
        <w:spacing w:after="0" w:line="360" w:lineRule="auto"/>
        <w:rPr>
          <w:rFonts w:cs="Arial"/>
        </w:rPr>
      </w:pPr>
      <w:r w:rsidRPr="002D3263">
        <w:rPr>
          <w:rFonts w:cs="Arial"/>
        </w:rPr>
        <w:t>Le Salon Sens de l’Emploi 2025</w:t>
      </w:r>
    </w:p>
    <w:p w14:paraId="42040BD2" w14:textId="77777777" w:rsidR="00190AD5" w:rsidRPr="002D3263" w:rsidRDefault="00190AD5" w:rsidP="008F48D5">
      <w:pPr>
        <w:spacing w:after="0" w:line="360" w:lineRule="auto"/>
        <w:rPr>
          <w:rFonts w:cs="Arial"/>
        </w:rPr>
      </w:pPr>
      <w:r w:rsidRPr="002D3263">
        <w:rPr>
          <w:rFonts w:cs="Arial"/>
        </w:rPr>
        <w:t>L'association Valentin Haüy a répondu présente à cette édition 2025, l’occasion pour le public de rencontrer nos équipes de formation à la réparation de cycles avec notre Atelier de La Villette, ainsi que les équipes de l’Établissement et Service de Réadaptation Professionnelle (ESRP) Valentin Haüy, qui présentaient nos différentes formations : kinésithérapie, informatique, bien-être, mécaniques cycles, administration.</w:t>
      </w:r>
    </w:p>
    <w:p w14:paraId="4419420F" w14:textId="65A4DEF6" w:rsidR="00190AD5" w:rsidRPr="002D3263" w:rsidRDefault="00870F9E" w:rsidP="008F48D5">
      <w:pPr>
        <w:spacing w:after="0" w:line="360" w:lineRule="auto"/>
        <w:rPr>
          <w:rFonts w:cs="Arial"/>
        </w:rPr>
      </w:pPr>
      <w:hyperlink r:id="rId17" w:history="1">
        <w:r w:rsidRPr="00870F9E">
          <w:rPr>
            <w:rStyle w:val="Lienhypertexte"/>
            <w:rFonts w:cs="Arial"/>
          </w:rPr>
          <w:t>En savoir plus sur le Salon Sens de l’Emploi</w:t>
        </w:r>
      </w:hyperlink>
    </w:p>
    <w:p w14:paraId="09BBE557" w14:textId="60CDF481" w:rsidR="00190AD5" w:rsidRPr="002D3263" w:rsidRDefault="00190AD5" w:rsidP="008F48D5">
      <w:pPr>
        <w:pStyle w:val="Titre5"/>
        <w:spacing w:after="0" w:line="360" w:lineRule="auto"/>
        <w:rPr>
          <w:rFonts w:cs="Arial"/>
        </w:rPr>
      </w:pPr>
      <w:r w:rsidRPr="002D3263">
        <w:rPr>
          <w:rFonts w:cs="Arial"/>
        </w:rPr>
        <w:t>La 30</w:t>
      </w:r>
      <w:r w:rsidR="00796A68" w:rsidRPr="00796A68">
        <w:rPr>
          <w:rFonts w:cs="Arial"/>
          <w:vertAlign w:val="superscript"/>
        </w:rPr>
        <w:t>e</w:t>
      </w:r>
      <w:r w:rsidR="00796A68">
        <w:rPr>
          <w:rFonts w:cs="Arial"/>
        </w:rPr>
        <w:t xml:space="preserve"> </w:t>
      </w:r>
      <w:r w:rsidRPr="002D3263">
        <w:rPr>
          <w:rFonts w:cs="Arial"/>
        </w:rPr>
        <w:t xml:space="preserve">édition du </w:t>
      </w:r>
      <w:r w:rsidR="00796A68">
        <w:rPr>
          <w:rFonts w:cs="Arial"/>
        </w:rPr>
        <w:t>« </w:t>
      </w:r>
      <w:r w:rsidRPr="002D3263">
        <w:rPr>
          <w:rFonts w:cs="Arial"/>
        </w:rPr>
        <w:t>Poinçon Magique</w:t>
      </w:r>
      <w:r w:rsidR="00796A68">
        <w:rPr>
          <w:rFonts w:cs="Arial"/>
        </w:rPr>
        <w:t> »</w:t>
      </w:r>
    </w:p>
    <w:p w14:paraId="085A0157" w14:textId="45527994" w:rsidR="00190AD5" w:rsidRPr="002D3263" w:rsidRDefault="00190AD5" w:rsidP="008F48D5">
      <w:pPr>
        <w:spacing w:after="0" w:line="360" w:lineRule="auto"/>
        <w:rPr>
          <w:rFonts w:cs="Arial"/>
        </w:rPr>
      </w:pPr>
      <w:r w:rsidRPr="002D3263">
        <w:rPr>
          <w:rFonts w:cs="Arial"/>
        </w:rPr>
        <w:t xml:space="preserve">Le </w:t>
      </w:r>
      <w:r w:rsidR="00796A68">
        <w:rPr>
          <w:rFonts w:cs="Arial"/>
        </w:rPr>
        <w:t>« </w:t>
      </w:r>
      <w:r w:rsidRPr="002D3263">
        <w:rPr>
          <w:rFonts w:cs="Arial"/>
        </w:rPr>
        <w:t>Poinçon Magique</w:t>
      </w:r>
      <w:r w:rsidR="00796A68">
        <w:rPr>
          <w:rFonts w:cs="Arial"/>
        </w:rPr>
        <w:t> »</w:t>
      </w:r>
      <w:r w:rsidRPr="002D3263">
        <w:rPr>
          <w:rFonts w:cs="Arial"/>
        </w:rPr>
        <w:t xml:space="preserve"> 2025, notre concours de dictée nationale en braille, a réuni 234 candidats, répartis dans toute la France, avec 32 structures participantes.</w:t>
      </w:r>
    </w:p>
    <w:p w14:paraId="48DACE45" w14:textId="1EB36294" w:rsidR="00190AD5" w:rsidRPr="002D3263" w:rsidRDefault="007918BC" w:rsidP="008F48D5">
      <w:pPr>
        <w:spacing w:after="0" w:line="360" w:lineRule="auto"/>
        <w:rPr>
          <w:rFonts w:cs="Arial"/>
        </w:rPr>
      </w:pPr>
      <w:hyperlink r:id="rId18" w:history="1">
        <w:r w:rsidRPr="007918BC">
          <w:rPr>
            <w:rStyle w:val="Lienhypertexte"/>
            <w:rFonts w:cs="Arial"/>
          </w:rPr>
          <w:t>Découvrez les lauréats du concours</w:t>
        </w:r>
      </w:hyperlink>
    </w:p>
    <w:p w14:paraId="0D28166B" w14:textId="77777777" w:rsidR="00190AD5" w:rsidRPr="002D3263" w:rsidRDefault="00190AD5" w:rsidP="008F48D5">
      <w:pPr>
        <w:pStyle w:val="Titre4"/>
        <w:spacing w:after="0" w:line="360" w:lineRule="auto"/>
        <w:rPr>
          <w:rFonts w:cs="Arial"/>
        </w:rPr>
      </w:pPr>
      <w:r w:rsidRPr="002D3263">
        <w:rPr>
          <w:rFonts w:cs="Arial"/>
        </w:rPr>
        <w:t>Avril</w:t>
      </w:r>
    </w:p>
    <w:p w14:paraId="1162E067" w14:textId="61D096EA" w:rsidR="00190AD5" w:rsidRPr="002D3263" w:rsidRDefault="00190AD5" w:rsidP="008F48D5">
      <w:pPr>
        <w:pStyle w:val="Titre5"/>
        <w:spacing w:after="0" w:line="360" w:lineRule="auto"/>
        <w:rPr>
          <w:rFonts w:cs="Arial"/>
        </w:rPr>
      </w:pPr>
      <w:r w:rsidRPr="002D3263">
        <w:rPr>
          <w:rFonts w:cs="Arial"/>
        </w:rPr>
        <w:t>Festival du Livre de Paris 2025</w:t>
      </w:r>
    </w:p>
    <w:p w14:paraId="1947781B" w14:textId="77777777" w:rsidR="00190AD5" w:rsidRPr="002D3263" w:rsidRDefault="00190AD5" w:rsidP="008F48D5">
      <w:pPr>
        <w:spacing w:after="0" w:line="360" w:lineRule="auto"/>
        <w:rPr>
          <w:rFonts w:cs="Arial"/>
        </w:rPr>
      </w:pPr>
      <w:r w:rsidRPr="002D3263">
        <w:rPr>
          <w:rFonts w:cs="Arial"/>
        </w:rPr>
        <w:t>Le comité Valentin Haüy de Paris Île-de-France était présent au Festival du Livre de Paris qui se tenait au Grand Palais. Une bonne occasion pour présenter au grand public, les différentes possibilités de lire autrement. L’équipe de la médiathèque Valentin Haüy était également sur le stand notamment pour présenter Éole, notre bibliothèque en ligne.</w:t>
      </w:r>
    </w:p>
    <w:p w14:paraId="76A794DF" w14:textId="102322F9" w:rsidR="00190AD5" w:rsidRPr="002D3263" w:rsidRDefault="001F15A6" w:rsidP="008F48D5">
      <w:pPr>
        <w:spacing w:after="0" w:line="360" w:lineRule="auto"/>
        <w:rPr>
          <w:rFonts w:cs="Arial"/>
        </w:rPr>
      </w:pPr>
      <w:hyperlink r:id="rId19" w:history="1">
        <w:r w:rsidRPr="001F15A6">
          <w:rPr>
            <w:rStyle w:val="Lienhypertexte"/>
            <w:rFonts w:cs="Arial"/>
          </w:rPr>
          <w:t>Retour sur le Festival du Livre de Paris</w:t>
        </w:r>
      </w:hyperlink>
    </w:p>
    <w:p w14:paraId="16072986" w14:textId="650AE12F" w:rsidR="00190AD5" w:rsidRPr="002D3263" w:rsidRDefault="00190AD5" w:rsidP="008F48D5">
      <w:pPr>
        <w:pStyle w:val="Titre5"/>
        <w:spacing w:after="0" w:line="360" w:lineRule="auto"/>
        <w:rPr>
          <w:rFonts w:cs="Arial"/>
        </w:rPr>
      </w:pPr>
      <w:r w:rsidRPr="002D3263">
        <w:rPr>
          <w:rFonts w:cs="Arial"/>
        </w:rPr>
        <w:t xml:space="preserve">Journée d'étude </w:t>
      </w:r>
      <w:r w:rsidR="0018136E">
        <w:rPr>
          <w:rFonts w:cs="Arial"/>
        </w:rPr>
        <w:t>« </w:t>
      </w:r>
      <w:r w:rsidRPr="002D3263">
        <w:rPr>
          <w:rFonts w:cs="Arial"/>
        </w:rPr>
        <w:t>Lire avec les oreilles, c'est lire ? Daisy et médiation</w:t>
      </w:r>
      <w:r w:rsidR="0018136E">
        <w:rPr>
          <w:rFonts w:cs="Arial"/>
        </w:rPr>
        <w:t> »</w:t>
      </w:r>
    </w:p>
    <w:p w14:paraId="2BD0AC8F" w14:textId="77777777" w:rsidR="00190AD5" w:rsidRPr="002D3263" w:rsidRDefault="00190AD5" w:rsidP="008F48D5">
      <w:pPr>
        <w:spacing w:after="0" w:line="360" w:lineRule="auto"/>
        <w:rPr>
          <w:rFonts w:cs="Arial"/>
        </w:rPr>
      </w:pPr>
      <w:r w:rsidRPr="002D3263">
        <w:rPr>
          <w:rFonts w:cs="Arial"/>
        </w:rPr>
        <w:t xml:space="preserve">La médiathèque Valentin Haüy a organisé une journée d’étude et de conférence dédiée au livre audio. L’occasion de retracer les différentes manières de lire, </w:t>
      </w:r>
      <w:r w:rsidRPr="002D3263">
        <w:rPr>
          <w:rFonts w:cs="Arial"/>
        </w:rPr>
        <w:lastRenderedPageBreak/>
        <w:t>notamment la « lecture avec les oreilles ». Les équipes de la médiathèque Valentin Haüy ont pu partager leur expérience avec les professionnels du secteur de la lecture conviés.</w:t>
      </w:r>
    </w:p>
    <w:p w14:paraId="361D5BD6" w14:textId="4B58F9BD" w:rsidR="00190AD5" w:rsidRPr="002D3263" w:rsidRDefault="00351B25" w:rsidP="008F48D5">
      <w:pPr>
        <w:spacing w:after="0" w:line="360" w:lineRule="auto"/>
        <w:rPr>
          <w:rFonts w:cs="Arial"/>
        </w:rPr>
      </w:pPr>
      <w:hyperlink r:id="rId20" w:history="1">
        <w:r w:rsidRPr="00351B25">
          <w:rPr>
            <w:rStyle w:val="Lienhypertexte"/>
            <w:rFonts w:cs="Arial"/>
          </w:rPr>
          <w:t>Retour sur la journée d’étude</w:t>
        </w:r>
      </w:hyperlink>
      <w:r w:rsidR="00190AD5" w:rsidRPr="002D3263">
        <w:rPr>
          <w:rFonts w:cs="Arial"/>
        </w:rPr>
        <w:t xml:space="preserve"> </w:t>
      </w:r>
    </w:p>
    <w:p w14:paraId="1F58E946" w14:textId="77777777" w:rsidR="00190AD5" w:rsidRPr="002D3263" w:rsidRDefault="00190AD5" w:rsidP="008F48D5">
      <w:pPr>
        <w:pStyle w:val="Titre4"/>
        <w:spacing w:after="0" w:line="360" w:lineRule="auto"/>
        <w:rPr>
          <w:rFonts w:cs="Arial"/>
        </w:rPr>
      </w:pPr>
      <w:r w:rsidRPr="002D3263">
        <w:rPr>
          <w:rFonts w:cs="Arial"/>
        </w:rPr>
        <w:t>Mai</w:t>
      </w:r>
    </w:p>
    <w:p w14:paraId="0052C020" w14:textId="37608DE0" w:rsidR="00190AD5" w:rsidRPr="002D3263" w:rsidRDefault="00190AD5" w:rsidP="008F48D5">
      <w:pPr>
        <w:pStyle w:val="Titre5"/>
        <w:spacing w:after="0" w:line="360" w:lineRule="auto"/>
        <w:rPr>
          <w:rFonts w:cs="Arial"/>
        </w:rPr>
      </w:pPr>
      <w:r w:rsidRPr="002D3263">
        <w:rPr>
          <w:rFonts w:cs="Arial"/>
        </w:rPr>
        <w:t>Nohan Dudon, encore champion d’Europe !</w:t>
      </w:r>
    </w:p>
    <w:p w14:paraId="01A129AD" w14:textId="2B3DA34A" w:rsidR="00190AD5" w:rsidRPr="002D3263" w:rsidRDefault="00190AD5" w:rsidP="008F48D5">
      <w:pPr>
        <w:spacing w:after="0" w:line="360" w:lineRule="auto"/>
        <w:rPr>
          <w:rFonts w:cs="Arial"/>
        </w:rPr>
      </w:pPr>
      <w:r w:rsidRPr="002D3263">
        <w:rPr>
          <w:rFonts w:cs="Arial"/>
        </w:rPr>
        <w:t xml:space="preserve">L’association Valentin Haüy, fière de parrainer Nohan Dudon depuis 2024, célèbre aujourd’hui une nouvelle victoire de ce jeune athlète exceptionnel : sacré pour </w:t>
      </w:r>
      <w:r w:rsidR="004C19A3" w:rsidRPr="002D3263">
        <w:rPr>
          <w:rFonts w:cs="Arial"/>
        </w:rPr>
        <w:t>la deuxième fois champion</w:t>
      </w:r>
      <w:r w:rsidR="004C19A3">
        <w:rPr>
          <w:rFonts w:cs="Arial"/>
        </w:rPr>
        <w:t xml:space="preserve"> </w:t>
      </w:r>
      <w:r w:rsidRPr="002D3263">
        <w:rPr>
          <w:rFonts w:cs="Arial"/>
        </w:rPr>
        <w:t>d’Europe de para</w:t>
      </w:r>
      <w:r w:rsidR="002B28AD">
        <w:rPr>
          <w:rFonts w:cs="Arial"/>
        </w:rPr>
        <w:t>-</w:t>
      </w:r>
      <w:r w:rsidRPr="002D3263">
        <w:rPr>
          <w:rFonts w:cs="Arial"/>
        </w:rPr>
        <w:t xml:space="preserve">karaté ! Entré en équipe de France en 2021, Nohan enchaîne les succès. Cette fois, c’est à Erevan, en Arménie, qu’il a décroché l’or </w:t>
      </w:r>
      <w:r w:rsidR="00FA5938">
        <w:rPr>
          <w:rFonts w:cs="Arial"/>
        </w:rPr>
        <w:t>aux</w:t>
      </w:r>
      <w:r w:rsidRPr="002D3263">
        <w:rPr>
          <w:rFonts w:cs="Arial"/>
        </w:rPr>
        <w:t xml:space="preserve"> championnats d’Europe de para</w:t>
      </w:r>
      <w:r w:rsidR="002B28AD">
        <w:rPr>
          <w:rFonts w:cs="Arial"/>
        </w:rPr>
        <w:t>-</w:t>
      </w:r>
      <w:r w:rsidRPr="002D3263">
        <w:rPr>
          <w:rFonts w:cs="Arial"/>
        </w:rPr>
        <w:t>karaté 2025.</w:t>
      </w:r>
    </w:p>
    <w:p w14:paraId="0CC10BEF" w14:textId="5545BB2C" w:rsidR="00190AD5" w:rsidRPr="002D3263" w:rsidRDefault="006027D4" w:rsidP="008F48D5">
      <w:pPr>
        <w:spacing w:after="0" w:line="360" w:lineRule="auto"/>
        <w:rPr>
          <w:rFonts w:cs="Arial"/>
        </w:rPr>
      </w:pPr>
      <w:hyperlink r:id="rId21" w:history="1">
        <w:r w:rsidRPr="006027D4">
          <w:rPr>
            <w:rStyle w:val="Lienhypertexte"/>
            <w:rFonts w:cs="Arial"/>
          </w:rPr>
          <w:t>Découvrez Nohan Dudon</w:t>
        </w:r>
      </w:hyperlink>
    </w:p>
    <w:p w14:paraId="3E59A853" w14:textId="5BFF60D0" w:rsidR="00190AD5" w:rsidRPr="002D3263" w:rsidRDefault="00190AD5" w:rsidP="008F48D5">
      <w:pPr>
        <w:pStyle w:val="Titre5"/>
        <w:spacing w:after="0" w:line="360" w:lineRule="auto"/>
        <w:rPr>
          <w:rFonts w:cs="Arial"/>
        </w:rPr>
      </w:pPr>
      <w:r w:rsidRPr="002D3263">
        <w:rPr>
          <w:rFonts w:cs="Arial"/>
        </w:rPr>
        <w:t>Une belle réussite Norlanda’s</w:t>
      </w:r>
      <w:r w:rsidR="006F289D">
        <w:rPr>
          <w:rFonts w:cs="Arial"/>
        </w:rPr>
        <w:t xml:space="preserve"> </w:t>
      </w:r>
      <w:r w:rsidRPr="002D3263">
        <w:rPr>
          <w:rFonts w:cs="Arial"/>
        </w:rPr>
        <w:t>Cup 2025</w:t>
      </w:r>
    </w:p>
    <w:p w14:paraId="109B5631" w14:textId="46AA89DA" w:rsidR="00190AD5" w:rsidRPr="002D3263" w:rsidRDefault="00190AD5" w:rsidP="008F48D5">
      <w:pPr>
        <w:spacing w:after="0" w:line="360" w:lineRule="auto"/>
        <w:rPr>
          <w:rFonts w:cs="Arial"/>
        </w:rPr>
      </w:pPr>
      <w:r w:rsidRPr="002D3263">
        <w:rPr>
          <w:rFonts w:cs="Arial"/>
        </w:rPr>
        <w:t>Notre équipage du comité Valentin Haüy du Calvados, engagé sur ce défi voile a terminé 1</w:t>
      </w:r>
      <w:r w:rsidR="003D6EEB">
        <w:rPr>
          <w:rFonts w:cs="Arial"/>
        </w:rPr>
        <w:t>1</w:t>
      </w:r>
      <w:r w:rsidR="003D6EEB" w:rsidRPr="003D6EEB">
        <w:rPr>
          <w:rFonts w:cs="Arial"/>
          <w:vertAlign w:val="superscript"/>
        </w:rPr>
        <w:t>e</w:t>
      </w:r>
      <w:r w:rsidR="003D6EEB">
        <w:rPr>
          <w:rFonts w:cs="Arial"/>
        </w:rPr>
        <w:t xml:space="preserve"> </w:t>
      </w:r>
      <w:r w:rsidRPr="002D3263">
        <w:rPr>
          <w:rFonts w:cs="Arial"/>
        </w:rPr>
        <w:t>sur 16 engagés, avec 3 victoires sur 6 régates ! Un immense bravo à Mickaël, Muhammed, Jorane, Lilou et leur accompagnateur Norman, qui ont porté haut les couleurs de l’association Valentin Haüy.</w:t>
      </w:r>
    </w:p>
    <w:p w14:paraId="364FD0EB" w14:textId="5EC8FDE3" w:rsidR="00190AD5" w:rsidRPr="002D3263" w:rsidRDefault="00486A4D" w:rsidP="008F48D5">
      <w:pPr>
        <w:spacing w:after="0" w:line="360" w:lineRule="auto"/>
        <w:rPr>
          <w:rFonts w:cs="Arial"/>
        </w:rPr>
      </w:pPr>
      <w:hyperlink r:id="rId22" w:history="1">
        <w:r w:rsidRPr="00486A4D">
          <w:rPr>
            <w:rStyle w:val="Lienhypertexte"/>
            <w:rFonts w:cs="Arial"/>
          </w:rPr>
          <w:t>Découvrez notre équipe de skippers</w:t>
        </w:r>
      </w:hyperlink>
      <w:r w:rsidR="00190AD5" w:rsidRPr="002D3263">
        <w:rPr>
          <w:rFonts w:cs="Arial"/>
        </w:rPr>
        <w:t xml:space="preserve"> </w:t>
      </w:r>
    </w:p>
    <w:p w14:paraId="2F0E8DBB" w14:textId="77777777" w:rsidR="00190AD5" w:rsidRPr="002D3263" w:rsidRDefault="00190AD5" w:rsidP="008F48D5">
      <w:pPr>
        <w:pStyle w:val="Titre4"/>
        <w:spacing w:after="0" w:line="360" w:lineRule="auto"/>
        <w:rPr>
          <w:rFonts w:cs="Arial"/>
        </w:rPr>
      </w:pPr>
      <w:r w:rsidRPr="002D3263">
        <w:rPr>
          <w:rFonts w:cs="Arial"/>
        </w:rPr>
        <w:t>Juin</w:t>
      </w:r>
    </w:p>
    <w:p w14:paraId="5C6007EA" w14:textId="2313B9C7" w:rsidR="00190AD5" w:rsidRPr="002D3263" w:rsidRDefault="00190AD5" w:rsidP="008F48D5">
      <w:pPr>
        <w:pStyle w:val="Titre5"/>
        <w:spacing w:after="0" w:line="360" w:lineRule="auto"/>
        <w:rPr>
          <w:rFonts w:cs="Arial"/>
        </w:rPr>
      </w:pPr>
      <w:r w:rsidRPr="002D3263">
        <w:rPr>
          <w:rFonts w:cs="Arial"/>
        </w:rPr>
        <w:t>Accessibilité numérique : la 6</w:t>
      </w:r>
      <w:r w:rsidR="003D6EEB" w:rsidRPr="003D6EEB">
        <w:rPr>
          <w:rFonts w:cs="Arial"/>
          <w:vertAlign w:val="superscript"/>
        </w:rPr>
        <w:t>e</w:t>
      </w:r>
      <w:r w:rsidR="003D6EEB">
        <w:rPr>
          <w:rFonts w:cs="Arial"/>
        </w:rPr>
        <w:t xml:space="preserve"> </w:t>
      </w:r>
      <w:r w:rsidRPr="002D3263">
        <w:rPr>
          <w:rFonts w:cs="Arial"/>
        </w:rPr>
        <w:t>édition d’A11y Paris</w:t>
      </w:r>
    </w:p>
    <w:p w14:paraId="6B1C72B3" w14:textId="77777777" w:rsidR="00190AD5" w:rsidRPr="002D3263" w:rsidRDefault="00190AD5" w:rsidP="008F48D5">
      <w:pPr>
        <w:spacing w:after="0" w:line="360" w:lineRule="auto"/>
        <w:rPr>
          <w:rFonts w:cs="Arial"/>
        </w:rPr>
      </w:pPr>
      <w:r w:rsidRPr="002D3263">
        <w:rPr>
          <w:rFonts w:cs="Arial"/>
        </w:rPr>
        <w:t>Pour sa sixième édition qui se déroulait aux Salons de l’Aveyron, A11y Paris 2025 a rassemblé plus de 500 personnes, experts et utilisateurs, autour de la même table, notamment sur les sujets relatifs aux banques et au e-commerce pour sa première journée. La seconde, nous avons été accueillis dans les locaux de Brevo, ce qui a permis à environ 150 personnes d’échanger sur différents sujets autour d’ateliers pratiques sur l’accessibilité numérique.</w:t>
      </w:r>
    </w:p>
    <w:p w14:paraId="6D22E852" w14:textId="279CB28A" w:rsidR="00190AD5" w:rsidRPr="002D3263" w:rsidRDefault="005B58B5" w:rsidP="008F48D5">
      <w:pPr>
        <w:spacing w:after="0" w:line="360" w:lineRule="auto"/>
        <w:rPr>
          <w:rFonts w:cs="Arial"/>
        </w:rPr>
      </w:pPr>
      <w:hyperlink r:id="rId23" w:history="1">
        <w:r w:rsidRPr="005B58B5">
          <w:rPr>
            <w:rStyle w:val="Lienhypertexte"/>
            <w:rFonts w:cs="Arial"/>
          </w:rPr>
          <w:t>Retour sur A11y Paris 2025</w:t>
        </w:r>
      </w:hyperlink>
    </w:p>
    <w:p w14:paraId="3EF770E7" w14:textId="16F52124" w:rsidR="00190AD5" w:rsidRPr="002D3263" w:rsidRDefault="00190AD5" w:rsidP="008F48D5">
      <w:pPr>
        <w:pStyle w:val="Titre5"/>
        <w:spacing w:after="0" w:line="360" w:lineRule="auto"/>
        <w:rPr>
          <w:rFonts w:cs="Arial"/>
        </w:rPr>
      </w:pPr>
      <w:r w:rsidRPr="002D3263">
        <w:rPr>
          <w:rFonts w:cs="Arial"/>
        </w:rPr>
        <w:t>Salon Autonomic Paris 2025</w:t>
      </w:r>
    </w:p>
    <w:p w14:paraId="36DABA33" w14:textId="6270D317" w:rsidR="00190AD5" w:rsidRPr="002D3263" w:rsidRDefault="00190AD5" w:rsidP="008F48D5">
      <w:pPr>
        <w:spacing w:after="0" w:line="360" w:lineRule="auto"/>
        <w:rPr>
          <w:rFonts w:cs="Arial"/>
        </w:rPr>
      </w:pPr>
      <w:r w:rsidRPr="002D3263">
        <w:rPr>
          <w:rFonts w:cs="Arial"/>
        </w:rPr>
        <w:t xml:space="preserve">Les équipes du service du matériel spécialisé, du service social, de la médiathèque, de l'entreprise adaptée l'Atelier de la Villette et du Centre de formation de </w:t>
      </w:r>
      <w:r w:rsidRPr="002D3263">
        <w:rPr>
          <w:rFonts w:cs="Arial"/>
        </w:rPr>
        <w:lastRenderedPageBreak/>
        <w:t>l’association étaient présentes à l’édition 2025 du Salon Autonomic Paris pour présenter les services de l’association mais surtout les nouveautés en matière de matériel et de technologie permettant ainsi aux personnes déficientes visuelles de vivre au quotidien de la façon la plus autonome possible.</w:t>
      </w:r>
    </w:p>
    <w:p w14:paraId="0026007C" w14:textId="77777777" w:rsidR="00190AD5" w:rsidRPr="002D3263" w:rsidRDefault="00190AD5" w:rsidP="008F48D5">
      <w:pPr>
        <w:pStyle w:val="Titre4"/>
        <w:spacing w:after="0" w:line="360" w:lineRule="auto"/>
        <w:rPr>
          <w:rFonts w:cs="Arial"/>
        </w:rPr>
      </w:pPr>
      <w:r w:rsidRPr="002D3263">
        <w:rPr>
          <w:rFonts w:cs="Arial"/>
        </w:rPr>
        <w:t>Juillet / Août</w:t>
      </w:r>
    </w:p>
    <w:p w14:paraId="479F1BDC" w14:textId="336C2966" w:rsidR="00190AD5" w:rsidRPr="002D3263" w:rsidRDefault="00190AD5" w:rsidP="008F48D5">
      <w:pPr>
        <w:pStyle w:val="Titre5"/>
        <w:spacing w:after="0" w:line="360" w:lineRule="auto"/>
        <w:rPr>
          <w:rFonts w:cs="Arial"/>
        </w:rPr>
      </w:pPr>
      <w:r w:rsidRPr="002D3263">
        <w:rPr>
          <w:rFonts w:cs="Arial"/>
        </w:rPr>
        <w:t>Une culture accessible à tous</w:t>
      </w:r>
    </w:p>
    <w:p w14:paraId="3DFCA0D6" w14:textId="10D91EC1" w:rsidR="00190AD5" w:rsidRPr="002D3263" w:rsidRDefault="00190AD5" w:rsidP="008F48D5">
      <w:pPr>
        <w:spacing w:after="0" w:line="360" w:lineRule="auto"/>
        <w:rPr>
          <w:rFonts w:cs="Arial"/>
        </w:rPr>
      </w:pPr>
      <w:r w:rsidRPr="002D3263">
        <w:rPr>
          <w:rFonts w:cs="Arial"/>
        </w:rPr>
        <w:t xml:space="preserve">L’association Valentin Haüy, avec son </w:t>
      </w:r>
      <w:r w:rsidR="009749F0">
        <w:rPr>
          <w:rFonts w:cs="Arial"/>
        </w:rPr>
        <w:t>c</w:t>
      </w:r>
      <w:r w:rsidRPr="002D3263">
        <w:rPr>
          <w:rFonts w:cs="Arial"/>
        </w:rPr>
        <w:t>omité de Charente-Maritime, a renouvelé son partenariat avec trois grands festivals engagés :</w:t>
      </w:r>
    </w:p>
    <w:p w14:paraId="1FB30A62" w14:textId="1EE80669" w:rsidR="00190AD5" w:rsidRPr="002D3263" w:rsidRDefault="00190AD5" w:rsidP="008F48D5">
      <w:pPr>
        <w:pStyle w:val="Paragraphedeliste"/>
        <w:numPr>
          <w:ilvl w:val="0"/>
          <w:numId w:val="11"/>
        </w:numPr>
        <w:spacing w:after="0" w:line="360" w:lineRule="auto"/>
        <w:rPr>
          <w:rFonts w:cs="Arial"/>
        </w:rPr>
      </w:pPr>
      <w:r w:rsidRPr="002D3263">
        <w:rPr>
          <w:rFonts w:cs="Arial"/>
        </w:rPr>
        <w:t>Festival La Rochelle Cinéma, qui célèbre le cinéma d’auteur et les grands classiques dans une ambiance conviviale.</w:t>
      </w:r>
    </w:p>
    <w:p w14:paraId="32A226DF" w14:textId="4F6B2DD8" w:rsidR="00190AD5" w:rsidRPr="002D3263" w:rsidRDefault="00190AD5" w:rsidP="008F48D5">
      <w:pPr>
        <w:pStyle w:val="Paragraphedeliste"/>
        <w:numPr>
          <w:ilvl w:val="0"/>
          <w:numId w:val="11"/>
        </w:numPr>
        <w:spacing w:after="0" w:line="360" w:lineRule="auto"/>
        <w:rPr>
          <w:rFonts w:cs="Arial"/>
        </w:rPr>
      </w:pPr>
      <w:r w:rsidRPr="002D3263">
        <w:rPr>
          <w:rFonts w:cs="Arial"/>
        </w:rPr>
        <w:t>Les Francofolies de La Rochelle, véritable vitrine de la scène musicale francophone.</w:t>
      </w:r>
    </w:p>
    <w:p w14:paraId="11BA079D" w14:textId="348C86EB" w:rsidR="00190AD5" w:rsidRPr="002D3263" w:rsidRDefault="00190AD5" w:rsidP="008F48D5">
      <w:pPr>
        <w:pStyle w:val="Paragraphedeliste"/>
        <w:numPr>
          <w:ilvl w:val="0"/>
          <w:numId w:val="11"/>
        </w:numPr>
        <w:spacing w:after="0" w:line="360" w:lineRule="auto"/>
        <w:rPr>
          <w:rFonts w:cs="Arial"/>
        </w:rPr>
      </w:pPr>
      <w:r w:rsidRPr="002D3263">
        <w:rPr>
          <w:rFonts w:cs="Arial"/>
        </w:rPr>
        <w:t>Le Festival Sœurs Jumelles, rencontre de la musique et de l'image.</w:t>
      </w:r>
    </w:p>
    <w:p w14:paraId="6080EB71" w14:textId="426E5B38" w:rsidR="00190AD5" w:rsidRPr="002D3263" w:rsidRDefault="00190AD5" w:rsidP="008F48D5">
      <w:pPr>
        <w:spacing w:after="0" w:line="360" w:lineRule="auto"/>
        <w:rPr>
          <w:rFonts w:cs="Arial"/>
        </w:rPr>
      </w:pPr>
      <w:r w:rsidRPr="002D3263">
        <w:rPr>
          <w:rFonts w:cs="Arial"/>
        </w:rPr>
        <w:t>Grâce à ces collaborations, des dispositifs d’accessibilité ont été mis en place pour permettre aux personnes aveugles ou malvoyantes de vivre pleinement ces événements. Une preuve que la culture peut être accessible à tous.</w:t>
      </w:r>
    </w:p>
    <w:p w14:paraId="4CD53753" w14:textId="77777777" w:rsidR="00190AD5" w:rsidRPr="002D3263" w:rsidRDefault="00190AD5" w:rsidP="008F48D5">
      <w:pPr>
        <w:pStyle w:val="Titre4"/>
        <w:spacing w:after="0" w:line="360" w:lineRule="auto"/>
        <w:rPr>
          <w:rFonts w:cs="Arial"/>
        </w:rPr>
      </w:pPr>
      <w:r w:rsidRPr="002D3263">
        <w:rPr>
          <w:rFonts w:cs="Arial"/>
        </w:rPr>
        <w:t>Septembre</w:t>
      </w:r>
    </w:p>
    <w:p w14:paraId="7B69685D" w14:textId="1271EA51" w:rsidR="00190AD5" w:rsidRPr="002D3263" w:rsidRDefault="00190AD5" w:rsidP="008F48D5">
      <w:pPr>
        <w:pStyle w:val="Titre5"/>
        <w:spacing w:after="0" w:line="360" w:lineRule="auto"/>
        <w:rPr>
          <w:rFonts w:cs="Arial"/>
        </w:rPr>
      </w:pPr>
      <w:r w:rsidRPr="002D3263">
        <w:rPr>
          <w:rFonts w:cs="Arial"/>
        </w:rPr>
        <w:t>Rentrée littéraire</w:t>
      </w:r>
      <w:r w:rsidR="00C71BAE" w:rsidRPr="002D3263">
        <w:rPr>
          <w:rFonts w:cs="Arial"/>
        </w:rPr>
        <w:t xml:space="preserve"> 202</w:t>
      </w:r>
      <w:r w:rsidR="00C778D3" w:rsidRPr="002D3263">
        <w:rPr>
          <w:rFonts w:cs="Arial"/>
        </w:rPr>
        <w:t>5</w:t>
      </w:r>
    </w:p>
    <w:p w14:paraId="15D5ACD3" w14:textId="77777777" w:rsidR="00190AD5" w:rsidRPr="002D3263" w:rsidRDefault="00190AD5" w:rsidP="008F48D5">
      <w:pPr>
        <w:spacing w:after="0" w:line="360" w:lineRule="auto"/>
        <w:rPr>
          <w:rFonts w:cs="Arial"/>
        </w:rPr>
      </w:pPr>
      <w:r w:rsidRPr="002D3263">
        <w:rPr>
          <w:rFonts w:cs="Arial"/>
        </w:rPr>
        <w:t>Cette année encore, l’association Valentin Haüy a adapté 270 titres de la rentrée littéraire pour qu’ils soient accessibles à toutes et tous, dès leur sortie en librairie. Audio, audio + texte (DAISY), et braille numérique… L’accès à la lecture est reconnu comme un vecteur d’éducation, de lien social, d’imaginaire et de liberté.</w:t>
      </w:r>
    </w:p>
    <w:p w14:paraId="4B44E98D" w14:textId="20571D2C" w:rsidR="00190AD5" w:rsidRPr="002D3263" w:rsidRDefault="00631E54" w:rsidP="008F48D5">
      <w:pPr>
        <w:spacing w:after="0" w:line="360" w:lineRule="auto"/>
        <w:rPr>
          <w:rFonts w:cs="Arial"/>
        </w:rPr>
      </w:pPr>
      <w:hyperlink r:id="rId24" w:history="1">
        <w:r w:rsidRPr="00631E54">
          <w:rPr>
            <w:rStyle w:val="Lienhypertexte"/>
            <w:rFonts w:cs="Arial"/>
          </w:rPr>
          <w:t>Retour sur la Rentrée Littéraire 2025</w:t>
        </w:r>
      </w:hyperlink>
    </w:p>
    <w:p w14:paraId="2DC0A11D" w14:textId="77777777" w:rsidR="00190AD5" w:rsidRPr="002D3263" w:rsidRDefault="00190AD5" w:rsidP="008F48D5">
      <w:pPr>
        <w:pStyle w:val="Titre4"/>
        <w:spacing w:after="0" w:line="360" w:lineRule="auto"/>
        <w:rPr>
          <w:rFonts w:cs="Arial"/>
        </w:rPr>
      </w:pPr>
      <w:r w:rsidRPr="002D3263">
        <w:rPr>
          <w:rFonts w:cs="Arial"/>
        </w:rPr>
        <w:t>Octobre</w:t>
      </w:r>
    </w:p>
    <w:p w14:paraId="51F195AC" w14:textId="77777777" w:rsidR="00190AD5" w:rsidRPr="002D3263" w:rsidRDefault="00190AD5" w:rsidP="008F48D5">
      <w:pPr>
        <w:pStyle w:val="Titre5"/>
        <w:spacing w:after="0" w:line="360" w:lineRule="auto"/>
        <w:rPr>
          <w:rFonts w:cs="Arial"/>
        </w:rPr>
      </w:pPr>
      <w:r w:rsidRPr="002D3263">
        <w:rPr>
          <w:rFonts w:cs="Arial"/>
        </w:rPr>
        <w:t>Une alliance pour rendre le numérique plus accessible à tous</w:t>
      </w:r>
    </w:p>
    <w:p w14:paraId="3C07D3E8" w14:textId="77777777" w:rsidR="00190AD5" w:rsidRPr="002D3263" w:rsidRDefault="00190AD5" w:rsidP="008F48D5">
      <w:pPr>
        <w:spacing w:after="0" w:line="360" w:lineRule="auto"/>
        <w:rPr>
          <w:rFonts w:cs="Arial"/>
        </w:rPr>
      </w:pPr>
      <w:r w:rsidRPr="002D3263">
        <w:rPr>
          <w:rFonts w:cs="Arial"/>
        </w:rPr>
        <w:t>L’association Valentin Haüy et la Fédération des Aveugles et Amblyopes de France s’allient pour rendre le numérique plus accessible grâce à une feuille de route commune et cinq axes d’action.</w:t>
      </w:r>
    </w:p>
    <w:p w14:paraId="26E1A9C8" w14:textId="430F68D1" w:rsidR="003C3CA0" w:rsidRDefault="0090482D" w:rsidP="008F48D5">
      <w:pPr>
        <w:spacing w:after="0" w:line="360" w:lineRule="auto"/>
        <w:rPr>
          <w:rFonts w:cs="Arial"/>
        </w:rPr>
      </w:pPr>
      <w:hyperlink r:id="rId25" w:history="1">
        <w:r w:rsidRPr="0090482D">
          <w:rPr>
            <w:rStyle w:val="Lienhypertexte"/>
          </w:rPr>
          <w:t xml:space="preserve">Découvrez l’alliance pour un </w:t>
        </w:r>
        <w:r w:rsidRPr="0090482D">
          <w:rPr>
            <w:rStyle w:val="Lienhypertexte"/>
            <w:rFonts w:cs="Arial"/>
          </w:rPr>
          <w:t>numérique accessible</w:t>
        </w:r>
      </w:hyperlink>
    </w:p>
    <w:p w14:paraId="7EB38C81" w14:textId="18DB0F2B" w:rsidR="00190AD5" w:rsidRPr="002D3263" w:rsidRDefault="00190AD5" w:rsidP="008F48D5">
      <w:pPr>
        <w:pStyle w:val="Titre4"/>
        <w:spacing w:after="0" w:line="360" w:lineRule="auto"/>
      </w:pPr>
      <w:r w:rsidRPr="002D3263">
        <w:lastRenderedPageBreak/>
        <w:t>Novembre</w:t>
      </w:r>
    </w:p>
    <w:p w14:paraId="49222BF8" w14:textId="46C7E747" w:rsidR="00190AD5" w:rsidRPr="002D3263" w:rsidRDefault="00190AD5" w:rsidP="008F48D5">
      <w:pPr>
        <w:pStyle w:val="Titre5"/>
        <w:spacing w:after="0" w:line="360" w:lineRule="auto"/>
        <w:rPr>
          <w:rFonts w:cs="Arial"/>
        </w:rPr>
      </w:pPr>
      <w:r w:rsidRPr="002D3263">
        <w:rPr>
          <w:rFonts w:cs="Arial"/>
        </w:rPr>
        <w:t>Grand évènement pour les 200 ans du braille</w:t>
      </w:r>
    </w:p>
    <w:p w14:paraId="3EFDB3B8" w14:textId="4B0292C3" w:rsidR="00190AD5" w:rsidRPr="002D3263" w:rsidRDefault="00190AD5" w:rsidP="008F48D5">
      <w:pPr>
        <w:spacing w:after="0" w:line="360" w:lineRule="auto"/>
        <w:rPr>
          <w:rFonts w:cs="Arial"/>
        </w:rPr>
      </w:pPr>
      <w:r w:rsidRPr="002D3263">
        <w:rPr>
          <w:rFonts w:cs="Arial"/>
        </w:rPr>
        <w:t xml:space="preserve">En novembre 2025, l’association Valentin Haüy, aux côtés d'autres associations, a célébré les 200 ans de l’écriture braille. Baptisé </w:t>
      </w:r>
      <w:r w:rsidR="00D76EEC">
        <w:rPr>
          <w:rFonts w:cs="Arial"/>
        </w:rPr>
        <w:t>la « R</w:t>
      </w:r>
      <w:r w:rsidRPr="002D3263">
        <w:rPr>
          <w:rFonts w:cs="Arial"/>
        </w:rPr>
        <w:t>évolution Braille</w:t>
      </w:r>
      <w:r w:rsidR="00BA4A99">
        <w:rPr>
          <w:rFonts w:cs="Arial"/>
        </w:rPr>
        <w:t> »</w:t>
      </w:r>
      <w:r w:rsidRPr="002D3263">
        <w:rPr>
          <w:rFonts w:cs="Arial"/>
        </w:rPr>
        <w:t>, cet événement exceptionnel a mis à l’honneur l’héritage et l’actualité de cette invention qui a bouleversé l’accès à la lecture, à l’éducation et à la culture pour des millions de personnes aveugles et très malvoyantes à travers le monde.</w:t>
      </w:r>
    </w:p>
    <w:p w14:paraId="1A2F4FB1" w14:textId="460D4DED" w:rsidR="00190AD5" w:rsidRPr="002D3263" w:rsidRDefault="00A80C3C" w:rsidP="008F48D5">
      <w:pPr>
        <w:spacing w:after="0" w:line="360" w:lineRule="auto"/>
        <w:rPr>
          <w:rFonts w:cs="Arial"/>
        </w:rPr>
      </w:pPr>
      <w:hyperlink r:id="rId26" w:history="1">
        <w:r w:rsidRPr="00A80C3C">
          <w:rPr>
            <w:rStyle w:val="Lienhypertexte"/>
            <w:rFonts w:cs="Arial"/>
          </w:rPr>
          <w:t>Découvrez la “Révolution braille”</w:t>
        </w:r>
      </w:hyperlink>
    </w:p>
    <w:p w14:paraId="38BFDB4F" w14:textId="75AFDCB3" w:rsidR="00190AD5" w:rsidRPr="002D3263" w:rsidRDefault="00190AD5" w:rsidP="008F48D5">
      <w:pPr>
        <w:pStyle w:val="Titre5"/>
        <w:spacing w:after="0" w:line="360" w:lineRule="auto"/>
        <w:rPr>
          <w:rFonts w:cs="Arial"/>
        </w:rPr>
      </w:pPr>
      <w:r w:rsidRPr="002D3263">
        <w:rPr>
          <w:rFonts w:cs="Arial"/>
        </w:rPr>
        <w:t>Signature de la Charte Romain Jacob</w:t>
      </w:r>
    </w:p>
    <w:p w14:paraId="334D442F" w14:textId="77777777" w:rsidR="00190AD5" w:rsidRPr="002D3263" w:rsidRDefault="00190AD5" w:rsidP="008F48D5">
      <w:pPr>
        <w:spacing w:after="0" w:line="360" w:lineRule="auto"/>
        <w:rPr>
          <w:rFonts w:cs="Arial"/>
        </w:rPr>
      </w:pPr>
      <w:r w:rsidRPr="002D3263">
        <w:rPr>
          <w:rFonts w:cs="Arial"/>
        </w:rPr>
        <w:t>L’association Valentin Haüy a signé la Charte Romain Jacob, réaffirmant son engagement pour un système de santé accessible, digne et adapté aux personnes en situation de handicap.</w:t>
      </w:r>
    </w:p>
    <w:p w14:paraId="538CB5DE" w14:textId="0B6D221B" w:rsidR="00190AD5" w:rsidRPr="002D3263" w:rsidRDefault="00B41D8A" w:rsidP="008F48D5">
      <w:pPr>
        <w:spacing w:after="0" w:line="360" w:lineRule="auto"/>
        <w:rPr>
          <w:rFonts w:cs="Arial"/>
        </w:rPr>
      </w:pPr>
      <w:hyperlink r:id="rId27" w:history="1">
        <w:r w:rsidRPr="00B41D8A">
          <w:rPr>
            <w:rStyle w:val="Lienhypertexte"/>
            <w:rFonts w:cs="Arial"/>
          </w:rPr>
          <w:t>Retour sur cet engagement</w:t>
        </w:r>
      </w:hyperlink>
    </w:p>
    <w:p w14:paraId="5829DD63" w14:textId="77777777" w:rsidR="00190AD5" w:rsidRPr="002D3263" w:rsidRDefault="00190AD5" w:rsidP="008F48D5">
      <w:pPr>
        <w:pStyle w:val="Titre4"/>
        <w:spacing w:after="0" w:line="360" w:lineRule="auto"/>
        <w:rPr>
          <w:rFonts w:cs="Arial"/>
        </w:rPr>
      </w:pPr>
      <w:r w:rsidRPr="002D3263">
        <w:rPr>
          <w:rFonts w:cs="Arial"/>
        </w:rPr>
        <w:t>Décembre</w:t>
      </w:r>
    </w:p>
    <w:p w14:paraId="1843BA15" w14:textId="6B8D5153" w:rsidR="00190AD5" w:rsidRPr="002D3263" w:rsidRDefault="00190AD5" w:rsidP="008F48D5">
      <w:pPr>
        <w:pStyle w:val="Titre5"/>
        <w:spacing w:after="0" w:line="360" w:lineRule="auto"/>
        <w:rPr>
          <w:rFonts w:cs="Arial"/>
        </w:rPr>
      </w:pPr>
      <w:r w:rsidRPr="002D3263">
        <w:rPr>
          <w:rFonts w:cs="Arial"/>
        </w:rPr>
        <w:t>Deux jeunes bénévoles du comité de Lyon récompensés au concours « Jeunes bénévoles 2025 »</w:t>
      </w:r>
    </w:p>
    <w:p w14:paraId="79467B5C" w14:textId="7AA4151A" w:rsidR="00190AD5" w:rsidRPr="002D3263" w:rsidRDefault="00190AD5" w:rsidP="008F48D5">
      <w:pPr>
        <w:spacing w:after="0" w:line="360" w:lineRule="auto"/>
        <w:rPr>
          <w:rFonts w:cs="Arial"/>
        </w:rPr>
      </w:pPr>
      <w:r w:rsidRPr="002D3263">
        <w:rPr>
          <w:rFonts w:cs="Arial"/>
        </w:rPr>
        <w:t>Louison et Victorien, bénévoles au comité Valentin Haüy du Rhône, sont venus à l’Hôtel de ville de Paris recevoir un prix pour leur engagement auprès des bénéficiaires du comité. Leur 3</w:t>
      </w:r>
      <w:r w:rsidR="00341B06" w:rsidRPr="00341B06">
        <w:rPr>
          <w:rFonts w:cs="Arial"/>
          <w:vertAlign w:val="superscript"/>
        </w:rPr>
        <w:t>e</w:t>
      </w:r>
      <w:r w:rsidR="00341B06">
        <w:rPr>
          <w:rFonts w:cs="Arial"/>
        </w:rPr>
        <w:t xml:space="preserve"> </w:t>
      </w:r>
      <w:r w:rsidRPr="002D3263">
        <w:rPr>
          <w:rFonts w:cs="Arial"/>
        </w:rPr>
        <w:t>prix au concours organisé par la plateforme Tous Bénévoles, leur a été remis par Anne Hidalgo, maire de Paris, pour récompenser leur action au sein de l’association.</w:t>
      </w:r>
    </w:p>
    <w:p w14:paraId="7D6695DA" w14:textId="57AF8E87" w:rsidR="00190AD5" w:rsidRPr="002D3263" w:rsidRDefault="00251FC3" w:rsidP="008F48D5">
      <w:pPr>
        <w:spacing w:after="0" w:line="360" w:lineRule="auto"/>
        <w:rPr>
          <w:rFonts w:cs="Arial"/>
        </w:rPr>
      </w:pPr>
      <w:hyperlink r:id="rId28" w:history="1">
        <w:r w:rsidRPr="00251FC3">
          <w:rPr>
            <w:rStyle w:val="Lienhypertexte"/>
            <w:rFonts w:cs="Arial"/>
          </w:rPr>
          <w:t>Retour sur leur projet</w:t>
        </w:r>
      </w:hyperlink>
    </w:p>
    <w:p w14:paraId="638FB7A4" w14:textId="77777777" w:rsidR="00190AD5" w:rsidRPr="002D3263" w:rsidRDefault="00190AD5" w:rsidP="008F48D5">
      <w:pPr>
        <w:pStyle w:val="Titre5"/>
        <w:spacing w:after="0" w:line="360" w:lineRule="auto"/>
        <w:rPr>
          <w:rFonts w:cs="Arial"/>
        </w:rPr>
      </w:pPr>
      <w:r w:rsidRPr="002D3263">
        <w:rPr>
          <w:rFonts w:cs="Arial"/>
        </w:rPr>
        <w:t>Un partenariat pour mieux repérer la déficience visuelle liée à l’âge</w:t>
      </w:r>
    </w:p>
    <w:p w14:paraId="1B84FAB4" w14:textId="77777777" w:rsidR="00190AD5" w:rsidRPr="002D3263" w:rsidRDefault="00190AD5" w:rsidP="008F48D5">
      <w:pPr>
        <w:spacing w:after="0" w:line="360" w:lineRule="auto"/>
        <w:rPr>
          <w:rFonts w:cs="Arial"/>
        </w:rPr>
      </w:pPr>
      <w:r w:rsidRPr="002D3263">
        <w:rPr>
          <w:rFonts w:cs="Arial"/>
        </w:rPr>
        <w:t>Nous avons eu le plaisir d’accueillir le président de la Fédération nationale des Centres de Ressources Territoriaux pour officialiser un partenariat ambitieux et nécessaire.</w:t>
      </w:r>
    </w:p>
    <w:p w14:paraId="579282FC" w14:textId="77777777" w:rsidR="00190AD5" w:rsidRPr="002D3263" w:rsidRDefault="00190AD5" w:rsidP="008F48D5">
      <w:pPr>
        <w:spacing w:after="0" w:line="360" w:lineRule="auto"/>
        <w:rPr>
          <w:rFonts w:cs="Arial"/>
        </w:rPr>
      </w:pPr>
      <w:r w:rsidRPr="002D3263">
        <w:rPr>
          <w:rFonts w:cs="Arial"/>
        </w:rPr>
        <w:t>Notre objectif commun est clair : mieux repérer les déficiences visuelles liées à l’âge et orienter les personnes concernées vers les bonnes solutions.</w:t>
      </w:r>
    </w:p>
    <w:p w14:paraId="4753A376" w14:textId="449D9850" w:rsidR="008E0059" w:rsidRPr="002D3263" w:rsidRDefault="00ED7399" w:rsidP="008F48D5">
      <w:pPr>
        <w:spacing w:after="0" w:line="360" w:lineRule="auto"/>
        <w:rPr>
          <w:rFonts w:cs="Arial"/>
        </w:rPr>
      </w:pPr>
      <w:hyperlink r:id="rId29" w:history="1">
        <w:r w:rsidRPr="00ED7399">
          <w:rPr>
            <w:rStyle w:val="Lienhypertexte"/>
            <w:rFonts w:cs="Arial"/>
          </w:rPr>
          <w:t>En savoir plus sur ce partenariat</w:t>
        </w:r>
      </w:hyperlink>
    </w:p>
    <w:p w14:paraId="5B12A39F" w14:textId="49B4CFF9" w:rsidR="00C12FB5" w:rsidRPr="002D3263" w:rsidRDefault="00CA6287" w:rsidP="008F48D5">
      <w:pPr>
        <w:pStyle w:val="Titre3"/>
        <w:numPr>
          <w:ilvl w:val="0"/>
          <w:numId w:val="10"/>
        </w:numPr>
        <w:spacing w:after="0" w:line="360" w:lineRule="auto"/>
        <w:rPr>
          <w:rFonts w:cs="Arial"/>
        </w:rPr>
      </w:pPr>
      <w:bookmarkStart w:id="6" w:name="_Toc233133814"/>
      <w:r w:rsidRPr="002D3263">
        <w:rPr>
          <w:rFonts w:cs="Arial"/>
        </w:rPr>
        <w:lastRenderedPageBreak/>
        <w:t>Chif</w:t>
      </w:r>
      <w:r w:rsidR="00E95566" w:rsidRPr="002D3263">
        <w:rPr>
          <w:rFonts w:cs="Arial"/>
        </w:rPr>
        <w:t>fres cl</w:t>
      </w:r>
      <w:r w:rsidR="007A578F" w:rsidRPr="002D3263">
        <w:rPr>
          <w:rFonts w:cs="Arial"/>
        </w:rPr>
        <w:t xml:space="preserve">és </w:t>
      </w:r>
      <w:r w:rsidR="00C1648E" w:rsidRPr="002D3263">
        <w:rPr>
          <w:rFonts w:cs="Arial"/>
        </w:rPr>
        <w:t>202</w:t>
      </w:r>
      <w:r w:rsidR="00BB0AAF">
        <w:rPr>
          <w:rFonts w:cs="Arial"/>
        </w:rPr>
        <w:t>5</w:t>
      </w:r>
      <w:bookmarkEnd w:id="6"/>
    </w:p>
    <w:p w14:paraId="79C79A41" w14:textId="6FBFE156" w:rsidR="001C16E4" w:rsidRDefault="00817E8D" w:rsidP="008F48D5">
      <w:pPr>
        <w:pStyle w:val="Paragraphedeliste"/>
        <w:numPr>
          <w:ilvl w:val="0"/>
          <w:numId w:val="12"/>
        </w:numPr>
        <w:spacing w:after="0" w:line="360" w:lineRule="auto"/>
      </w:pPr>
      <w:r>
        <w:t>1</w:t>
      </w:r>
      <w:r w:rsidR="00BB0AAF">
        <w:t>8</w:t>
      </w:r>
      <w:r w:rsidR="00302B3F">
        <w:t xml:space="preserve"> établi</w:t>
      </w:r>
      <w:r w:rsidR="009E7958">
        <w:t>ssements</w:t>
      </w:r>
      <w:r w:rsidR="0099747B">
        <w:t xml:space="preserve"> réparti</w:t>
      </w:r>
      <w:r w:rsidR="00426FC1">
        <w:t>s sur</w:t>
      </w:r>
      <w:r w:rsidR="00C36F15">
        <w:t xml:space="preserve"> 8 si</w:t>
      </w:r>
      <w:r w:rsidR="001C16E4">
        <w:t>tes</w:t>
      </w:r>
      <w:r w:rsidR="008C1DF5">
        <w:t xml:space="preserve"> au</w:t>
      </w:r>
      <w:r w:rsidR="00155854">
        <w:t xml:space="preserve"> </w:t>
      </w:r>
      <w:r w:rsidR="002E16AB">
        <w:t xml:space="preserve">service </w:t>
      </w:r>
      <w:r w:rsidR="005541EF">
        <w:t>de :</w:t>
      </w:r>
    </w:p>
    <w:p w14:paraId="72024519" w14:textId="77777777" w:rsidR="00F62002" w:rsidRDefault="00F62002" w:rsidP="008F48D5">
      <w:pPr>
        <w:pStyle w:val="Paragraphedeliste"/>
        <w:numPr>
          <w:ilvl w:val="1"/>
          <w:numId w:val="12"/>
        </w:numPr>
        <w:spacing w:after="0" w:line="360" w:lineRule="auto"/>
      </w:pPr>
      <w:r>
        <w:t>170 stagiaires et étudiants à l’ESRP</w:t>
      </w:r>
    </w:p>
    <w:p w14:paraId="5C21B948" w14:textId="77777777" w:rsidR="00F62002" w:rsidRDefault="00F62002" w:rsidP="008F48D5">
      <w:pPr>
        <w:pStyle w:val="Paragraphedeliste"/>
        <w:numPr>
          <w:ilvl w:val="1"/>
          <w:numId w:val="12"/>
        </w:numPr>
        <w:spacing w:after="0" w:line="360" w:lineRule="auto"/>
      </w:pPr>
      <w:r>
        <w:t xml:space="preserve">40 jeunes à l’IMPro </w:t>
      </w:r>
    </w:p>
    <w:p w14:paraId="14CDD9E6" w14:textId="77777777" w:rsidR="00F62002" w:rsidRDefault="00F62002" w:rsidP="008F48D5">
      <w:pPr>
        <w:pStyle w:val="Paragraphedeliste"/>
        <w:numPr>
          <w:ilvl w:val="1"/>
          <w:numId w:val="12"/>
        </w:numPr>
        <w:spacing w:after="0" w:line="360" w:lineRule="auto"/>
      </w:pPr>
      <w:r>
        <w:t>150 travailleurs en ESAT</w:t>
      </w:r>
    </w:p>
    <w:p w14:paraId="382CFEC2" w14:textId="77777777" w:rsidR="00F62002" w:rsidRDefault="00F62002" w:rsidP="008F48D5">
      <w:pPr>
        <w:pStyle w:val="Paragraphedeliste"/>
        <w:numPr>
          <w:ilvl w:val="1"/>
          <w:numId w:val="12"/>
        </w:numPr>
        <w:spacing w:after="0" w:line="360" w:lineRule="auto"/>
      </w:pPr>
      <w:r>
        <w:t>54 salariés en EA</w:t>
      </w:r>
    </w:p>
    <w:p w14:paraId="057A7305" w14:textId="28DC85DD" w:rsidR="00F62002" w:rsidRDefault="00F62002" w:rsidP="008F48D5">
      <w:pPr>
        <w:pStyle w:val="Paragraphedeliste"/>
        <w:numPr>
          <w:ilvl w:val="1"/>
          <w:numId w:val="12"/>
        </w:numPr>
        <w:spacing w:after="0" w:line="360" w:lineRule="auto"/>
      </w:pPr>
      <w:r>
        <w:t>116 personnes accompagnées en SAVS, en SESSAD ou en SAMSAH</w:t>
      </w:r>
    </w:p>
    <w:p w14:paraId="29B49B5C" w14:textId="459B284F" w:rsidR="002C3712" w:rsidRDefault="00F62002" w:rsidP="008F48D5">
      <w:pPr>
        <w:pStyle w:val="Paragraphedeliste"/>
        <w:numPr>
          <w:ilvl w:val="1"/>
          <w:numId w:val="12"/>
        </w:numPr>
        <w:spacing w:after="0" w:line="360" w:lineRule="auto"/>
      </w:pPr>
      <w:r>
        <w:t>257 personnes en foyer (hors ESRP)</w:t>
      </w:r>
    </w:p>
    <w:p w14:paraId="1E015816" w14:textId="77777777" w:rsidR="007F4ADF" w:rsidRDefault="007F4ADF" w:rsidP="008F48D5">
      <w:pPr>
        <w:pStyle w:val="Paragraphedeliste"/>
        <w:numPr>
          <w:ilvl w:val="0"/>
          <w:numId w:val="12"/>
        </w:numPr>
        <w:spacing w:after="0" w:line="360" w:lineRule="auto"/>
      </w:pPr>
      <w:r>
        <w:t xml:space="preserve">420 </w:t>
      </w:r>
      <w:r w:rsidRPr="007F4ADF">
        <w:t>salariés dont 89 sont des travailleurs handicapés</w:t>
      </w:r>
    </w:p>
    <w:p w14:paraId="47138DBE" w14:textId="71BC1080" w:rsidR="00076A5F" w:rsidRDefault="000A360C" w:rsidP="008F48D5">
      <w:pPr>
        <w:pStyle w:val="Paragraphedeliste"/>
        <w:numPr>
          <w:ilvl w:val="0"/>
          <w:numId w:val="12"/>
        </w:numPr>
        <w:spacing w:after="0" w:line="360" w:lineRule="auto"/>
      </w:pPr>
      <w:r>
        <w:t>257</w:t>
      </w:r>
      <w:r w:rsidR="003B4066">
        <w:t xml:space="preserve"> places</w:t>
      </w:r>
      <w:r w:rsidR="008839EF">
        <w:t xml:space="preserve"> d’hébe</w:t>
      </w:r>
      <w:r w:rsidR="003B1CEC">
        <w:t>rgement</w:t>
      </w:r>
      <w:r w:rsidR="000A61DD">
        <w:t xml:space="preserve"> en résidence</w:t>
      </w:r>
      <w:r w:rsidR="0034631D">
        <w:t xml:space="preserve"> autonomi</w:t>
      </w:r>
      <w:r w:rsidR="00E0098D">
        <w:t>e, fo</w:t>
      </w:r>
      <w:r w:rsidR="00B23DCF">
        <w:t>yer</w:t>
      </w:r>
      <w:r w:rsidR="0063388C">
        <w:t>, interna</w:t>
      </w:r>
      <w:r w:rsidR="005D60F8">
        <w:t>t</w:t>
      </w:r>
      <w:r w:rsidR="004F0250">
        <w:t>, domici</w:t>
      </w:r>
      <w:r w:rsidR="00686EE0">
        <w:t>le colle</w:t>
      </w:r>
      <w:r w:rsidR="00047D64">
        <w:t>ctif</w:t>
      </w:r>
    </w:p>
    <w:p w14:paraId="0CEFA8A7" w14:textId="7CBF1243" w:rsidR="006841C3" w:rsidRDefault="006841C3" w:rsidP="008F48D5">
      <w:pPr>
        <w:pStyle w:val="Paragraphedeliste"/>
        <w:numPr>
          <w:ilvl w:val="0"/>
          <w:numId w:val="12"/>
        </w:numPr>
        <w:spacing w:after="0" w:line="360" w:lineRule="auto"/>
      </w:pPr>
      <w:r>
        <w:t>1 424 </w:t>
      </w:r>
      <w:r w:rsidR="00BC1EC8">
        <w:t>heure</w:t>
      </w:r>
      <w:r w:rsidR="006A0E23">
        <w:t>s</w:t>
      </w:r>
      <w:r>
        <w:t xml:space="preserve"> de cours de locomotion</w:t>
      </w:r>
    </w:p>
    <w:p w14:paraId="6125CE35" w14:textId="2C5487D0" w:rsidR="006841C3" w:rsidRDefault="006841C3" w:rsidP="008F48D5">
      <w:pPr>
        <w:pStyle w:val="Paragraphedeliste"/>
        <w:numPr>
          <w:ilvl w:val="0"/>
          <w:numId w:val="12"/>
        </w:numPr>
        <w:spacing w:after="0" w:line="360" w:lineRule="auto"/>
      </w:pPr>
      <w:r>
        <w:t xml:space="preserve">8 </w:t>
      </w:r>
      <w:r w:rsidR="00017306">
        <w:t>236 </w:t>
      </w:r>
      <w:r w:rsidR="00017306" w:rsidRPr="00FC4084">
        <w:t>heures</w:t>
      </w:r>
      <w:r w:rsidR="00FC4084">
        <w:t xml:space="preserve"> </w:t>
      </w:r>
      <w:r>
        <w:t>de cours de braille</w:t>
      </w:r>
    </w:p>
    <w:p w14:paraId="0264A24C" w14:textId="3B52DF9A" w:rsidR="006841C3" w:rsidRDefault="006841C3" w:rsidP="008F48D5">
      <w:pPr>
        <w:pStyle w:val="Paragraphedeliste"/>
        <w:numPr>
          <w:ilvl w:val="0"/>
          <w:numId w:val="12"/>
        </w:numPr>
        <w:spacing w:after="0" w:line="360" w:lineRule="auto"/>
      </w:pPr>
      <w:r>
        <w:t xml:space="preserve">7 </w:t>
      </w:r>
      <w:r w:rsidR="009A7988">
        <w:t>497 </w:t>
      </w:r>
      <w:r w:rsidR="009A7988" w:rsidRPr="00430EDC">
        <w:t>heures</w:t>
      </w:r>
      <w:r w:rsidR="00430EDC">
        <w:t xml:space="preserve"> </w:t>
      </w:r>
      <w:r>
        <w:t>de cours d’informatique</w:t>
      </w:r>
    </w:p>
    <w:p w14:paraId="0E952407" w14:textId="694E18D4" w:rsidR="006625C7" w:rsidRDefault="006841C3" w:rsidP="008F48D5">
      <w:pPr>
        <w:pStyle w:val="Paragraphedeliste"/>
        <w:numPr>
          <w:ilvl w:val="0"/>
          <w:numId w:val="12"/>
        </w:numPr>
        <w:spacing w:after="0" w:line="360" w:lineRule="auto"/>
      </w:pPr>
      <w:r>
        <w:t xml:space="preserve"> </w:t>
      </w:r>
      <w:r w:rsidR="00576C67">
        <w:t>960 </w:t>
      </w:r>
      <w:r w:rsidR="00576C67" w:rsidRPr="008B22F1">
        <w:t>heures</w:t>
      </w:r>
      <w:r w:rsidR="008B22F1">
        <w:t xml:space="preserve"> </w:t>
      </w:r>
      <w:r>
        <w:t>de cours de cuisine</w:t>
      </w:r>
    </w:p>
    <w:p w14:paraId="370B39B3" w14:textId="519BDA29" w:rsidR="00BC72FC" w:rsidRDefault="00B060B6" w:rsidP="008F48D5">
      <w:pPr>
        <w:pStyle w:val="Paragraphedeliste"/>
        <w:numPr>
          <w:ilvl w:val="0"/>
          <w:numId w:val="12"/>
        </w:numPr>
        <w:spacing w:after="0" w:line="360" w:lineRule="auto"/>
      </w:pPr>
      <w:r>
        <w:t>133</w:t>
      </w:r>
      <w:r w:rsidR="00EA43B7">
        <w:t xml:space="preserve"> im</w:t>
      </w:r>
      <w:r w:rsidR="00D808B7">
        <w:t>plantatio</w:t>
      </w:r>
      <w:r w:rsidR="007D579A">
        <w:t>ns local</w:t>
      </w:r>
      <w:r w:rsidR="00B01B0F">
        <w:t>es sur l’ens</w:t>
      </w:r>
      <w:r w:rsidR="006C14AC">
        <w:t>emble</w:t>
      </w:r>
      <w:r w:rsidR="00FC3CF5">
        <w:t xml:space="preserve"> du ter</w:t>
      </w:r>
      <w:r w:rsidR="00E907E5">
        <w:t>ritoire</w:t>
      </w:r>
      <w:r w:rsidR="007C155E">
        <w:t xml:space="preserve"> marin</w:t>
      </w:r>
      <w:r w:rsidR="00E05A0D">
        <w:t xml:space="preserve"> et ultram</w:t>
      </w:r>
      <w:r w:rsidR="00AF6222">
        <w:t>arin</w:t>
      </w:r>
    </w:p>
    <w:p w14:paraId="7CE563C0" w14:textId="77777777" w:rsidR="00262F67" w:rsidRDefault="00262F67" w:rsidP="008F48D5">
      <w:pPr>
        <w:pStyle w:val="Paragraphedeliste"/>
        <w:numPr>
          <w:ilvl w:val="0"/>
          <w:numId w:val="12"/>
        </w:numPr>
        <w:spacing w:after="0" w:line="360" w:lineRule="auto"/>
      </w:pPr>
      <w:r>
        <w:t>3 458 bénévoles actifs localement</w:t>
      </w:r>
    </w:p>
    <w:p w14:paraId="0730CA5E" w14:textId="77777777" w:rsidR="00262F67" w:rsidRDefault="00262F67" w:rsidP="008F48D5">
      <w:pPr>
        <w:pStyle w:val="Paragraphedeliste"/>
        <w:numPr>
          <w:ilvl w:val="0"/>
          <w:numId w:val="12"/>
        </w:numPr>
        <w:spacing w:after="0" w:line="360" w:lineRule="auto"/>
      </w:pPr>
      <w:r>
        <w:t>37 salariés répartis dans 21 comités</w:t>
      </w:r>
    </w:p>
    <w:p w14:paraId="75D0374F" w14:textId="77777777" w:rsidR="00262F67" w:rsidRDefault="00262F67" w:rsidP="008F48D5">
      <w:pPr>
        <w:pStyle w:val="Paragraphedeliste"/>
        <w:numPr>
          <w:ilvl w:val="0"/>
          <w:numId w:val="12"/>
        </w:numPr>
        <w:spacing w:after="0" w:line="360" w:lineRule="auto"/>
      </w:pPr>
      <w:r>
        <w:t>57 professeurs de braille avec 354 élèves</w:t>
      </w:r>
    </w:p>
    <w:p w14:paraId="4FE6D69F" w14:textId="77777777" w:rsidR="00262F67" w:rsidRDefault="00262F67" w:rsidP="008F48D5">
      <w:pPr>
        <w:pStyle w:val="Paragraphedeliste"/>
        <w:numPr>
          <w:ilvl w:val="0"/>
          <w:numId w:val="12"/>
        </w:numPr>
        <w:spacing w:after="0" w:line="360" w:lineRule="auto"/>
      </w:pPr>
      <w:r>
        <w:t>38 boutiques et corners répartis sur le territoire français</w:t>
      </w:r>
    </w:p>
    <w:p w14:paraId="65C47497" w14:textId="77777777" w:rsidR="00262F67" w:rsidRDefault="00262F67" w:rsidP="008F48D5">
      <w:pPr>
        <w:pStyle w:val="Paragraphedeliste"/>
        <w:numPr>
          <w:ilvl w:val="0"/>
          <w:numId w:val="12"/>
        </w:numPr>
        <w:spacing w:after="0" w:line="360" w:lineRule="auto"/>
      </w:pPr>
      <w:r>
        <w:t xml:space="preserve">3 975 heures de sensibilisation </w:t>
      </w:r>
    </w:p>
    <w:p w14:paraId="30693FC9" w14:textId="3CB9B519" w:rsidR="000C0E46" w:rsidRDefault="00262F67" w:rsidP="008F48D5">
      <w:pPr>
        <w:pStyle w:val="Paragraphedeliste"/>
        <w:numPr>
          <w:ilvl w:val="0"/>
          <w:numId w:val="12"/>
        </w:numPr>
        <w:spacing w:after="0" w:line="360" w:lineRule="auto"/>
      </w:pPr>
      <w:r>
        <w:t>609 commissions d’accessibilité au niveau local, pour un total de 2 245 réunions</w:t>
      </w:r>
    </w:p>
    <w:p w14:paraId="5ABA47AC" w14:textId="3D89B033" w:rsidR="00970B8D" w:rsidRDefault="00D01B56" w:rsidP="008F48D5">
      <w:pPr>
        <w:pStyle w:val="Paragraphedeliste"/>
        <w:numPr>
          <w:ilvl w:val="0"/>
          <w:numId w:val="12"/>
        </w:numPr>
        <w:spacing w:after="0" w:line="360" w:lineRule="auto"/>
      </w:pPr>
      <w:r>
        <w:t>1</w:t>
      </w:r>
      <w:r w:rsidR="00FA29F5">
        <w:t>0 900</w:t>
      </w:r>
      <w:r w:rsidR="00455A07">
        <w:t xml:space="preserve"> bénéf</w:t>
      </w:r>
      <w:r w:rsidR="00167589">
        <w:t>iciaires</w:t>
      </w:r>
      <w:r w:rsidR="002358EB">
        <w:t xml:space="preserve">, dont </w:t>
      </w:r>
      <w:r w:rsidR="00F7697F">
        <w:t>8</w:t>
      </w:r>
      <w:r w:rsidR="001B648E">
        <w:t xml:space="preserve">0% </w:t>
      </w:r>
      <w:r w:rsidR="00666F06">
        <w:t>s</w:t>
      </w:r>
      <w:r w:rsidR="001A1673">
        <w:t>ont m</w:t>
      </w:r>
      <w:r w:rsidR="0068499A">
        <w:t>alvoyants</w:t>
      </w:r>
    </w:p>
    <w:p w14:paraId="2179EB92" w14:textId="194CD6B1" w:rsidR="00BE73D1" w:rsidRDefault="004E3B39" w:rsidP="008F48D5">
      <w:pPr>
        <w:pStyle w:val="Paragraphedeliste"/>
        <w:numPr>
          <w:ilvl w:val="0"/>
          <w:numId w:val="12"/>
        </w:numPr>
        <w:spacing w:after="0" w:line="360" w:lineRule="auto"/>
      </w:pPr>
      <w:r>
        <w:t>Des services</w:t>
      </w:r>
      <w:r w:rsidR="0019069D">
        <w:t xml:space="preserve"> disponib</w:t>
      </w:r>
      <w:r w:rsidR="006476AD">
        <w:t xml:space="preserve">les </w:t>
      </w:r>
      <w:r w:rsidR="00BA1C55">
        <w:t>au s</w:t>
      </w:r>
      <w:r w:rsidR="008D0834">
        <w:t xml:space="preserve">iège et </w:t>
      </w:r>
      <w:r w:rsidR="002C2455">
        <w:t>en région</w:t>
      </w:r>
      <w:r w:rsidR="00AD7B24">
        <w:t> :</w:t>
      </w:r>
    </w:p>
    <w:p w14:paraId="26A67422" w14:textId="77777777" w:rsidR="00613D3A" w:rsidRDefault="00613D3A" w:rsidP="008F48D5">
      <w:pPr>
        <w:pStyle w:val="Paragraphedeliste"/>
        <w:numPr>
          <w:ilvl w:val="1"/>
          <w:numId w:val="12"/>
        </w:numPr>
        <w:spacing w:after="0" w:line="360" w:lineRule="auto"/>
      </w:pPr>
      <w:r>
        <w:t>442 donneurs de voix (dont 232 en comités)</w:t>
      </w:r>
    </w:p>
    <w:p w14:paraId="5AC20F72" w14:textId="77777777" w:rsidR="00613D3A" w:rsidRDefault="00613D3A" w:rsidP="008F48D5">
      <w:pPr>
        <w:pStyle w:val="Paragraphedeliste"/>
        <w:numPr>
          <w:ilvl w:val="1"/>
          <w:numId w:val="12"/>
        </w:numPr>
        <w:spacing w:after="0" w:line="360" w:lineRule="auto"/>
      </w:pPr>
      <w:r>
        <w:t xml:space="preserve">6 personnes en mécénats de compétences </w:t>
      </w:r>
    </w:p>
    <w:p w14:paraId="61D7731C" w14:textId="77777777" w:rsidR="00613D3A" w:rsidRDefault="00613D3A" w:rsidP="008F48D5">
      <w:pPr>
        <w:pStyle w:val="Paragraphedeliste"/>
        <w:numPr>
          <w:ilvl w:val="1"/>
          <w:numId w:val="12"/>
        </w:numPr>
        <w:spacing w:after="0" w:line="360" w:lineRule="auto"/>
      </w:pPr>
      <w:r>
        <w:t>576 personnes accompagnées par le service social et juridique</w:t>
      </w:r>
    </w:p>
    <w:p w14:paraId="2ADCC04F" w14:textId="6B667BFF" w:rsidR="00613D3A" w:rsidRDefault="00613D3A" w:rsidP="008F48D5">
      <w:pPr>
        <w:pStyle w:val="Paragraphedeliste"/>
        <w:numPr>
          <w:ilvl w:val="1"/>
          <w:numId w:val="12"/>
        </w:numPr>
        <w:spacing w:after="0" w:line="360" w:lineRule="auto"/>
      </w:pPr>
      <w:r>
        <w:t>17 832 utilisateurs de la médiathèque (+ 7% par rapport à 2024)</w:t>
      </w:r>
    </w:p>
    <w:p w14:paraId="71CA6C7D" w14:textId="77777777" w:rsidR="00613D3A" w:rsidRDefault="00613D3A" w:rsidP="008F48D5">
      <w:pPr>
        <w:pStyle w:val="Paragraphedeliste"/>
        <w:numPr>
          <w:ilvl w:val="1"/>
          <w:numId w:val="12"/>
        </w:numPr>
        <w:spacing w:after="0" w:line="360" w:lineRule="auto"/>
      </w:pPr>
      <w:r>
        <w:t>431 636 prêts d’ouvrages adaptés (+ 5%)</w:t>
      </w:r>
    </w:p>
    <w:p w14:paraId="7DB0F6C9" w14:textId="77777777" w:rsidR="00613D3A" w:rsidRDefault="00613D3A" w:rsidP="008F48D5">
      <w:pPr>
        <w:pStyle w:val="Paragraphedeliste"/>
        <w:numPr>
          <w:ilvl w:val="1"/>
          <w:numId w:val="12"/>
        </w:numPr>
        <w:spacing w:after="0" w:line="360" w:lineRule="auto"/>
      </w:pPr>
      <w:r>
        <w:lastRenderedPageBreak/>
        <w:t>660 bibliothèques partenaires</w:t>
      </w:r>
    </w:p>
    <w:p w14:paraId="08F87522" w14:textId="77777777" w:rsidR="00613D3A" w:rsidRDefault="00613D3A" w:rsidP="008F48D5">
      <w:pPr>
        <w:pStyle w:val="Paragraphedeliste"/>
        <w:numPr>
          <w:ilvl w:val="1"/>
          <w:numId w:val="12"/>
        </w:numPr>
        <w:spacing w:after="0" w:line="360" w:lineRule="auto"/>
      </w:pPr>
      <w:r>
        <w:t>5 000 titres entrés au catalogue :</w:t>
      </w:r>
    </w:p>
    <w:p w14:paraId="3EB2536C" w14:textId="77777777" w:rsidR="00613D3A" w:rsidRDefault="00613D3A" w:rsidP="008F48D5">
      <w:pPr>
        <w:pStyle w:val="Paragraphedeliste"/>
        <w:numPr>
          <w:ilvl w:val="2"/>
          <w:numId w:val="12"/>
        </w:numPr>
        <w:spacing w:after="0" w:line="360" w:lineRule="auto"/>
      </w:pPr>
      <w:r>
        <w:t xml:space="preserve">1 637 en voix humaines (+ 9%), </w:t>
      </w:r>
    </w:p>
    <w:p w14:paraId="5A37274E" w14:textId="77777777" w:rsidR="00613D3A" w:rsidRDefault="00613D3A" w:rsidP="008F48D5">
      <w:pPr>
        <w:pStyle w:val="Paragraphedeliste"/>
        <w:numPr>
          <w:ilvl w:val="2"/>
          <w:numId w:val="12"/>
        </w:numPr>
        <w:spacing w:after="0" w:line="360" w:lineRule="auto"/>
      </w:pPr>
      <w:r>
        <w:t>1 515 en voix de synthèse (+ 2,2%)</w:t>
      </w:r>
    </w:p>
    <w:p w14:paraId="10EBC9B5" w14:textId="53D58C7E" w:rsidR="00613D3A" w:rsidRDefault="005021E0" w:rsidP="008F48D5">
      <w:pPr>
        <w:pStyle w:val="Paragraphedeliste"/>
        <w:numPr>
          <w:ilvl w:val="2"/>
          <w:numId w:val="12"/>
        </w:numPr>
        <w:spacing w:after="0" w:line="360" w:lineRule="auto"/>
      </w:pPr>
      <w:r>
        <w:t>Près</w:t>
      </w:r>
      <w:r w:rsidR="00613D3A">
        <w:t xml:space="preserve"> de 2 000 issus des collections partenaires</w:t>
      </w:r>
    </w:p>
    <w:p w14:paraId="2F6CB097" w14:textId="40A5ED96" w:rsidR="00D40D6B" w:rsidRDefault="00613D3A" w:rsidP="008F48D5">
      <w:pPr>
        <w:pStyle w:val="Paragraphedeliste"/>
        <w:numPr>
          <w:ilvl w:val="1"/>
          <w:numId w:val="12"/>
        </w:numPr>
        <w:spacing w:after="0" w:line="360" w:lineRule="auto"/>
      </w:pPr>
      <w:r>
        <w:t>586 références au catalogue du matériel spécialisé</w:t>
      </w:r>
    </w:p>
    <w:p w14:paraId="0C84A8A0" w14:textId="71328B99" w:rsidR="000B282B" w:rsidRPr="00D262C0" w:rsidRDefault="00DF6A74" w:rsidP="008F48D5">
      <w:pPr>
        <w:pStyle w:val="Paragraphedeliste"/>
        <w:numPr>
          <w:ilvl w:val="0"/>
          <w:numId w:val="12"/>
        </w:numPr>
        <w:spacing w:after="0" w:line="360" w:lineRule="auto"/>
      </w:pPr>
      <w:r w:rsidRPr="00D262C0">
        <w:t xml:space="preserve">3 </w:t>
      </w:r>
      <w:r w:rsidR="00D262C0" w:rsidRPr="00D262C0">
        <w:t>688</w:t>
      </w:r>
      <w:r w:rsidR="00F25647" w:rsidRPr="00D262C0">
        <w:t xml:space="preserve"> bénévo</w:t>
      </w:r>
      <w:r w:rsidR="00BC31A4" w:rsidRPr="00D262C0">
        <w:t>les en</w:t>
      </w:r>
      <w:r w:rsidR="00747E39" w:rsidRPr="00D262C0">
        <w:t>gagés</w:t>
      </w:r>
      <w:r w:rsidR="00627FA9" w:rsidRPr="00D262C0">
        <w:t xml:space="preserve"> à </w:t>
      </w:r>
      <w:r w:rsidR="00931DA7" w:rsidRPr="00D262C0">
        <w:t>nos cô</w:t>
      </w:r>
      <w:r w:rsidR="002D4366" w:rsidRPr="00D262C0">
        <w:t>tés</w:t>
      </w:r>
      <w:r w:rsidR="00897236" w:rsidRPr="00D262C0">
        <w:t xml:space="preserve">, dont </w:t>
      </w:r>
      <w:r w:rsidR="006E2832" w:rsidRPr="00D262C0">
        <w:t xml:space="preserve">20% </w:t>
      </w:r>
      <w:r w:rsidR="00614CC7" w:rsidRPr="00D262C0">
        <w:t xml:space="preserve">son </w:t>
      </w:r>
      <w:r w:rsidR="00C83C96" w:rsidRPr="00D262C0">
        <w:t>défici</w:t>
      </w:r>
      <w:r w:rsidR="009056EB" w:rsidRPr="00D262C0">
        <w:t>ents visue</w:t>
      </w:r>
      <w:r w:rsidR="00B950B1" w:rsidRPr="00D262C0">
        <w:t>ls</w:t>
      </w:r>
    </w:p>
    <w:p w14:paraId="0F02ADC7" w14:textId="5F04BB82" w:rsidR="00DF6A74" w:rsidRDefault="00450865" w:rsidP="008F48D5">
      <w:pPr>
        <w:pStyle w:val="Paragraphedeliste"/>
        <w:numPr>
          <w:ilvl w:val="0"/>
          <w:numId w:val="12"/>
        </w:numPr>
        <w:spacing w:after="0" w:line="360" w:lineRule="auto"/>
      </w:pPr>
      <w:r>
        <w:t>12 séjours v</w:t>
      </w:r>
      <w:r w:rsidR="001F1378">
        <w:t>acances</w:t>
      </w:r>
      <w:r w:rsidR="00DF038F">
        <w:t xml:space="preserve"> or</w:t>
      </w:r>
      <w:r w:rsidR="002C7E71">
        <w:t>ganisés par le si</w:t>
      </w:r>
      <w:r w:rsidR="002722A2">
        <w:t>ège</w:t>
      </w:r>
      <w:r w:rsidR="00642030">
        <w:t xml:space="preserve"> pour </w:t>
      </w:r>
      <w:r w:rsidR="003B78F3">
        <w:t>172 pe</w:t>
      </w:r>
      <w:r w:rsidR="00C962AB">
        <w:t>rsonnes déf</w:t>
      </w:r>
      <w:r w:rsidR="00AB2807">
        <w:t>ici</w:t>
      </w:r>
      <w:r w:rsidR="00D17862">
        <w:t>ente</w:t>
      </w:r>
      <w:r w:rsidR="00EB776D">
        <w:t>s visuelles</w:t>
      </w:r>
      <w:r w:rsidR="00DF6A74">
        <w:t xml:space="preserve"> </w:t>
      </w:r>
    </w:p>
    <w:p w14:paraId="6D149D31" w14:textId="6440DEDD" w:rsidR="003F6756" w:rsidRPr="002D3263" w:rsidRDefault="003F6756" w:rsidP="008F48D5">
      <w:pPr>
        <w:spacing w:after="0" w:line="360" w:lineRule="auto"/>
        <w:rPr>
          <w:rFonts w:cs="Arial"/>
        </w:rPr>
      </w:pPr>
    </w:p>
    <w:p w14:paraId="6802DE8C" w14:textId="701B9449" w:rsidR="00C845D0" w:rsidRPr="002D3263" w:rsidRDefault="005041BD" w:rsidP="008F48D5">
      <w:pPr>
        <w:pStyle w:val="Titre2"/>
        <w:spacing w:after="0" w:line="360" w:lineRule="auto"/>
        <w:rPr>
          <w:rFonts w:eastAsia="Arial" w:cs="Arial"/>
        </w:rPr>
      </w:pPr>
      <w:bookmarkStart w:id="7" w:name="_Toc233133815"/>
      <w:r w:rsidRPr="002D3263">
        <w:rPr>
          <w:rFonts w:eastAsia="Arial" w:cs="Arial"/>
        </w:rPr>
        <w:t xml:space="preserve">Chapitre 2 : </w:t>
      </w:r>
      <w:r w:rsidR="00C845D0" w:rsidRPr="002D3263">
        <w:rPr>
          <w:rFonts w:eastAsia="Arial" w:cs="Arial"/>
        </w:rPr>
        <w:t>Accompagner vers l’autonomie</w:t>
      </w:r>
      <w:bookmarkEnd w:id="7"/>
    </w:p>
    <w:p w14:paraId="62AF0DE6" w14:textId="64F874CA" w:rsidR="003F087A" w:rsidRPr="002D3263" w:rsidRDefault="3932BD90" w:rsidP="008F48D5">
      <w:pPr>
        <w:spacing w:after="0" w:line="360" w:lineRule="auto"/>
        <w:rPr>
          <w:rFonts w:eastAsia="Arial" w:cs="Arial"/>
        </w:rPr>
      </w:pPr>
      <w:r w:rsidRPr="002D3263">
        <w:rPr>
          <w:rFonts w:eastAsia="Arial" w:cs="Arial"/>
        </w:rPr>
        <w:t>L’accès à la vie professionnelle et sociale des personnes aveugles ou malvoyantes passe par une autonomie réelle et conquise. Depuis plus de 135 ans, l’association Valentin Haüy agit pour la rendre possible, en soutenant, formant et accompagnant chacun.</w:t>
      </w:r>
    </w:p>
    <w:p w14:paraId="1539954F" w14:textId="08571BF4" w:rsidR="003F087A" w:rsidRPr="002D3263" w:rsidRDefault="003F087A" w:rsidP="008F48D5">
      <w:pPr>
        <w:pStyle w:val="Titre3"/>
        <w:numPr>
          <w:ilvl w:val="0"/>
          <w:numId w:val="2"/>
        </w:numPr>
        <w:spacing w:after="0" w:line="360" w:lineRule="auto"/>
        <w:rPr>
          <w:rFonts w:eastAsia="Arial" w:cs="Arial"/>
        </w:rPr>
      </w:pPr>
      <w:bookmarkStart w:id="8" w:name="_Toc233133816"/>
      <w:r w:rsidRPr="002D3263">
        <w:rPr>
          <w:rFonts w:eastAsia="Arial" w:cs="Arial"/>
        </w:rPr>
        <w:t>Accueillir et orienter</w:t>
      </w:r>
      <w:bookmarkEnd w:id="8"/>
      <w:r w:rsidRPr="002D3263">
        <w:rPr>
          <w:rFonts w:eastAsia="Arial" w:cs="Arial"/>
        </w:rPr>
        <w:t xml:space="preserve"> </w:t>
      </w:r>
    </w:p>
    <w:p w14:paraId="5D21BEBB" w14:textId="132705B0" w:rsidR="003F087A" w:rsidRPr="002D3263" w:rsidRDefault="003F087A" w:rsidP="008F48D5">
      <w:pPr>
        <w:spacing w:after="0" w:line="360" w:lineRule="auto"/>
        <w:rPr>
          <w:rFonts w:eastAsia="Arial" w:cs="Arial"/>
        </w:rPr>
      </w:pPr>
      <w:r w:rsidRPr="002D3263">
        <w:rPr>
          <w:rFonts w:eastAsia="Arial" w:cs="Arial"/>
        </w:rPr>
        <w:t>Perdre la vue, de manière brutale ou progressive,</w:t>
      </w:r>
      <w:r w:rsidR="00C845D0" w:rsidRPr="002D3263">
        <w:rPr>
          <w:rFonts w:eastAsia="Arial" w:cs="Arial"/>
        </w:rPr>
        <w:t xml:space="preserve"> </w:t>
      </w:r>
      <w:r w:rsidRPr="002D3263">
        <w:rPr>
          <w:rFonts w:eastAsia="Arial" w:cs="Arial"/>
        </w:rPr>
        <w:t xml:space="preserve">est un bouleversement à la fois pour les personnes qui le vivent et pour leur entourage. Pouvoir poser des mots sur son handicap, connaître ses droits, réaliser les démarches nécessaires pour les obtenir et construire son projet de vie, l’association est présente à chacune de ces étapes importantes. Une présence assurée par une équipe de professionnelles du secteur social et juridique au siège, les bénévoles </w:t>
      </w:r>
      <w:r w:rsidR="003C54A9" w:rsidRPr="002D3263">
        <w:rPr>
          <w:rFonts w:eastAsia="Arial" w:cs="Arial"/>
        </w:rPr>
        <w:t xml:space="preserve">écrivains publics </w:t>
      </w:r>
      <w:r w:rsidRPr="002D3263">
        <w:rPr>
          <w:rFonts w:eastAsia="Arial" w:cs="Arial"/>
        </w:rPr>
        <w:t xml:space="preserve">du service </w:t>
      </w:r>
      <w:r w:rsidR="003C54A9" w:rsidRPr="002D3263">
        <w:rPr>
          <w:rFonts w:eastAsia="Arial" w:cs="Arial"/>
        </w:rPr>
        <w:t>« </w:t>
      </w:r>
      <w:r w:rsidRPr="002D3263">
        <w:rPr>
          <w:rFonts w:eastAsia="Arial" w:cs="Arial"/>
        </w:rPr>
        <w:t>SOS lecture-écriture</w:t>
      </w:r>
      <w:r w:rsidR="003C54A9" w:rsidRPr="002D3263">
        <w:rPr>
          <w:rFonts w:eastAsia="Arial" w:cs="Arial"/>
        </w:rPr>
        <w:t> </w:t>
      </w:r>
      <w:r w:rsidR="00654B72" w:rsidRPr="002D3263">
        <w:rPr>
          <w:rFonts w:eastAsia="Arial" w:cs="Arial"/>
        </w:rPr>
        <w:t>» et</w:t>
      </w:r>
      <w:r w:rsidRPr="002D3263">
        <w:rPr>
          <w:rFonts w:eastAsia="Arial" w:cs="Arial"/>
        </w:rPr>
        <w:t>, partout en France, des bénévoles dans les comités.</w:t>
      </w:r>
    </w:p>
    <w:p w14:paraId="729EED43" w14:textId="570F62BC" w:rsidR="003F087A" w:rsidRPr="002D3263" w:rsidRDefault="003F087A" w:rsidP="008F48D5">
      <w:pPr>
        <w:spacing w:after="0" w:line="360" w:lineRule="auto"/>
        <w:rPr>
          <w:rFonts w:eastAsia="Arial" w:cs="Arial"/>
        </w:rPr>
      </w:pPr>
      <w:r w:rsidRPr="002D3263">
        <w:rPr>
          <w:rFonts w:eastAsia="Arial" w:cs="Arial"/>
        </w:rPr>
        <w:t>En 202</w:t>
      </w:r>
      <w:r w:rsidR="000E4453" w:rsidRPr="002D3263">
        <w:rPr>
          <w:rFonts w:eastAsia="Arial" w:cs="Arial"/>
        </w:rPr>
        <w:t>5</w:t>
      </w:r>
      <w:r w:rsidRPr="002D3263">
        <w:rPr>
          <w:rFonts w:eastAsia="Arial" w:cs="Arial"/>
        </w:rPr>
        <w:t xml:space="preserve">, le service social et juridique a </w:t>
      </w:r>
      <w:r w:rsidR="00942400" w:rsidRPr="002D3263">
        <w:rPr>
          <w:rFonts w:eastAsia="Arial" w:cs="Arial"/>
        </w:rPr>
        <w:t xml:space="preserve">réalisé </w:t>
      </w:r>
      <w:r w:rsidR="00025747" w:rsidRPr="002D3263">
        <w:rPr>
          <w:rFonts w:eastAsia="Arial" w:cs="Arial"/>
        </w:rPr>
        <w:t xml:space="preserve">949 entretiens individuels concernant 576 personnes, dont 154 </w:t>
      </w:r>
      <w:r w:rsidR="00052F98" w:rsidRPr="002D3263">
        <w:rPr>
          <w:rFonts w:eastAsia="Arial" w:cs="Arial"/>
        </w:rPr>
        <w:t>nouveaux bénéficiaires</w:t>
      </w:r>
      <w:r w:rsidR="00033B27" w:rsidRPr="002D3263">
        <w:rPr>
          <w:rFonts w:eastAsia="Arial" w:cs="Arial"/>
        </w:rPr>
        <w:t xml:space="preserve">, </w:t>
      </w:r>
      <w:r w:rsidR="00052F98" w:rsidRPr="002D3263">
        <w:rPr>
          <w:rFonts w:eastAsia="Arial" w:cs="Arial"/>
        </w:rPr>
        <w:t xml:space="preserve">traité 4 233 appels et assuré </w:t>
      </w:r>
      <w:r w:rsidR="00025747" w:rsidRPr="002D3263">
        <w:rPr>
          <w:rFonts w:eastAsia="Arial" w:cs="Arial"/>
        </w:rPr>
        <w:t xml:space="preserve">1 164 </w:t>
      </w:r>
      <w:r w:rsidR="00942400" w:rsidRPr="002D3263">
        <w:rPr>
          <w:rFonts w:eastAsia="Arial" w:cs="Arial"/>
        </w:rPr>
        <w:t>rendez-vous</w:t>
      </w:r>
      <w:r w:rsidR="00025747" w:rsidRPr="002D3263">
        <w:rPr>
          <w:rFonts w:eastAsia="Arial" w:cs="Arial"/>
        </w:rPr>
        <w:t xml:space="preserve"> (+14 %</w:t>
      </w:r>
      <w:r w:rsidR="00483350" w:rsidRPr="002D3263">
        <w:rPr>
          <w:rFonts w:eastAsia="Arial" w:cs="Arial"/>
        </w:rPr>
        <w:t xml:space="preserve"> </w:t>
      </w:r>
      <w:r w:rsidR="00E54B5C">
        <w:rPr>
          <w:rFonts w:eastAsia="Arial" w:cs="Arial"/>
        </w:rPr>
        <w:t>par rapport à</w:t>
      </w:r>
      <w:r w:rsidR="00025747" w:rsidRPr="002D3263">
        <w:rPr>
          <w:rFonts w:eastAsia="Arial" w:cs="Arial"/>
        </w:rPr>
        <w:t xml:space="preserve"> 2024).</w:t>
      </w:r>
      <w:r w:rsidR="00942400" w:rsidRPr="002D3263">
        <w:rPr>
          <w:rFonts w:eastAsia="Arial" w:cs="Arial"/>
        </w:rPr>
        <w:t xml:space="preserve"> </w:t>
      </w:r>
      <w:r w:rsidRPr="002D3263">
        <w:rPr>
          <w:rFonts w:eastAsia="Arial" w:cs="Arial"/>
        </w:rPr>
        <w:t xml:space="preserve">Très sollicité, ce service apporte écoute, conseils et expertise à ses interlocuteurs en fonction de leurs besoins. </w:t>
      </w:r>
    </w:p>
    <w:p w14:paraId="2AD17C7D" w14:textId="5AE2F085" w:rsidR="003F087A" w:rsidRPr="002D3263" w:rsidRDefault="003F087A" w:rsidP="008F48D5">
      <w:pPr>
        <w:spacing w:after="0" w:line="360" w:lineRule="auto"/>
        <w:rPr>
          <w:rFonts w:eastAsia="Arial" w:cs="Arial"/>
        </w:rPr>
      </w:pPr>
      <w:hyperlink r:id="rId30">
        <w:r w:rsidRPr="002D3263">
          <w:rPr>
            <w:rStyle w:val="Lienhypertexte"/>
            <w:rFonts w:eastAsia="Arial" w:cs="Arial"/>
          </w:rPr>
          <w:t>Comprendre le pôle social et juridique</w:t>
        </w:r>
      </w:hyperlink>
    </w:p>
    <w:p w14:paraId="6C52D85B" w14:textId="2D988582" w:rsidR="003F087A" w:rsidRPr="002D3263" w:rsidRDefault="003F087A" w:rsidP="008F48D5">
      <w:pPr>
        <w:pStyle w:val="Titre3"/>
        <w:numPr>
          <w:ilvl w:val="0"/>
          <w:numId w:val="2"/>
        </w:numPr>
        <w:spacing w:after="0" w:line="360" w:lineRule="auto"/>
        <w:rPr>
          <w:rFonts w:eastAsia="Arial" w:cs="Arial"/>
        </w:rPr>
      </w:pPr>
      <w:bookmarkStart w:id="9" w:name="_Toc233133817"/>
      <w:r w:rsidRPr="002D3263">
        <w:rPr>
          <w:rFonts w:eastAsia="Arial" w:cs="Arial"/>
        </w:rPr>
        <w:lastRenderedPageBreak/>
        <w:t>Former</w:t>
      </w:r>
      <w:bookmarkEnd w:id="9"/>
      <w:r w:rsidRPr="002D3263">
        <w:rPr>
          <w:rFonts w:eastAsia="Arial" w:cs="Arial"/>
        </w:rPr>
        <w:t xml:space="preserve"> </w:t>
      </w:r>
    </w:p>
    <w:p w14:paraId="414316C4" w14:textId="77777777" w:rsidR="003F087A" w:rsidRPr="002D3263" w:rsidRDefault="003F087A" w:rsidP="008F48D5">
      <w:pPr>
        <w:spacing w:after="0" w:line="360" w:lineRule="auto"/>
        <w:rPr>
          <w:rFonts w:eastAsia="Arial" w:cs="Arial"/>
        </w:rPr>
      </w:pPr>
      <w:r w:rsidRPr="002D3263">
        <w:rPr>
          <w:rFonts w:eastAsia="Arial" w:cs="Arial"/>
        </w:rPr>
        <w:t>Depuis sa création, l’association aide à une meilleure intégration sociale des personnes aveugles ou malvoyantes à travers la formation aux gestes du quotidien et à des métiers d’avenir.</w:t>
      </w:r>
    </w:p>
    <w:p w14:paraId="6C2479E8" w14:textId="662238A0" w:rsidR="003F087A" w:rsidRPr="002D3263" w:rsidRDefault="003F087A" w:rsidP="008F48D5">
      <w:pPr>
        <w:pStyle w:val="Titre4"/>
        <w:spacing w:after="0" w:line="360" w:lineRule="auto"/>
        <w:rPr>
          <w:rFonts w:eastAsia="Arial" w:cs="Arial"/>
        </w:rPr>
      </w:pPr>
      <w:r w:rsidRPr="002D3263">
        <w:rPr>
          <w:rFonts w:eastAsia="Arial" w:cs="Arial"/>
        </w:rPr>
        <w:t>Aux gestes du quotidien</w:t>
      </w:r>
    </w:p>
    <w:p w14:paraId="4E65B9A2" w14:textId="49E344B1" w:rsidR="003F087A" w:rsidRPr="002D3263" w:rsidRDefault="003F087A" w:rsidP="008F48D5">
      <w:pPr>
        <w:pStyle w:val="Titre5"/>
        <w:spacing w:after="0" w:line="360" w:lineRule="auto"/>
        <w:rPr>
          <w:rFonts w:eastAsia="Arial" w:cs="Arial"/>
        </w:rPr>
      </w:pPr>
      <w:r w:rsidRPr="002D3263">
        <w:rPr>
          <w:rFonts w:eastAsia="Arial" w:cs="Arial"/>
        </w:rPr>
        <w:t>Dans les comités</w:t>
      </w:r>
      <w:r w:rsidR="00391155" w:rsidRPr="002D3263">
        <w:rPr>
          <w:rFonts w:eastAsia="Arial" w:cs="Arial"/>
        </w:rPr>
        <w:t xml:space="preserve"> </w:t>
      </w:r>
    </w:p>
    <w:p w14:paraId="2F8F5B89" w14:textId="77777777" w:rsidR="003F087A" w:rsidRPr="002D3263" w:rsidRDefault="003F087A" w:rsidP="008F48D5">
      <w:pPr>
        <w:spacing w:after="0" w:line="360" w:lineRule="auto"/>
        <w:rPr>
          <w:rFonts w:eastAsia="Arial" w:cs="Arial"/>
        </w:rPr>
      </w:pPr>
      <w:r w:rsidRPr="002D3263">
        <w:rPr>
          <w:rFonts w:eastAsia="Arial" w:cs="Arial"/>
        </w:rPr>
        <w:t xml:space="preserve">Apprentissage des nouvelles technologies, cours de locomotion, de braille, ateliers de cuisine permettent aux personnes déficientes visuelles de gagner ou de conserver leur autonomie. </w:t>
      </w:r>
    </w:p>
    <w:p w14:paraId="29B76EE3" w14:textId="4F31F6F5" w:rsidR="003F087A" w:rsidRPr="002D3263" w:rsidRDefault="003F087A" w:rsidP="008F48D5">
      <w:pPr>
        <w:spacing w:after="0" w:line="360" w:lineRule="auto"/>
        <w:rPr>
          <w:rFonts w:eastAsia="Arial" w:cs="Arial"/>
          <w:color w:val="000000" w:themeColor="text1"/>
          <w:lang w:eastAsia="fr-FR"/>
        </w:rPr>
      </w:pPr>
      <w:r w:rsidRPr="002D3263">
        <w:rPr>
          <w:rFonts w:eastAsia="Arial" w:cs="Arial"/>
        </w:rPr>
        <w:t>Les cours de braille ont été assurés par 5</w:t>
      </w:r>
      <w:r w:rsidR="00BA6382" w:rsidRPr="002D3263">
        <w:rPr>
          <w:rFonts w:eastAsia="Arial" w:cs="Arial"/>
        </w:rPr>
        <w:t>4</w:t>
      </w:r>
      <w:r w:rsidRPr="002D3263">
        <w:rPr>
          <w:rFonts w:eastAsia="Arial" w:cs="Arial"/>
        </w:rPr>
        <w:t xml:space="preserve"> professeurs auprès de </w:t>
      </w:r>
      <w:r w:rsidR="00432843" w:rsidRPr="002D3263">
        <w:rPr>
          <w:rFonts w:eastAsia="Arial" w:cs="Arial"/>
        </w:rPr>
        <w:t>354</w:t>
      </w:r>
      <w:r w:rsidRPr="002D3263">
        <w:rPr>
          <w:rFonts w:eastAsia="Arial" w:cs="Arial"/>
        </w:rPr>
        <w:t xml:space="preserve"> élèves</w:t>
      </w:r>
      <w:r w:rsidR="0039245C" w:rsidRPr="002D3263">
        <w:rPr>
          <w:rFonts w:eastAsia="Arial" w:cs="Arial"/>
        </w:rPr>
        <w:t xml:space="preserve"> </w:t>
      </w:r>
      <w:r w:rsidR="0039245C" w:rsidRPr="002D3263">
        <w:rPr>
          <w:rFonts w:eastAsia="Arial" w:cs="Arial"/>
          <w:color w:val="000000" w:themeColor="text1"/>
          <w:kern w:val="0"/>
          <w:lang w:eastAsia="fr-FR"/>
          <w14:ligatures w14:val="none"/>
        </w:rPr>
        <w:t>(+20%).</w:t>
      </w:r>
    </w:p>
    <w:p w14:paraId="7D25C551" w14:textId="65F84904" w:rsidR="003F087A" w:rsidRPr="002D3263" w:rsidRDefault="002C58F7" w:rsidP="008F48D5">
      <w:pPr>
        <w:spacing w:after="0" w:line="360" w:lineRule="auto"/>
        <w:rPr>
          <w:rFonts w:eastAsia="Arial" w:cs="Arial"/>
        </w:rPr>
      </w:pPr>
      <w:r w:rsidRPr="002D3263">
        <w:rPr>
          <w:rFonts w:eastAsia="Arial" w:cs="Arial"/>
        </w:rPr>
        <w:t>163</w:t>
      </w:r>
      <w:r w:rsidR="003F087A" w:rsidRPr="002D3263">
        <w:rPr>
          <w:rFonts w:eastAsia="Arial" w:cs="Arial"/>
        </w:rPr>
        <w:t xml:space="preserve"> personnes aveugles ou malvoyantes ont suivi des cours de locomotion.</w:t>
      </w:r>
    </w:p>
    <w:p w14:paraId="4D856EBE" w14:textId="77777777" w:rsidR="0052503A" w:rsidRPr="002D3263" w:rsidRDefault="00535A22" w:rsidP="008F48D5">
      <w:pPr>
        <w:spacing w:after="0" w:line="360" w:lineRule="auto"/>
        <w:rPr>
          <w:rFonts w:eastAsia="Arial" w:cs="Arial"/>
        </w:rPr>
      </w:pPr>
      <w:r w:rsidRPr="002D3263">
        <w:rPr>
          <w:rFonts w:eastAsia="Arial" w:cs="Arial"/>
        </w:rPr>
        <w:t>228</w:t>
      </w:r>
      <w:r w:rsidR="003F087A" w:rsidRPr="002D3263">
        <w:rPr>
          <w:rFonts w:eastAsia="Arial" w:cs="Arial"/>
        </w:rPr>
        <w:t xml:space="preserve"> personnes déficientes visuelles ont suivi des cours de cuisine pour prévenir les accidents ménagers et se réadapter à la vie quotidienne</w:t>
      </w:r>
      <w:r w:rsidR="00EA4282" w:rsidRPr="002D3263">
        <w:rPr>
          <w:rFonts w:eastAsia="Arial" w:cs="Arial"/>
        </w:rPr>
        <w:t>.</w:t>
      </w:r>
    </w:p>
    <w:p w14:paraId="7B29D813" w14:textId="11A6F804" w:rsidR="0052503A" w:rsidRPr="002D3263" w:rsidRDefault="004533A5" w:rsidP="008F48D5">
      <w:pPr>
        <w:spacing w:after="0" w:line="360" w:lineRule="auto"/>
        <w:rPr>
          <w:rFonts w:eastAsia="Arial" w:cs="Arial"/>
          <w:lang w:eastAsia="zh-CN" w:bidi="hi-IN"/>
        </w:rPr>
      </w:pPr>
      <w:r w:rsidRPr="002D3263">
        <w:rPr>
          <w:rFonts w:eastAsia="Arial" w:cs="Arial"/>
          <w:lang w:eastAsia="zh-CN" w:bidi="hi-IN"/>
        </w:rPr>
        <w:t>La formation aux nouvelles technologies est assurée par 34 comités qui ont mis en place des Clubs nouvelles technologies. En 2025, 97 formateurs ont assuré la formation de 862 personnes (</w:t>
      </w:r>
      <w:r w:rsidR="00536638" w:rsidRPr="002D3263">
        <w:rPr>
          <w:rFonts w:eastAsia="Arial" w:cs="Arial"/>
          <w:kern w:val="0"/>
          <w:lang w:eastAsia="fr-FR"/>
          <w14:ligatures w14:val="none"/>
        </w:rPr>
        <w:t>+30 %</w:t>
      </w:r>
      <w:r w:rsidRPr="002D3263">
        <w:rPr>
          <w:rFonts w:eastAsia="Arial" w:cs="Arial"/>
          <w:lang w:eastAsia="zh-CN" w:bidi="hi-IN"/>
        </w:rPr>
        <w:t>).</w:t>
      </w:r>
      <w:r w:rsidR="0052503A" w:rsidRPr="002D3263">
        <w:rPr>
          <w:rFonts w:eastAsia="Arial" w:cs="Arial"/>
          <w:lang w:eastAsia="zh-CN" w:bidi="hi-IN"/>
        </w:rPr>
        <w:t xml:space="preserve"> </w:t>
      </w:r>
    </w:p>
    <w:p w14:paraId="614565E3" w14:textId="3F19A8C3" w:rsidR="002F4554" w:rsidRPr="002D3263" w:rsidRDefault="002F4554" w:rsidP="008F48D5">
      <w:pPr>
        <w:spacing w:after="0" w:line="360" w:lineRule="auto"/>
        <w:rPr>
          <w:rFonts w:eastAsia="Arial" w:cs="Arial"/>
          <w:lang w:eastAsia="fr-FR"/>
        </w:rPr>
      </w:pPr>
      <w:r w:rsidRPr="00DC678F">
        <w:rPr>
          <w:rFonts w:eastAsia="Arial" w:cs="Arial"/>
          <w:lang w:eastAsia="fr-FR"/>
        </w:rPr>
        <w:t>En 2025, l’Institut de Formation de l’</w:t>
      </w:r>
      <w:r w:rsidR="05838507" w:rsidRPr="00DC678F">
        <w:rPr>
          <w:rFonts w:eastAsia="Arial" w:cs="Arial"/>
          <w:lang w:eastAsia="fr-FR"/>
        </w:rPr>
        <w:t>a</w:t>
      </w:r>
      <w:r w:rsidRPr="00DC678F">
        <w:rPr>
          <w:rFonts w:eastAsia="Arial" w:cs="Arial"/>
          <w:lang w:eastAsia="fr-FR"/>
        </w:rPr>
        <w:t>ssociation Valentin Haüy</w:t>
      </w:r>
      <w:r w:rsidR="00B802B9" w:rsidRPr="00DC678F">
        <w:rPr>
          <w:rFonts w:eastAsia="Arial" w:cs="Arial"/>
          <w:lang w:eastAsia="fr-FR"/>
        </w:rPr>
        <w:t xml:space="preserve">, colonne vertébrale de la montée en compétences de nos bénévoles, est monté en puissance. Il </w:t>
      </w:r>
      <w:r w:rsidRPr="00DC678F">
        <w:rPr>
          <w:rFonts w:eastAsia="Arial" w:cs="Arial"/>
          <w:lang w:eastAsia="fr-FR"/>
        </w:rPr>
        <w:t xml:space="preserve">a </w:t>
      </w:r>
      <w:r w:rsidR="00B802B9" w:rsidRPr="00DC678F">
        <w:rPr>
          <w:rFonts w:eastAsia="Arial" w:cs="Arial"/>
          <w:lang w:eastAsia="fr-FR"/>
        </w:rPr>
        <w:t xml:space="preserve">notamment </w:t>
      </w:r>
      <w:r w:rsidRPr="00DC678F">
        <w:rPr>
          <w:rFonts w:eastAsia="Arial" w:cs="Arial"/>
          <w:lang w:eastAsia="fr-FR"/>
        </w:rPr>
        <w:t>déployé un nouveau module de formation destiné aux bénévoles, contribuant à l’harmonisation et à la qualité des actions de sensibilisation menées sur les territoires</w:t>
      </w:r>
      <w:r w:rsidR="00AD6F54" w:rsidRPr="00DC678F">
        <w:rPr>
          <w:rFonts w:eastAsia="Arial" w:cs="Arial"/>
          <w:lang w:eastAsia="fr-FR"/>
        </w:rPr>
        <w:t xml:space="preserve"> : </w:t>
      </w:r>
      <w:r w:rsidR="009E0B44" w:rsidRPr="00DC678F">
        <w:rPr>
          <w:rFonts w:eastAsia="Arial" w:cs="Arial"/>
        </w:rPr>
        <w:t>312 bénévoles ont été formés à travers 32 sessions de formation</w:t>
      </w:r>
      <w:r w:rsidR="00AD6F54" w:rsidRPr="00DC678F">
        <w:rPr>
          <w:rFonts w:eastAsia="Arial" w:cs="Arial"/>
        </w:rPr>
        <w:t>.</w:t>
      </w:r>
    </w:p>
    <w:p w14:paraId="6F493764" w14:textId="58C0D926" w:rsidR="003F087A" w:rsidRPr="002D3263" w:rsidRDefault="557E767A" w:rsidP="008F48D5">
      <w:pPr>
        <w:pStyle w:val="Titre5"/>
        <w:spacing w:after="0" w:line="360" w:lineRule="auto"/>
        <w:rPr>
          <w:rFonts w:eastAsia="Arial" w:cs="Arial"/>
        </w:rPr>
      </w:pPr>
      <w:r w:rsidRPr="002D3263">
        <w:rPr>
          <w:rFonts w:eastAsia="Arial" w:cs="Arial"/>
        </w:rPr>
        <w:t>À</w:t>
      </w:r>
      <w:r w:rsidR="448D6438" w:rsidRPr="002D3263">
        <w:rPr>
          <w:rFonts w:eastAsia="Arial" w:cs="Arial"/>
        </w:rPr>
        <w:t xml:space="preserve"> l</w:t>
      </w:r>
      <w:r w:rsidR="008023D0">
        <w:rPr>
          <w:rFonts w:eastAsia="Arial" w:cs="Arial"/>
        </w:rPr>
        <w:t>’I</w:t>
      </w:r>
      <w:r w:rsidR="448D6438" w:rsidRPr="002D3263">
        <w:rPr>
          <w:rFonts w:eastAsia="Arial" w:cs="Arial"/>
        </w:rPr>
        <w:t xml:space="preserve">nstitut de </w:t>
      </w:r>
      <w:r w:rsidR="008023D0">
        <w:rPr>
          <w:rFonts w:eastAsia="Arial" w:cs="Arial"/>
        </w:rPr>
        <w:t>R</w:t>
      </w:r>
      <w:r w:rsidR="448D6438" w:rsidRPr="002D3263">
        <w:rPr>
          <w:rFonts w:eastAsia="Arial" w:cs="Arial"/>
        </w:rPr>
        <w:t xml:space="preserve">éadaptation </w:t>
      </w:r>
      <w:r w:rsidR="008023D0">
        <w:rPr>
          <w:rFonts w:eastAsia="Arial" w:cs="Arial"/>
        </w:rPr>
        <w:t>V</w:t>
      </w:r>
      <w:r w:rsidR="448D6438" w:rsidRPr="002D3263">
        <w:rPr>
          <w:rFonts w:eastAsia="Arial" w:cs="Arial"/>
        </w:rPr>
        <w:t>isuelle Saint</w:t>
      </w:r>
      <w:r w:rsidR="260A59B1" w:rsidRPr="002D3263">
        <w:rPr>
          <w:rFonts w:eastAsia="Arial" w:cs="Arial"/>
        </w:rPr>
        <w:t>-</w:t>
      </w:r>
      <w:r w:rsidR="448D6438" w:rsidRPr="002D3263">
        <w:rPr>
          <w:rFonts w:eastAsia="Arial" w:cs="Arial"/>
        </w:rPr>
        <w:t xml:space="preserve">Louis </w:t>
      </w:r>
      <w:r w:rsidR="003F087A" w:rsidRPr="002D3263">
        <w:rPr>
          <w:rFonts w:eastAsia="Arial" w:cs="Arial"/>
        </w:rPr>
        <w:t xml:space="preserve"> </w:t>
      </w:r>
    </w:p>
    <w:p w14:paraId="7DCEBF73" w14:textId="3609D410" w:rsidR="00D62CFB" w:rsidRPr="002D3263" w:rsidRDefault="60B3976F" w:rsidP="008F48D5">
      <w:pPr>
        <w:spacing w:after="0" w:line="360" w:lineRule="auto"/>
        <w:rPr>
          <w:rFonts w:eastAsia="Arial" w:cs="Arial"/>
        </w:rPr>
      </w:pPr>
      <w:r w:rsidRPr="002D3263">
        <w:rPr>
          <w:rFonts w:eastAsia="Arial" w:cs="Arial"/>
        </w:rPr>
        <w:t>L’</w:t>
      </w:r>
      <w:r w:rsidR="008E774B">
        <w:rPr>
          <w:rFonts w:eastAsia="Arial" w:cs="Arial"/>
        </w:rPr>
        <w:t>I</w:t>
      </w:r>
      <w:r w:rsidRPr="002D3263">
        <w:rPr>
          <w:rFonts w:eastAsia="Arial" w:cs="Arial"/>
        </w:rPr>
        <w:t xml:space="preserve">nstitut de </w:t>
      </w:r>
      <w:r w:rsidR="584D671A" w:rsidRPr="002D3263">
        <w:rPr>
          <w:rFonts w:eastAsia="Arial" w:cs="Arial"/>
        </w:rPr>
        <w:t>R</w:t>
      </w:r>
      <w:r w:rsidRPr="002D3263">
        <w:rPr>
          <w:rFonts w:eastAsia="Arial" w:cs="Arial"/>
        </w:rPr>
        <w:t xml:space="preserve">éadaptation </w:t>
      </w:r>
      <w:r w:rsidR="438B5967" w:rsidRPr="002D3263">
        <w:rPr>
          <w:rFonts w:eastAsia="Arial" w:cs="Arial"/>
        </w:rPr>
        <w:t>V</w:t>
      </w:r>
      <w:r w:rsidRPr="002D3263">
        <w:rPr>
          <w:rFonts w:eastAsia="Arial" w:cs="Arial"/>
        </w:rPr>
        <w:t>isuelle Saint</w:t>
      </w:r>
      <w:r w:rsidR="04E397EB" w:rsidRPr="002D3263">
        <w:rPr>
          <w:rFonts w:cs="Arial"/>
        </w:rPr>
        <w:noBreakHyphen/>
      </w:r>
      <w:r w:rsidRPr="002D3263">
        <w:rPr>
          <w:rFonts w:eastAsia="Arial" w:cs="Arial"/>
        </w:rPr>
        <w:t>Louis est un centre unique en France, cogéré par l’association Valentin Haüy et l’Hôpital national des 15</w:t>
      </w:r>
      <w:r w:rsidR="04E397EB" w:rsidRPr="002D3263">
        <w:rPr>
          <w:rFonts w:cs="Arial"/>
        </w:rPr>
        <w:noBreakHyphen/>
      </w:r>
      <w:r w:rsidRPr="002D3263">
        <w:rPr>
          <w:rFonts w:eastAsia="Arial" w:cs="Arial"/>
        </w:rPr>
        <w:t>20. Installé dans le 12ᵉ arrondissement de Paris, il offre aux adultes aveugles ou malvoyants un parcours de soins complet et personnalisé pour renforcer leur autonomie.</w:t>
      </w:r>
    </w:p>
    <w:p w14:paraId="3446965C" w14:textId="1771A4DF" w:rsidR="003F087A" w:rsidRPr="002D3263" w:rsidRDefault="04E397EB" w:rsidP="008F48D5">
      <w:pPr>
        <w:pStyle w:val="Titre6"/>
        <w:spacing w:line="360" w:lineRule="auto"/>
        <w:rPr>
          <w:rFonts w:cs="Arial"/>
        </w:rPr>
      </w:pPr>
      <w:r w:rsidRPr="002D3263">
        <w:rPr>
          <w:rFonts w:cs="Arial"/>
        </w:rPr>
        <w:t xml:space="preserve">Le </w:t>
      </w:r>
      <w:r w:rsidR="003F087A" w:rsidRPr="002D3263">
        <w:rPr>
          <w:rFonts w:cs="Arial"/>
        </w:rPr>
        <w:t>SAVS-DV Paris</w:t>
      </w:r>
    </w:p>
    <w:p w14:paraId="13032456" w14:textId="44C16268" w:rsidR="003F087A" w:rsidRPr="002D3263" w:rsidRDefault="003F087A" w:rsidP="008F48D5">
      <w:pPr>
        <w:spacing w:after="0" w:line="360" w:lineRule="auto"/>
        <w:rPr>
          <w:rFonts w:eastAsia="Arial" w:cs="Arial"/>
        </w:rPr>
      </w:pPr>
      <w:r w:rsidRPr="002D3263">
        <w:rPr>
          <w:rFonts w:eastAsia="Arial" w:cs="Arial"/>
        </w:rPr>
        <w:t>Le Service d’accompagnement à la vie sociale pour déficients visuels (SAVS-DV) de Paris a accompagné 4</w:t>
      </w:r>
      <w:r w:rsidR="0075161D" w:rsidRPr="002D3263">
        <w:rPr>
          <w:rFonts w:eastAsia="Arial" w:cs="Arial"/>
        </w:rPr>
        <w:t>2</w:t>
      </w:r>
      <w:r w:rsidRPr="002D3263">
        <w:rPr>
          <w:rFonts w:eastAsia="Arial" w:cs="Arial"/>
        </w:rPr>
        <w:t xml:space="preserve"> </w:t>
      </w:r>
      <w:r w:rsidR="0075161D" w:rsidRPr="002D3263">
        <w:rPr>
          <w:rFonts w:eastAsia="Arial" w:cs="Arial"/>
        </w:rPr>
        <w:t>bénéficiaires p</w:t>
      </w:r>
      <w:r w:rsidRPr="002D3263">
        <w:rPr>
          <w:rFonts w:eastAsia="Arial" w:cs="Arial"/>
        </w:rPr>
        <w:t xml:space="preserve">arisiens déficients visuels, avec ou sans </w:t>
      </w:r>
      <w:r w:rsidRPr="002D3263">
        <w:rPr>
          <w:rFonts w:eastAsia="Arial" w:cs="Arial"/>
        </w:rPr>
        <w:lastRenderedPageBreak/>
        <w:t xml:space="preserve">handicaps associés dans leur projet d’autonomie. </w:t>
      </w:r>
      <w:r w:rsidR="001C546F" w:rsidRPr="002D3263">
        <w:rPr>
          <w:rFonts w:eastAsia="Arial" w:cs="Arial"/>
        </w:rPr>
        <w:t xml:space="preserve">Avec 1 207 </w:t>
      </w:r>
      <w:r w:rsidR="005C5AC1" w:rsidRPr="002D3263">
        <w:rPr>
          <w:rFonts w:eastAsia="Arial" w:cs="Arial"/>
        </w:rPr>
        <w:t>rendez-vous</w:t>
      </w:r>
      <w:r w:rsidR="001C546F" w:rsidRPr="002D3263">
        <w:rPr>
          <w:rFonts w:eastAsia="Arial" w:cs="Arial"/>
        </w:rPr>
        <w:t xml:space="preserve"> réalisés, dont 696 visites à domicile, le S</w:t>
      </w:r>
      <w:r w:rsidR="540197CA" w:rsidRPr="002D3263">
        <w:rPr>
          <w:rFonts w:eastAsia="Arial" w:cs="Arial"/>
        </w:rPr>
        <w:t>AV</w:t>
      </w:r>
      <w:r w:rsidR="001C546F" w:rsidRPr="002D3263">
        <w:rPr>
          <w:rFonts w:eastAsia="Arial" w:cs="Arial"/>
        </w:rPr>
        <w:t>S-DV Paris</w:t>
      </w:r>
      <w:r w:rsidRPr="002D3263">
        <w:rPr>
          <w:rFonts w:eastAsia="Arial" w:cs="Arial"/>
        </w:rPr>
        <w:t xml:space="preserve"> propose pour chaque bénéficiaire un</w:t>
      </w:r>
      <w:r w:rsidR="001D1F94" w:rsidRPr="002D3263">
        <w:rPr>
          <w:rFonts w:eastAsia="Arial" w:cs="Arial"/>
        </w:rPr>
        <w:t xml:space="preserve"> </w:t>
      </w:r>
      <w:r w:rsidRPr="002D3263">
        <w:rPr>
          <w:rFonts w:eastAsia="Arial" w:cs="Arial"/>
        </w:rPr>
        <w:t xml:space="preserve">accompagnement personnalisé en fonction de ses besoins : accompagnement social et soutien psychologique, aide à l’insertion professionnelle, </w:t>
      </w:r>
      <w:r w:rsidR="00804EDF" w:rsidRPr="002D3263">
        <w:rPr>
          <w:rFonts w:eastAsia="Arial" w:cs="Arial"/>
        </w:rPr>
        <w:t xml:space="preserve">ergothérapie, </w:t>
      </w:r>
      <w:r w:rsidRPr="002D3263">
        <w:rPr>
          <w:rFonts w:eastAsia="Arial" w:cs="Arial"/>
        </w:rPr>
        <w:t>cours de locomotion, apprentissage du braille et de l’informatique adaptée et enfin rééducation aux activités de la vie quotidienne (cuisiner, repasser ses vêtements, faire le ménage, reconnaître sa monnaie).</w:t>
      </w:r>
    </w:p>
    <w:p w14:paraId="5C1C16FF" w14:textId="611258E3" w:rsidR="003F087A" w:rsidRPr="002D3263" w:rsidRDefault="007E27F5" w:rsidP="008F48D5">
      <w:pPr>
        <w:spacing w:after="0" w:line="360" w:lineRule="auto"/>
        <w:rPr>
          <w:rStyle w:val="Lienhypertexte"/>
          <w:rFonts w:eastAsia="Arial" w:cs="Arial"/>
          <w:b/>
          <w:bCs/>
        </w:rPr>
      </w:pPr>
      <w:r w:rsidRPr="002D3263">
        <w:rPr>
          <w:rFonts w:cs="Arial"/>
          <w:u w:val="single"/>
        </w:rPr>
        <w:fldChar w:fldCharType="begin"/>
      </w:r>
      <w:r w:rsidRPr="002D3263">
        <w:rPr>
          <w:rFonts w:cs="Arial"/>
          <w:u w:val="single"/>
        </w:rPr>
        <w:instrText>HYPERLINK "https://www.avh.asso.fr/implantations/savs-dv-paris/le-savs-dv-de-paris"</w:instrText>
      </w:r>
      <w:r w:rsidRPr="002D3263">
        <w:rPr>
          <w:rFonts w:cs="Arial"/>
          <w:u w:val="single"/>
        </w:rPr>
      </w:r>
      <w:r w:rsidRPr="002D3263">
        <w:rPr>
          <w:rFonts w:cs="Arial"/>
          <w:u w:val="single"/>
        </w:rPr>
        <w:fldChar w:fldCharType="separate"/>
      </w:r>
      <w:r w:rsidR="003F087A" w:rsidRPr="002D3263">
        <w:rPr>
          <w:rStyle w:val="Lienhypertexte"/>
          <w:rFonts w:cs="Arial"/>
        </w:rPr>
        <w:t>Découvrez le SAVS-DV Paris</w:t>
      </w:r>
    </w:p>
    <w:p w14:paraId="3CAB125F" w14:textId="6AE72E0F" w:rsidR="003F087A" w:rsidRPr="002D3263" w:rsidRDefault="007E27F5" w:rsidP="008F48D5">
      <w:pPr>
        <w:pStyle w:val="Titre6"/>
        <w:spacing w:line="360" w:lineRule="auto"/>
        <w:rPr>
          <w:rFonts w:eastAsia="Arial" w:cs="Arial"/>
        </w:rPr>
      </w:pPr>
      <w:r w:rsidRPr="002D3263">
        <w:rPr>
          <w:rFonts w:eastAsiaTheme="minorEastAsia" w:cs="Arial"/>
          <w:u w:val="single"/>
        </w:rPr>
        <w:fldChar w:fldCharType="end"/>
      </w:r>
      <w:r w:rsidR="0B1B9945" w:rsidRPr="002D3263">
        <w:rPr>
          <w:rFonts w:eastAsia="Arial" w:cs="Arial"/>
        </w:rPr>
        <w:t>Le SAMSAH</w:t>
      </w:r>
      <w:r w:rsidR="003F087A" w:rsidRPr="002D3263">
        <w:rPr>
          <w:rFonts w:eastAsia="Arial" w:cs="Arial"/>
        </w:rPr>
        <w:t>-DV Paris</w:t>
      </w:r>
    </w:p>
    <w:p w14:paraId="09ECA945" w14:textId="52CB76BB" w:rsidR="003F087A" w:rsidRPr="002D3263" w:rsidRDefault="004671E1" w:rsidP="008F48D5">
      <w:pPr>
        <w:spacing w:after="0" w:line="360" w:lineRule="auto"/>
        <w:rPr>
          <w:rFonts w:eastAsia="Arial" w:cs="Arial"/>
        </w:rPr>
      </w:pPr>
      <w:r w:rsidRPr="002D3263">
        <w:rPr>
          <w:rFonts w:eastAsia="Arial" w:cs="Arial"/>
        </w:rPr>
        <w:t>Crée en 2024, l</w:t>
      </w:r>
      <w:r w:rsidR="003F087A" w:rsidRPr="002D3263">
        <w:rPr>
          <w:rFonts w:eastAsia="Arial" w:cs="Arial"/>
        </w:rPr>
        <w:t>e SAMSAH</w:t>
      </w:r>
      <w:r w:rsidR="001D2910">
        <w:rPr>
          <w:rFonts w:eastAsia="Arial" w:cs="Arial"/>
        </w:rPr>
        <w:t>-DV</w:t>
      </w:r>
      <w:r w:rsidR="00D87B23" w:rsidRPr="002D3263">
        <w:rPr>
          <w:rFonts w:eastAsia="Arial" w:cs="Arial"/>
        </w:rPr>
        <w:t xml:space="preserve"> (Service d’Accompagnement </w:t>
      </w:r>
      <w:r w:rsidR="007E33B8" w:rsidRPr="002D3263">
        <w:rPr>
          <w:rFonts w:eastAsia="Arial" w:cs="Arial"/>
        </w:rPr>
        <w:t>Médico-Social</w:t>
      </w:r>
      <w:r w:rsidR="00D87B23" w:rsidRPr="002D3263">
        <w:rPr>
          <w:rFonts w:eastAsia="Arial" w:cs="Arial"/>
        </w:rPr>
        <w:t xml:space="preserve"> pour Adultes Handicapés déficients visuels)</w:t>
      </w:r>
      <w:r w:rsidR="005813FD" w:rsidRPr="002D3263">
        <w:rPr>
          <w:rFonts w:eastAsia="Arial" w:cs="Arial"/>
        </w:rPr>
        <w:t xml:space="preserve"> a poursuivi sa montée en charge</w:t>
      </w:r>
      <w:r w:rsidR="00D87B23" w:rsidRPr="002D3263">
        <w:rPr>
          <w:rFonts w:eastAsia="Arial" w:cs="Arial"/>
        </w:rPr>
        <w:t xml:space="preserve"> en 2025</w:t>
      </w:r>
      <w:r w:rsidR="005813FD" w:rsidRPr="002D3263">
        <w:rPr>
          <w:rFonts w:eastAsia="Arial" w:cs="Arial"/>
        </w:rPr>
        <w:t xml:space="preserve"> en accompagnant 14 bénéficiaires. L’équipe pluridisciplinaire s’est étoffée, permettant une meilleure continuité des suivis</w:t>
      </w:r>
      <w:r w:rsidR="00C95D54" w:rsidRPr="002D3263">
        <w:rPr>
          <w:rFonts w:eastAsia="Arial" w:cs="Arial"/>
        </w:rPr>
        <w:t> :</w:t>
      </w:r>
      <w:r w:rsidR="005813FD" w:rsidRPr="002D3263">
        <w:rPr>
          <w:rFonts w:eastAsia="Arial" w:cs="Arial"/>
        </w:rPr>
        <w:t xml:space="preserve"> </w:t>
      </w:r>
      <w:r w:rsidR="0035718D" w:rsidRPr="002D3263">
        <w:rPr>
          <w:rFonts w:eastAsia="Arial" w:cs="Arial"/>
        </w:rPr>
        <w:t>1 222 séances individuelles réalisées (975 à domicile, 247 au SAMSAH</w:t>
      </w:r>
      <w:r w:rsidR="007344E8">
        <w:rPr>
          <w:rFonts w:eastAsia="Arial" w:cs="Arial"/>
        </w:rPr>
        <w:t>-DV</w:t>
      </w:r>
      <w:r w:rsidR="0035718D" w:rsidRPr="002D3263">
        <w:rPr>
          <w:rFonts w:eastAsia="Arial" w:cs="Arial"/>
        </w:rPr>
        <w:t>).</w:t>
      </w:r>
      <w:r w:rsidR="00C95D54" w:rsidRPr="002D3263">
        <w:rPr>
          <w:rFonts w:eastAsia="Arial" w:cs="Arial"/>
        </w:rPr>
        <w:t xml:space="preserve"> </w:t>
      </w:r>
      <w:r w:rsidR="005813FD" w:rsidRPr="002D3263">
        <w:rPr>
          <w:rFonts w:eastAsia="Arial" w:cs="Arial"/>
        </w:rPr>
        <w:t>L’année a également été marquée par l’ancrage du service dans les réseaux territoriaux et par la mise en place d</w:t>
      </w:r>
      <w:r w:rsidR="00C95D54" w:rsidRPr="002D3263">
        <w:rPr>
          <w:rFonts w:eastAsia="Arial" w:cs="Arial"/>
        </w:rPr>
        <w:t xml:space="preserve">e 42 </w:t>
      </w:r>
      <w:r w:rsidR="005813FD" w:rsidRPr="002D3263">
        <w:rPr>
          <w:rFonts w:eastAsia="Arial" w:cs="Arial"/>
        </w:rPr>
        <w:t>ateliers collectifs favorisant la prévention santé et le lien social.</w:t>
      </w:r>
      <w:r w:rsidR="00D87B23" w:rsidRPr="002D3263">
        <w:rPr>
          <w:rFonts w:eastAsia="Arial" w:cs="Arial"/>
        </w:rPr>
        <w:t xml:space="preserve"> </w:t>
      </w:r>
    </w:p>
    <w:p w14:paraId="1FB230CD" w14:textId="41003780" w:rsidR="00430304" w:rsidRPr="002D3263" w:rsidRDefault="003F087A" w:rsidP="008F48D5">
      <w:pPr>
        <w:spacing w:after="0" w:line="360" w:lineRule="auto"/>
        <w:rPr>
          <w:rFonts w:eastAsia="Arial" w:cs="Arial"/>
        </w:rPr>
      </w:pPr>
      <w:hyperlink r:id="rId31" w:history="1">
        <w:r w:rsidRPr="002D3263">
          <w:rPr>
            <w:rStyle w:val="Lienhypertexte"/>
            <w:rFonts w:cs="Arial"/>
          </w:rPr>
          <w:t>Découvrez le SAMSAH-DV Paris</w:t>
        </w:r>
      </w:hyperlink>
    </w:p>
    <w:p w14:paraId="41E2B21F" w14:textId="5349EB6A" w:rsidR="007E138A" w:rsidRPr="002D3263" w:rsidRDefault="007E138A" w:rsidP="008F48D5">
      <w:pPr>
        <w:pStyle w:val="Titre4"/>
        <w:spacing w:after="0" w:line="360" w:lineRule="auto"/>
        <w:rPr>
          <w:rFonts w:eastAsia="Arial" w:cs="Arial"/>
        </w:rPr>
      </w:pPr>
      <w:r w:rsidRPr="002D3263">
        <w:rPr>
          <w:rFonts w:eastAsia="Arial" w:cs="Arial"/>
        </w:rPr>
        <w:t xml:space="preserve">À des métiers d’avenir </w:t>
      </w:r>
    </w:p>
    <w:p w14:paraId="3DB35D7A" w14:textId="6A4E2095" w:rsidR="00171AA9" w:rsidRPr="002D3263" w:rsidRDefault="007E138A" w:rsidP="008F48D5">
      <w:pPr>
        <w:spacing w:after="0" w:line="360" w:lineRule="auto"/>
        <w:rPr>
          <w:rFonts w:eastAsia="Arial" w:cs="Arial"/>
        </w:rPr>
      </w:pPr>
      <w:r w:rsidRPr="002D3263">
        <w:rPr>
          <w:rFonts w:eastAsia="Arial" w:cs="Arial"/>
        </w:rPr>
        <w:t>Accéder à l’emploi lorsqu</w:t>
      </w:r>
      <w:r w:rsidR="004C3031">
        <w:rPr>
          <w:rFonts w:eastAsia="Arial" w:cs="Arial"/>
        </w:rPr>
        <w:t>’on</w:t>
      </w:r>
      <w:r w:rsidRPr="002D3263">
        <w:rPr>
          <w:rFonts w:eastAsia="Arial" w:cs="Arial"/>
        </w:rPr>
        <w:t xml:space="preserve"> a un handicap, s’avère très difficile, particulièrement pour les personnes déficientes visuelles. </w:t>
      </w:r>
      <w:r w:rsidR="00684096" w:rsidRPr="002D3263">
        <w:rPr>
          <w:rFonts w:eastAsia="Arial" w:cs="Arial"/>
        </w:rPr>
        <w:t>L’</w:t>
      </w:r>
      <w:r w:rsidR="67870726" w:rsidRPr="002D3263">
        <w:rPr>
          <w:rFonts w:eastAsia="Arial" w:cs="Arial"/>
        </w:rPr>
        <w:t>a</w:t>
      </w:r>
      <w:r w:rsidR="00684096" w:rsidRPr="002D3263">
        <w:rPr>
          <w:rFonts w:eastAsia="Arial" w:cs="Arial"/>
        </w:rPr>
        <w:t xml:space="preserve">ssociation Valentin Haüy déploie un parcours structuré de formation, de réadaptation et d’insertion professionnelle, destiné aux jeunes et aux adultes aveugles </w:t>
      </w:r>
      <w:r w:rsidR="149BE27F" w:rsidRPr="002D3263">
        <w:rPr>
          <w:rFonts w:eastAsia="Arial" w:cs="Arial"/>
        </w:rPr>
        <w:t>ou</w:t>
      </w:r>
      <w:r w:rsidR="00684096" w:rsidRPr="002D3263">
        <w:rPr>
          <w:rFonts w:eastAsia="Arial" w:cs="Arial"/>
        </w:rPr>
        <w:t xml:space="preserve"> malvoyants, depuis l’adolescence jusqu’à l’accès ou le retour à l’emploi. Ce parcours s’appuie sur des dispositifs complémentaires, offrant une réponse progressive et adaptée aux besoins des personnes accompagnées.</w:t>
      </w:r>
    </w:p>
    <w:p w14:paraId="4F0B699B" w14:textId="411EF39A" w:rsidR="001A324F" w:rsidRPr="002D3263" w:rsidRDefault="00050C27" w:rsidP="008F48D5">
      <w:pPr>
        <w:pStyle w:val="Titre5"/>
        <w:spacing w:after="0" w:line="360" w:lineRule="auto"/>
        <w:rPr>
          <w:rFonts w:eastAsia="Arial" w:cs="Arial"/>
        </w:rPr>
      </w:pPr>
      <w:r w:rsidRPr="002D3263">
        <w:rPr>
          <w:rFonts w:eastAsia="Arial" w:cs="Arial"/>
        </w:rPr>
        <w:t>L’</w:t>
      </w:r>
      <w:r w:rsidR="001A324F" w:rsidRPr="002D3263">
        <w:rPr>
          <w:rFonts w:eastAsia="Arial" w:cs="Arial"/>
        </w:rPr>
        <w:t>IMPro</w:t>
      </w:r>
      <w:r w:rsidRPr="002D3263">
        <w:rPr>
          <w:rFonts w:eastAsia="Arial" w:cs="Arial"/>
        </w:rPr>
        <w:t xml:space="preserve"> et le SESSAD-Pro</w:t>
      </w:r>
      <w:r w:rsidR="001A324F" w:rsidRPr="002D3263">
        <w:rPr>
          <w:rFonts w:eastAsia="Arial" w:cs="Arial"/>
        </w:rPr>
        <w:t xml:space="preserve"> de Chilly Mazarin </w:t>
      </w:r>
    </w:p>
    <w:p w14:paraId="6BF261F2" w14:textId="2D9547C7" w:rsidR="00BF696F" w:rsidRPr="002D3263" w:rsidRDefault="00BF696F" w:rsidP="008F48D5">
      <w:pPr>
        <w:spacing w:after="0" w:line="360" w:lineRule="auto"/>
        <w:rPr>
          <w:rFonts w:eastAsia="Arial" w:cs="Arial"/>
        </w:rPr>
      </w:pPr>
      <w:r w:rsidRPr="002D3263">
        <w:rPr>
          <w:rFonts w:eastAsia="Arial" w:cs="Arial"/>
        </w:rPr>
        <w:t>L’année 2025 a été particulièrement structurante pour les deux services</w:t>
      </w:r>
      <w:r w:rsidR="00073720" w:rsidRPr="002D3263">
        <w:rPr>
          <w:rFonts w:eastAsia="Arial" w:cs="Arial"/>
        </w:rPr>
        <w:t xml:space="preserve"> du site de Chilly-Mazarin</w:t>
      </w:r>
      <w:r w:rsidRPr="002D3263">
        <w:rPr>
          <w:rFonts w:eastAsia="Arial" w:cs="Arial"/>
        </w:rPr>
        <w:t xml:space="preserve">. L’Institut Médico Professionnel Valentin Haüy </w:t>
      </w:r>
      <w:r w:rsidR="00073720" w:rsidRPr="002D3263">
        <w:rPr>
          <w:rFonts w:eastAsia="Arial" w:cs="Arial"/>
        </w:rPr>
        <w:t xml:space="preserve">(IMPro) </w:t>
      </w:r>
      <w:r w:rsidRPr="002D3263">
        <w:rPr>
          <w:rFonts w:eastAsia="Arial" w:cs="Arial"/>
        </w:rPr>
        <w:t xml:space="preserve">et le Service d’Éducation Spéciale et de Soins à Domicile </w:t>
      </w:r>
      <w:r w:rsidR="00073720" w:rsidRPr="002D3263">
        <w:rPr>
          <w:rFonts w:eastAsia="Arial" w:cs="Arial"/>
        </w:rPr>
        <w:t xml:space="preserve">(SESSAD) </w:t>
      </w:r>
      <w:r w:rsidRPr="002D3263">
        <w:rPr>
          <w:rFonts w:eastAsia="Arial" w:cs="Arial"/>
        </w:rPr>
        <w:t>ont été évalués par la Haute Autorité de Santé, obtenant chacun la note de 3,1/4, saluant l’implication des équipes et la qualité des accompagnements.</w:t>
      </w:r>
    </w:p>
    <w:p w14:paraId="08AD43A8" w14:textId="30645E94" w:rsidR="004935FA" w:rsidRPr="002D3263" w:rsidRDefault="00073720" w:rsidP="008F48D5">
      <w:pPr>
        <w:spacing w:after="0" w:line="360" w:lineRule="auto"/>
        <w:rPr>
          <w:rFonts w:eastAsia="Arial" w:cs="Arial"/>
        </w:rPr>
      </w:pPr>
      <w:r w:rsidRPr="002D3263">
        <w:rPr>
          <w:rFonts w:eastAsia="Arial" w:cs="Arial"/>
        </w:rPr>
        <w:lastRenderedPageBreak/>
        <w:t>L’IMPro est</w:t>
      </w:r>
      <w:r w:rsidR="00B8263D" w:rsidRPr="002D3263">
        <w:rPr>
          <w:rFonts w:eastAsia="Arial" w:cs="Arial"/>
        </w:rPr>
        <w:t xml:space="preserve"> un établissement médico-social qui accueille en internat de semaine des jeunes de 14 à 20 ans porteurs de déficience visuelle, avec troubles associés et/ou maladie rare. L’objectif est de permettre à ces adolescents d’acquérir suffisamment de connaissances, d’autonomie et de gestes professionnels pour leur ouvrir les portes du monde du travail protégé. En 2025, l’IMPro a accueilli 40 jeunes</w:t>
      </w:r>
      <w:r w:rsidR="004935FA" w:rsidRPr="002D3263">
        <w:rPr>
          <w:rFonts w:eastAsia="Arial" w:cs="Arial"/>
        </w:rPr>
        <w:t xml:space="preserve"> avec</w:t>
      </w:r>
      <w:r w:rsidR="00BF696F" w:rsidRPr="002D3263">
        <w:rPr>
          <w:rFonts w:eastAsia="Arial" w:cs="Arial"/>
        </w:rPr>
        <w:t xml:space="preserve"> un taux d’occupation supérieur à 100 </w:t>
      </w:r>
      <w:r w:rsidR="004935FA" w:rsidRPr="002D3263">
        <w:rPr>
          <w:rFonts w:eastAsia="Arial" w:cs="Arial"/>
        </w:rPr>
        <w:t>%</w:t>
      </w:r>
      <w:r w:rsidR="00BF696F" w:rsidRPr="002D3263">
        <w:rPr>
          <w:rFonts w:eastAsia="Arial" w:cs="Arial"/>
        </w:rPr>
        <w:t>.</w:t>
      </w:r>
    </w:p>
    <w:p w14:paraId="11A116BF" w14:textId="1D3121EE" w:rsidR="00BF696F" w:rsidRPr="002D3263" w:rsidRDefault="00CD6A75" w:rsidP="008F48D5">
      <w:pPr>
        <w:spacing w:after="0" w:line="360" w:lineRule="auto"/>
        <w:rPr>
          <w:rFonts w:eastAsia="Arial" w:cs="Arial"/>
        </w:rPr>
      </w:pPr>
      <w:r w:rsidRPr="002D3263">
        <w:rPr>
          <w:rFonts w:eastAsia="Arial" w:cs="Arial"/>
        </w:rPr>
        <w:t>Le site de Chilly-Mazarin dispose</w:t>
      </w:r>
      <w:r w:rsidR="004B1856" w:rsidRPr="002D3263">
        <w:rPr>
          <w:rFonts w:eastAsia="Arial" w:cs="Arial"/>
        </w:rPr>
        <w:t xml:space="preserve"> également d’un</w:t>
      </w:r>
      <w:r w:rsidRPr="002D3263">
        <w:rPr>
          <w:rFonts w:eastAsia="Arial" w:cs="Arial"/>
        </w:rPr>
        <w:t xml:space="preserve"> SESSAD</w:t>
      </w:r>
      <w:r w:rsidR="00BF7FB9" w:rsidRPr="002D3263">
        <w:rPr>
          <w:rFonts w:eastAsia="Arial" w:cs="Arial"/>
        </w:rPr>
        <w:t>-Pro</w:t>
      </w:r>
      <w:r w:rsidRPr="002D3263">
        <w:rPr>
          <w:rFonts w:eastAsia="Arial" w:cs="Arial"/>
        </w:rPr>
        <w:t>, qui accompagne les jeunes adultes aveugles ou malvoyants dans leurs transitions vers la formation, l’emploi ou la reconversion, en renforçant les compétences d’autonomie professionnelle et en sécurisant les parcours en lien avec les employeurs, les organismes de formation et les partenaires du soin et du social.</w:t>
      </w:r>
      <w:r w:rsidR="00BF7FB9" w:rsidRPr="002D3263">
        <w:rPr>
          <w:rFonts w:eastAsia="Arial" w:cs="Arial"/>
        </w:rPr>
        <w:t xml:space="preserve"> </w:t>
      </w:r>
      <w:r w:rsidR="00435367" w:rsidRPr="002D3263">
        <w:rPr>
          <w:rFonts w:eastAsia="Arial" w:cs="Arial"/>
        </w:rPr>
        <w:t>En 2025, l</w:t>
      </w:r>
      <w:r w:rsidR="00BF696F" w:rsidRPr="002D3263">
        <w:rPr>
          <w:rFonts w:eastAsia="Arial" w:cs="Arial"/>
        </w:rPr>
        <w:t>e SESSAD</w:t>
      </w:r>
      <w:r w:rsidR="00377FD3">
        <w:rPr>
          <w:rFonts w:eastAsia="Arial" w:cs="Arial"/>
        </w:rPr>
        <w:t>-</w:t>
      </w:r>
      <w:r w:rsidR="00BF696F" w:rsidRPr="002D3263">
        <w:rPr>
          <w:rFonts w:eastAsia="Arial" w:cs="Arial"/>
        </w:rPr>
        <w:t>Pro a consolidé son organisation interne</w:t>
      </w:r>
      <w:r w:rsidR="4A51F098" w:rsidRPr="002D3263">
        <w:rPr>
          <w:rFonts w:eastAsia="Arial" w:cs="Arial"/>
        </w:rPr>
        <w:t xml:space="preserve">, </w:t>
      </w:r>
      <w:r w:rsidR="00BF696F" w:rsidRPr="002D3263">
        <w:rPr>
          <w:rFonts w:eastAsia="Arial" w:cs="Arial"/>
        </w:rPr>
        <w:t>améliorant la fluidité des accompagnements et la coordination entre professionnels.</w:t>
      </w:r>
      <w:r w:rsidR="00E31B29" w:rsidRPr="002D3263">
        <w:rPr>
          <w:rFonts w:eastAsia="Arial" w:cs="Arial"/>
        </w:rPr>
        <w:t xml:space="preserve"> 18 </w:t>
      </w:r>
      <w:r w:rsidR="009929C1" w:rsidRPr="002D3263">
        <w:rPr>
          <w:rFonts w:eastAsia="Arial" w:cs="Arial"/>
        </w:rPr>
        <w:t xml:space="preserve">adultes </w:t>
      </w:r>
      <w:r w:rsidR="00FE5F0E">
        <w:rPr>
          <w:rFonts w:eastAsia="Arial" w:cs="Arial"/>
        </w:rPr>
        <w:t xml:space="preserve">ont été </w:t>
      </w:r>
      <w:r w:rsidR="009929C1" w:rsidRPr="002D3263">
        <w:rPr>
          <w:rFonts w:eastAsia="Arial" w:cs="Arial"/>
        </w:rPr>
        <w:t>accompagnés en 2025 contre 12 en 2024.</w:t>
      </w:r>
    </w:p>
    <w:p w14:paraId="397DD00F" w14:textId="6C6F02CB" w:rsidR="007E138A" w:rsidRPr="002D3263" w:rsidRDefault="007E138A" w:rsidP="008F48D5">
      <w:pPr>
        <w:spacing w:after="0" w:line="360" w:lineRule="auto"/>
        <w:rPr>
          <w:rFonts w:eastAsia="Arial" w:cs="Arial"/>
          <w:b/>
          <w:bCs/>
          <w:u w:val="single"/>
        </w:rPr>
      </w:pPr>
      <w:hyperlink r:id="rId32">
        <w:r w:rsidRPr="002D3263">
          <w:rPr>
            <w:rStyle w:val="Lienhypertexte"/>
            <w:rFonts w:eastAsia="Arial" w:cs="Arial"/>
          </w:rPr>
          <w:t xml:space="preserve">Découvrez l’IMPro </w:t>
        </w:r>
        <w:r w:rsidR="00595A6E" w:rsidRPr="002D3263">
          <w:rPr>
            <w:rStyle w:val="Lienhypertexte"/>
            <w:rFonts w:eastAsia="Arial" w:cs="Arial"/>
          </w:rPr>
          <w:t xml:space="preserve">et le SESSAD-Pro de </w:t>
        </w:r>
        <w:r w:rsidRPr="002D3263">
          <w:rPr>
            <w:rStyle w:val="Lienhypertexte"/>
            <w:rFonts w:eastAsia="Arial" w:cs="Arial"/>
          </w:rPr>
          <w:t>Chilly-Mazarin</w:t>
        </w:r>
      </w:hyperlink>
    </w:p>
    <w:p w14:paraId="2AA3AA1D" w14:textId="4D74FFB1" w:rsidR="007E138A" w:rsidRPr="002D3263" w:rsidRDefault="00CD39C7" w:rsidP="008F48D5">
      <w:pPr>
        <w:pStyle w:val="Titre5"/>
        <w:spacing w:after="0" w:line="360" w:lineRule="auto"/>
        <w:rPr>
          <w:rFonts w:eastAsia="Arial" w:cs="Arial"/>
        </w:rPr>
      </w:pPr>
      <w:r w:rsidRPr="002D3263">
        <w:rPr>
          <w:rFonts w:eastAsia="Arial" w:cs="Arial"/>
        </w:rPr>
        <w:t>L’</w:t>
      </w:r>
      <w:r w:rsidR="007E138A" w:rsidRPr="002D3263">
        <w:rPr>
          <w:rFonts w:eastAsia="Arial" w:cs="Arial"/>
        </w:rPr>
        <w:t xml:space="preserve">ESRP Valentin Haüy </w:t>
      </w:r>
    </w:p>
    <w:p w14:paraId="2AE8CCE8" w14:textId="095BDA83" w:rsidR="00C93813" w:rsidRPr="0053002C" w:rsidRDefault="00006AC6" w:rsidP="008F48D5">
      <w:pPr>
        <w:spacing w:after="0" w:line="360" w:lineRule="auto"/>
        <w:rPr>
          <w:rFonts w:eastAsia="Arial" w:cs="Arial"/>
          <w:color w:val="000000" w:themeColor="text1"/>
        </w:rPr>
      </w:pPr>
      <w:r w:rsidRPr="002D3263">
        <w:rPr>
          <w:rFonts w:eastAsia="Arial" w:cs="Arial"/>
        </w:rPr>
        <w:t xml:space="preserve">L’Établissement et Service de Réadaptation Professionnelle (ESRP) Valentin Haüy est le centre national de référence pour la </w:t>
      </w:r>
      <w:r w:rsidR="007849E9" w:rsidRPr="002D3263">
        <w:rPr>
          <w:rFonts w:eastAsia="Arial" w:cs="Arial"/>
        </w:rPr>
        <w:t xml:space="preserve">formation, la </w:t>
      </w:r>
      <w:r w:rsidRPr="002D3263">
        <w:rPr>
          <w:rFonts w:eastAsia="Arial" w:cs="Arial"/>
        </w:rPr>
        <w:t>réadaptation et la reconversion professionnelle des adultes déficients visuels</w:t>
      </w:r>
      <w:r w:rsidR="007849E9" w:rsidRPr="002D3263">
        <w:rPr>
          <w:rFonts w:eastAsia="Arial" w:cs="Arial"/>
        </w:rPr>
        <w:t xml:space="preserve">. Situé à Paris, il propose une offre de formations qualifiantes et certifiées Qualiopi, complétée par un </w:t>
      </w:r>
      <w:r w:rsidR="007849E9" w:rsidRPr="0053002C">
        <w:rPr>
          <w:rFonts w:eastAsia="Arial" w:cs="Arial"/>
        </w:rPr>
        <w:t>accompagnement médico</w:t>
      </w:r>
      <w:r w:rsidR="00AA4E94" w:rsidRPr="0053002C">
        <w:rPr>
          <w:rFonts w:eastAsia="Arial" w:cs="Arial"/>
        </w:rPr>
        <w:t>-</w:t>
      </w:r>
      <w:r w:rsidR="007849E9" w:rsidRPr="0053002C">
        <w:rPr>
          <w:rFonts w:eastAsia="Arial" w:cs="Arial"/>
        </w:rPr>
        <w:t>psychosocial et des solutions d’hébergement adaptées</w:t>
      </w:r>
      <w:r w:rsidR="006B1D27" w:rsidRPr="0053002C">
        <w:rPr>
          <w:rFonts w:eastAsia="Arial" w:cs="Arial"/>
        </w:rPr>
        <w:t xml:space="preserve">. </w:t>
      </w:r>
      <w:r w:rsidR="00310786" w:rsidRPr="0053002C">
        <w:rPr>
          <w:rFonts w:eastAsia="Arial" w:cs="Arial"/>
          <w:color w:val="000000" w:themeColor="text1"/>
        </w:rPr>
        <w:t>Sa mission centrale est de permettre à chaque stagiaire d’acquérir les compétences nécessaires à une insertion professionnelle durable, dans un environnement pédagogique structurant et inclusif.</w:t>
      </w:r>
    </w:p>
    <w:p w14:paraId="2BE6CC47" w14:textId="3778E7D8" w:rsidR="007E138A" w:rsidRPr="002D3263" w:rsidRDefault="007E138A" w:rsidP="008F48D5">
      <w:pPr>
        <w:spacing w:after="0" w:line="360" w:lineRule="auto"/>
        <w:rPr>
          <w:rFonts w:eastAsia="Arial" w:cs="Arial"/>
        </w:rPr>
      </w:pPr>
      <w:r w:rsidRPr="0053002C">
        <w:rPr>
          <w:rFonts w:eastAsia="Arial" w:cs="Arial"/>
        </w:rPr>
        <w:t>En 202</w:t>
      </w:r>
      <w:r w:rsidR="00C93813" w:rsidRPr="0053002C">
        <w:rPr>
          <w:rFonts w:eastAsia="Arial" w:cs="Arial"/>
        </w:rPr>
        <w:t>5</w:t>
      </w:r>
      <w:r w:rsidRPr="0053002C">
        <w:rPr>
          <w:rFonts w:eastAsia="Arial" w:cs="Arial"/>
        </w:rPr>
        <w:t>, 170 stagiaires, étudiants ou apprentis, ont suivi un parcours de formation qualifiante avec des accompagnements adaptés : masso-kinésithérapie, praticien</w:t>
      </w:r>
      <w:r w:rsidRPr="002D3263">
        <w:rPr>
          <w:rFonts w:eastAsia="Arial" w:cs="Arial"/>
        </w:rPr>
        <w:t xml:space="preserve"> bien-être, employé administratif et d’accueil, mécanicien cycles, informatique. </w:t>
      </w:r>
    </w:p>
    <w:p w14:paraId="2DCF44B2" w14:textId="52704B63" w:rsidR="00460013" w:rsidRPr="002D3263" w:rsidRDefault="00460013" w:rsidP="008F48D5">
      <w:pPr>
        <w:spacing w:after="0" w:line="360" w:lineRule="auto"/>
        <w:rPr>
          <w:rFonts w:eastAsia="Arial" w:cs="Arial"/>
        </w:rPr>
      </w:pPr>
      <w:r w:rsidRPr="002D3263">
        <w:rPr>
          <w:rFonts w:eastAsia="Arial" w:cs="Arial"/>
        </w:rPr>
        <w:t>L’année 2025 a été marquée par une évolution notable du public accueilli, avec une augmentation du nombre de stagiaires présentant des situations de santé ou des parcours plus fragiles. Cette évolution a conduit les équipes à renforcer la coordination et la prévention des ruptures.</w:t>
      </w:r>
      <w:r w:rsidR="00751D4C" w:rsidRPr="002D3263">
        <w:rPr>
          <w:rFonts w:eastAsia="Arial" w:cs="Arial"/>
        </w:rPr>
        <w:t xml:space="preserve"> </w:t>
      </w:r>
      <w:r w:rsidRPr="002D3263">
        <w:rPr>
          <w:rFonts w:eastAsia="Arial" w:cs="Arial"/>
        </w:rPr>
        <w:t>L</w:t>
      </w:r>
      <w:r w:rsidR="3660487C" w:rsidRPr="002D3263">
        <w:rPr>
          <w:rFonts w:eastAsia="Arial" w:cs="Arial"/>
        </w:rPr>
        <w:t xml:space="preserve">’établissement </w:t>
      </w:r>
      <w:r w:rsidRPr="002D3263">
        <w:rPr>
          <w:rFonts w:eastAsia="Arial" w:cs="Arial"/>
        </w:rPr>
        <w:t xml:space="preserve">a également engagé des </w:t>
      </w:r>
      <w:r w:rsidRPr="002D3263">
        <w:rPr>
          <w:rFonts w:eastAsia="Arial" w:cs="Arial"/>
        </w:rPr>
        <w:lastRenderedPageBreak/>
        <w:t xml:space="preserve">travaux structurants sur son offre de formation : ajustement des contenus pédagogiques, rénovation des dispositifs préparatoires et rationalisation de certaines filières </w:t>
      </w:r>
    </w:p>
    <w:p w14:paraId="134754A2" w14:textId="69E0D01A" w:rsidR="007E138A" w:rsidRPr="008F48D5" w:rsidRDefault="007E138A" w:rsidP="008F48D5">
      <w:pPr>
        <w:spacing w:after="0" w:line="360" w:lineRule="auto"/>
        <w:rPr>
          <w:rFonts w:eastAsia="Arial" w:cs="Arial"/>
          <w:u w:val="single"/>
        </w:rPr>
      </w:pPr>
      <w:hyperlink r:id="rId33">
        <w:r w:rsidRPr="002D3263">
          <w:rPr>
            <w:rStyle w:val="Lienhypertexte"/>
            <w:rFonts w:eastAsia="Arial" w:cs="Arial"/>
          </w:rPr>
          <w:t>Découvrez l’ESRP</w:t>
        </w:r>
      </w:hyperlink>
    </w:p>
    <w:p w14:paraId="6EABB709" w14:textId="0687FF6E" w:rsidR="007E138A" w:rsidRPr="002D3263" w:rsidRDefault="007E138A" w:rsidP="008F48D5">
      <w:pPr>
        <w:pStyle w:val="Titre3"/>
        <w:numPr>
          <w:ilvl w:val="0"/>
          <w:numId w:val="2"/>
        </w:numPr>
        <w:spacing w:after="0" w:line="360" w:lineRule="auto"/>
        <w:rPr>
          <w:rFonts w:eastAsia="Arial" w:cs="Arial"/>
        </w:rPr>
      </w:pPr>
      <w:bookmarkStart w:id="10" w:name="_Toc233133818"/>
      <w:r w:rsidRPr="002D3263">
        <w:rPr>
          <w:rFonts w:eastAsia="Arial" w:cs="Arial"/>
        </w:rPr>
        <w:t>Insérer</w:t>
      </w:r>
      <w:bookmarkEnd w:id="10"/>
      <w:r w:rsidRPr="002D3263">
        <w:rPr>
          <w:rFonts w:eastAsia="Arial" w:cs="Arial"/>
        </w:rPr>
        <w:t xml:space="preserve"> </w:t>
      </w:r>
    </w:p>
    <w:p w14:paraId="39FEBE3B" w14:textId="12DE1AE8" w:rsidR="00810B54" w:rsidRPr="002D3263" w:rsidRDefault="00810B54" w:rsidP="008F48D5">
      <w:pPr>
        <w:spacing w:after="0" w:line="360" w:lineRule="auto"/>
        <w:rPr>
          <w:rFonts w:eastAsia="Arial" w:cs="Arial"/>
        </w:rPr>
      </w:pPr>
      <w:r w:rsidRPr="002D3263">
        <w:rPr>
          <w:rFonts w:eastAsia="Arial" w:cs="Arial"/>
        </w:rPr>
        <w:t>À travers ses Établissements et Services d’Accompagnement par le Travail (ESAT) et ses Entreprises Adaptées</w:t>
      </w:r>
      <w:r w:rsidR="00225873">
        <w:rPr>
          <w:rFonts w:eastAsia="Arial" w:cs="Arial"/>
        </w:rPr>
        <w:t xml:space="preserve"> (EA)</w:t>
      </w:r>
      <w:r w:rsidRPr="002D3263">
        <w:rPr>
          <w:rFonts w:eastAsia="Arial" w:cs="Arial"/>
        </w:rPr>
        <w:t>, l’association Valentin Haüy propose des solutions permettant aux personnes handicapées visuelles d’exercer une activité professionnelle dans un cadre sécurisé et adapté.</w:t>
      </w:r>
    </w:p>
    <w:p w14:paraId="43176789" w14:textId="7238E790" w:rsidR="007E138A" w:rsidRPr="002D3263" w:rsidRDefault="007E138A" w:rsidP="008F48D5">
      <w:pPr>
        <w:spacing w:after="0" w:line="360" w:lineRule="auto"/>
        <w:rPr>
          <w:rFonts w:eastAsia="Arial" w:cs="Arial"/>
        </w:rPr>
      </w:pPr>
      <w:r w:rsidRPr="002D3263">
        <w:rPr>
          <w:rFonts w:eastAsia="Arial" w:cs="Arial"/>
        </w:rPr>
        <w:t>L’association va plus loin dans cette démarche d’insertion en employant des travailleurs en situation de handicap au sein de son siège et de ses comités et en offrant un cadre professionnel aux salariés nécessitant un accompagnement en milieu protégé ou adapté. Elle propose également des lieux de vie adaptés : foyers et centres résidentiels.</w:t>
      </w:r>
    </w:p>
    <w:p w14:paraId="02BFFA2D" w14:textId="35FD96DD" w:rsidR="007E138A" w:rsidRPr="002D3263" w:rsidRDefault="007E138A" w:rsidP="008F48D5">
      <w:pPr>
        <w:pStyle w:val="Titre4"/>
        <w:spacing w:after="0" w:line="360" w:lineRule="auto"/>
        <w:rPr>
          <w:rFonts w:eastAsia="Arial" w:cs="Arial"/>
        </w:rPr>
      </w:pPr>
      <w:r w:rsidRPr="002D3263">
        <w:rPr>
          <w:rFonts w:eastAsia="Arial" w:cs="Arial"/>
        </w:rPr>
        <w:t xml:space="preserve">Dans un cadre professionnel adapté </w:t>
      </w:r>
    </w:p>
    <w:p w14:paraId="7D7B2109" w14:textId="622D9608" w:rsidR="0008604E" w:rsidRPr="002D3263" w:rsidRDefault="007E138A" w:rsidP="008F48D5">
      <w:pPr>
        <w:pStyle w:val="Titre5"/>
        <w:spacing w:after="0" w:line="360" w:lineRule="auto"/>
        <w:rPr>
          <w:rFonts w:eastAsia="Arial" w:cs="Arial"/>
        </w:rPr>
      </w:pPr>
      <w:r w:rsidRPr="002D3263">
        <w:rPr>
          <w:rFonts w:eastAsia="Arial" w:cs="Arial"/>
        </w:rPr>
        <w:t xml:space="preserve">En milieu protégé </w:t>
      </w:r>
    </w:p>
    <w:p w14:paraId="4E0F9A7D" w14:textId="30BE9829" w:rsidR="0008604E" w:rsidRPr="002D3263" w:rsidRDefault="0008604E" w:rsidP="008F48D5">
      <w:pPr>
        <w:spacing w:after="0" w:line="360" w:lineRule="auto"/>
        <w:rPr>
          <w:rFonts w:eastAsia="Arial" w:cs="Arial"/>
        </w:rPr>
      </w:pPr>
      <w:r w:rsidRPr="002D3263">
        <w:rPr>
          <w:rFonts w:eastAsia="Arial" w:cs="Arial"/>
        </w:rPr>
        <w:t xml:space="preserve">Les </w:t>
      </w:r>
      <w:r w:rsidR="00B761E3" w:rsidRPr="002D3263">
        <w:rPr>
          <w:rFonts w:eastAsia="Arial" w:cs="Arial"/>
        </w:rPr>
        <w:t>Établissement ou Service d’Accompagnement par le Travail</w:t>
      </w:r>
      <w:r w:rsidR="00B761E3" w:rsidRPr="002D3263">
        <w:rPr>
          <w:rFonts w:eastAsia="Arial" w:cs="Arial"/>
          <w:b/>
          <w:bCs/>
        </w:rPr>
        <w:t> (</w:t>
      </w:r>
      <w:r w:rsidRPr="002D3263">
        <w:rPr>
          <w:rFonts w:eastAsia="Arial" w:cs="Arial"/>
        </w:rPr>
        <w:t>ESAT</w:t>
      </w:r>
      <w:r w:rsidR="00B761E3" w:rsidRPr="002D3263">
        <w:rPr>
          <w:rFonts w:eastAsia="Arial" w:cs="Arial"/>
        </w:rPr>
        <w:t>)</w:t>
      </w:r>
      <w:r w:rsidRPr="002D3263">
        <w:rPr>
          <w:rFonts w:eastAsia="Arial" w:cs="Arial"/>
        </w:rPr>
        <w:t xml:space="preserve"> de Lyon (Odette</w:t>
      </w:r>
      <w:r w:rsidR="6AA75AF2" w:rsidRPr="002D3263">
        <w:rPr>
          <w:rFonts w:eastAsia="Arial" w:cs="Arial"/>
        </w:rPr>
        <w:t xml:space="preserve"> </w:t>
      </w:r>
      <w:r w:rsidRPr="002D3263">
        <w:rPr>
          <w:rFonts w:eastAsia="Arial" w:cs="Arial"/>
        </w:rPr>
        <w:t xml:space="preserve">Witkowska) et de </w:t>
      </w:r>
      <w:r w:rsidR="09D0E8E6" w:rsidRPr="002D3263">
        <w:rPr>
          <w:rFonts w:eastAsia="Arial" w:cs="Arial"/>
        </w:rPr>
        <w:t>Clermont-Ferrand</w:t>
      </w:r>
      <w:r w:rsidRPr="002D3263">
        <w:rPr>
          <w:rFonts w:eastAsia="Arial" w:cs="Arial"/>
        </w:rPr>
        <w:t xml:space="preserve"> (Escolore) associent travail protégé, accompagnement éducatif et soutien à la vie sociale. Ils proposent une diversité d’activités adaptées (conditionnement, prestations industrielles, entretien des espaces verts, blanchisserie, restauration, travaux artisanaux), favorisant le maintien et le développement des compétences au sein d’environnements structurants.</w:t>
      </w:r>
    </w:p>
    <w:p w14:paraId="2B6443FF" w14:textId="61F02017" w:rsidR="007E138A" w:rsidRPr="002D3263" w:rsidRDefault="0080465E" w:rsidP="008F48D5">
      <w:pPr>
        <w:spacing w:after="0" w:line="360" w:lineRule="auto"/>
        <w:rPr>
          <w:rFonts w:eastAsia="Arial" w:cs="Arial"/>
        </w:rPr>
      </w:pPr>
      <w:r w:rsidRPr="002D3263">
        <w:rPr>
          <w:rFonts w:eastAsia="Arial" w:cs="Arial"/>
        </w:rPr>
        <w:t>150</w:t>
      </w:r>
      <w:r w:rsidR="007E138A" w:rsidRPr="002D3263">
        <w:rPr>
          <w:rFonts w:eastAsia="Arial" w:cs="Arial"/>
        </w:rPr>
        <w:t xml:space="preserve"> travailleurs handicapés sont accompagnés en milieu protégé au sein des ESAT Odette Witkowska et Escolore.</w:t>
      </w:r>
    </w:p>
    <w:p w14:paraId="4091630E" w14:textId="3862FE7A" w:rsidR="007E138A" w:rsidRPr="002D3263" w:rsidRDefault="007E138A" w:rsidP="008F48D5">
      <w:pPr>
        <w:pStyle w:val="Titre6"/>
        <w:spacing w:line="360" w:lineRule="auto"/>
        <w:rPr>
          <w:rFonts w:eastAsia="Arial" w:cs="Arial"/>
        </w:rPr>
      </w:pPr>
      <w:r w:rsidRPr="002D3263">
        <w:rPr>
          <w:rFonts w:eastAsia="Arial" w:cs="Arial"/>
        </w:rPr>
        <w:t>Le centre Odette Witkowska</w:t>
      </w:r>
    </w:p>
    <w:p w14:paraId="0D2F761E" w14:textId="1F4BBD37" w:rsidR="007E138A" w:rsidRPr="002D3263" w:rsidRDefault="007E138A" w:rsidP="008F48D5">
      <w:pPr>
        <w:spacing w:after="0" w:line="360" w:lineRule="auto"/>
        <w:rPr>
          <w:rFonts w:eastAsia="Arial" w:cs="Arial"/>
        </w:rPr>
      </w:pPr>
      <w:r w:rsidRPr="002D3263">
        <w:rPr>
          <w:rFonts w:eastAsia="Arial" w:cs="Arial"/>
        </w:rPr>
        <w:t xml:space="preserve">Situé dans la banlieue lyonnaise, le centre Odette Witkowska gère un ESAT, un </w:t>
      </w:r>
      <w:r w:rsidR="00CC73D4">
        <w:rPr>
          <w:rFonts w:eastAsia="Arial" w:cs="Arial"/>
        </w:rPr>
        <w:t>S</w:t>
      </w:r>
      <w:r w:rsidRPr="002D3263">
        <w:rPr>
          <w:rFonts w:eastAsia="Arial" w:cs="Arial"/>
        </w:rPr>
        <w:t>ervice d’</w:t>
      </w:r>
      <w:r w:rsidR="00CC73D4">
        <w:rPr>
          <w:rFonts w:eastAsia="Arial" w:cs="Arial"/>
        </w:rPr>
        <w:t>A</w:t>
      </w:r>
      <w:r w:rsidRPr="002D3263">
        <w:rPr>
          <w:rFonts w:eastAsia="Arial" w:cs="Arial"/>
        </w:rPr>
        <w:t xml:space="preserve">ccompagnement à la </w:t>
      </w:r>
      <w:r w:rsidR="00CC73D4">
        <w:rPr>
          <w:rFonts w:eastAsia="Arial" w:cs="Arial"/>
        </w:rPr>
        <w:t>V</w:t>
      </w:r>
      <w:r w:rsidRPr="002D3263">
        <w:rPr>
          <w:rFonts w:eastAsia="Arial" w:cs="Arial"/>
        </w:rPr>
        <w:t xml:space="preserve">ie </w:t>
      </w:r>
      <w:r w:rsidR="00CC73D4">
        <w:rPr>
          <w:rFonts w:eastAsia="Arial" w:cs="Arial"/>
        </w:rPr>
        <w:t>S</w:t>
      </w:r>
      <w:r w:rsidRPr="002D3263">
        <w:rPr>
          <w:rFonts w:eastAsia="Arial" w:cs="Arial"/>
        </w:rPr>
        <w:t xml:space="preserve">ociale (SAVS) qui a accompagné 30 bénéficiaires, un foyer de vie de 14 résidents, un foyer d’hébergement </w:t>
      </w:r>
      <w:r w:rsidR="00DF6F7C" w:rsidRPr="002D3263">
        <w:rPr>
          <w:rFonts w:eastAsia="Arial" w:cs="Arial"/>
        </w:rPr>
        <w:t xml:space="preserve">de </w:t>
      </w:r>
      <w:r w:rsidRPr="002D3263">
        <w:rPr>
          <w:rFonts w:eastAsia="Arial" w:cs="Arial"/>
        </w:rPr>
        <w:t xml:space="preserve">40 </w:t>
      </w:r>
      <w:r w:rsidR="00DF6F7C" w:rsidRPr="002D3263">
        <w:rPr>
          <w:rFonts w:eastAsia="Arial" w:cs="Arial"/>
        </w:rPr>
        <w:t>personnes</w:t>
      </w:r>
      <w:r w:rsidRPr="002D3263">
        <w:rPr>
          <w:rFonts w:eastAsia="Arial" w:cs="Arial"/>
        </w:rPr>
        <w:t xml:space="preserve"> et un domicile collectif de 7 studios indépendants, dont </w:t>
      </w:r>
      <w:r w:rsidR="00803CDC" w:rsidRPr="002D3263">
        <w:rPr>
          <w:rFonts w:eastAsia="Arial" w:cs="Arial"/>
        </w:rPr>
        <w:t>4</w:t>
      </w:r>
      <w:r w:rsidRPr="002D3263">
        <w:rPr>
          <w:rFonts w:eastAsia="Arial" w:cs="Arial"/>
        </w:rPr>
        <w:t xml:space="preserve"> sont occupés. L’</w:t>
      </w:r>
      <w:r w:rsidR="4653D4CB" w:rsidRPr="002D3263">
        <w:rPr>
          <w:rFonts w:eastAsia="Arial" w:cs="Arial"/>
        </w:rPr>
        <w:t>E</w:t>
      </w:r>
      <w:r w:rsidRPr="002D3263">
        <w:rPr>
          <w:rFonts w:eastAsia="Arial" w:cs="Arial"/>
        </w:rPr>
        <w:t xml:space="preserve">SAT accueille </w:t>
      </w:r>
      <w:r w:rsidR="006A2D94" w:rsidRPr="002D3263">
        <w:rPr>
          <w:rFonts w:eastAsia="Arial" w:cs="Arial"/>
        </w:rPr>
        <w:t>environ 100</w:t>
      </w:r>
      <w:r w:rsidRPr="002D3263">
        <w:rPr>
          <w:rFonts w:eastAsia="Arial" w:cs="Arial"/>
        </w:rPr>
        <w:t xml:space="preserve"> travailleurs principalement déficients visuels avec </w:t>
      </w:r>
      <w:r w:rsidRPr="002D3263">
        <w:rPr>
          <w:rFonts w:eastAsia="Arial" w:cs="Arial"/>
        </w:rPr>
        <w:lastRenderedPageBreak/>
        <w:t>troubles associés. Les ouvriers peuvent être hébergés sur place ou résider à l’extérieur et venir par leurs propres moyens. Ils travaillent au sein de plusieurs ateliers (impression braille, conditionnement, espaces verts, mise sous pli et routage et torréfaction de café).</w:t>
      </w:r>
    </w:p>
    <w:p w14:paraId="5A0F3027" w14:textId="2369F06B" w:rsidR="00DA13D8" w:rsidRPr="002D3263" w:rsidRDefault="00DA13D8" w:rsidP="008F48D5">
      <w:pPr>
        <w:spacing w:after="0" w:line="360" w:lineRule="auto"/>
        <w:rPr>
          <w:rFonts w:eastAsia="Arial" w:cs="Arial"/>
        </w:rPr>
      </w:pPr>
      <w:r w:rsidRPr="002D3263">
        <w:rPr>
          <w:rFonts w:eastAsia="Arial" w:cs="Arial"/>
        </w:rPr>
        <w:t>L’année 2025 a été marquée par une forte dynamique économique pour l’</w:t>
      </w:r>
      <w:r w:rsidR="2B7658F5" w:rsidRPr="002D3263">
        <w:rPr>
          <w:rFonts w:eastAsia="Arial" w:cs="Arial"/>
        </w:rPr>
        <w:t>E</w:t>
      </w:r>
      <w:r w:rsidRPr="002D3263">
        <w:rPr>
          <w:rFonts w:eastAsia="Arial" w:cs="Arial"/>
        </w:rPr>
        <w:t xml:space="preserve">SAT, dont le chiffre d’affaires a progressé de manière significative (+18 %), porté par la diversification des activités et des partenariats industriels. </w:t>
      </w:r>
    </w:p>
    <w:p w14:paraId="7F3255D1" w14:textId="4983326F" w:rsidR="007E138A" w:rsidRPr="002D3263" w:rsidRDefault="007E138A" w:rsidP="008F48D5">
      <w:pPr>
        <w:spacing w:after="0" w:line="360" w:lineRule="auto"/>
        <w:rPr>
          <w:rFonts w:eastAsia="Arial" w:cs="Arial"/>
          <w:b/>
          <w:bCs/>
          <w:u w:val="single"/>
        </w:rPr>
      </w:pPr>
      <w:hyperlink r:id="rId34">
        <w:r w:rsidRPr="002D3263">
          <w:rPr>
            <w:rStyle w:val="Lienhypertexte"/>
            <w:rFonts w:eastAsia="Arial" w:cs="Arial"/>
          </w:rPr>
          <w:t>Découvrez le centre Odette Witkowska</w:t>
        </w:r>
      </w:hyperlink>
    </w:p>
    <w:p w14:paraId="01F07B7B" w14:textId="77865245" w:rsidR="007E138A" w:rsidRPr="002D3263" w:rsidRDefault="007E138A" w:rsidP="008F48D5">
      <w:pPr>
        <w:pStyle w:val="Titre6"/>
        <w:spacing w:line="360" w:lineRule="auto"/>
        <w:rPr>
          <w:rFonts w:eastAsia="Arial" w:cs="Arial"/>
        </w:rPr>
      </w:pPr>
      <w:r w:rsidRPr="002D3263">
        <w:rPr>
          <w:rFonts w:eastAsia="Arial" w:cs="Arial"/>
        </w:rPr>
        <w:t>Le centre Escolore</w:t>
      </w:r>
    </w:p>
    <w:p w14:paraId="6A86FC51" w14:textId="152CF50A" w:rsidR="0088792F" w:rsidRPr="002D3263" w:rsidRDefault="00BC1D69" w:rsidP="008F48D5">
      <w:pPr>
        <w:spacing w:after="0" w:line="360" w:lineRule="auto"/>
        <w:rPr>
          <w:rFonts w:eastAsia="Arial" w:cs="Arial"/>
        </w:rPr>
      </w:pPr>
      <w:r w:rsidRPr="002D3263">
        <w:rPr>
          <w:rFonts w:eastAsia="Arial" w:cs="Arial"/>
        </w:rPr>
        <w:t xml:space="preserve">Le </w:t>
      </w:r>
      <w:r w:rsidR="002D1C78">
        <w:rPr>
          <w:rFonts w:eastAsia="Arial" w:cs="Arial"/>
        </w:rPr>
        <w:t>c</w:t>
      </w:r>
      <w:r w:rsidRPr="002D3263">
        <w:rPr>
          <w:rFonts w:eastAsia="Arial" w:cs="Arial"/>
        </w:rPr>
        <w:t xml:space="preserve">entre Escolore </w:t>
      </w:r>
      <w:r w:rsidR="0088792F" w:rsidRPr="002D3263">
        <w:rPr>
          <w:rFonts w:eastAsia="Arial" w:cs="Arial"/>
        </w:rPr>
        <w:t xml:space="preserve">s’articule autour de quatre services : l’ESAT, accueillant 51 travailleurs </w:t>
      </w:r>
      <w:r w:rsidR="00AA0853" w:rsidRPr="002D3263">
        <w:rPr>
          <w:rFonts w:eastAsia="Arial" w:cs="Arial"/>
        </w:rPr>
        <w:t>en situation de handicap</w:t>
      </w:r>
      <w:r w:rsidR="0088792F" w:rsidRPr="002D3263">
        <w:rPr>
          <w:rFonts w:eastAsia="Arial" w:cs="Arial"/>
        </w:rPr>
        <w:t xml:space="preserve"> ; le foyer d’hébergement, qui compte 25 résidents ; le foyer appartements, occupé par 9 résidents qui habitent seuls ou en couple dans des appartements loués par l’association et mis à leur disposition ; le SAVS, qui permet à 12 personnes qui habitent dans leur propre logement de bénéficier d’une aide éducative. </w:t>
      </w:r>
    </w:p>
    <w:p w14:paraId="2E03D5D7" w14:textId="098368FB" w:rsidR="00BC1D69" w:rsidRPr="002D3263" w:rsidRDefault="71C73D3E" w:rsidP="008F48D5">
      <w:pPr>
        <w:spacing w:after="0" w:line="360" w:lineRule="auto"/>
        <w:rPr>
          <w:rFonts w:eastAsia="Arial" w:cs="Arial"/>
        </w:rPr>
      </w:pPr>
      <w:r w:rsidRPr="002D3263">
        <w:rPr>
          <w:rFonts w:eastAsia="Arial" w:cs="Arial"/>
        </w:rPr>
        <w:t xml:space="preserve">Ce positionnement </w:t>
      </w:r>
      <w:r w:rsidR="6A48BB4A" w:rsidRPr="002D3263">
        <w:rPr>
          <w:rFonts w:eastAsia="Arial" w:cs="Arial"/>
        </w:rPr>
        <w:t>multiactivités</w:t>
      </w:r>
      <w:r w:rsidRPr="002D3263">
        <w:rPr>
          <w:rFonts w:eastAsia="Arial" w:cs="Arial"/>
        </w:rPr>
        <w:t xml:space="preserve"> </w:t>
      </w:r>
      <w:r w:rsidR="4D872BC9" w:rsidRPr="002D3263">
        <w:rPr>
          <w:rFonts w:eastAsia="Arial" w:cs="Arial"/>
        </w:rPr>
        <w:t>offr</w:t>
      </w:r>
      <w:r w:rsidRPr="002D3263">
        <w:rPr>
          <w:rFonts w:eastAsia="Arial" w:cs="Arial"/>
        </w:rPr>
        <w:t>e</w:t>
      </w:r>
      <w:r w:rsidR="4D872BC9" w:rsidRPr="002D3263">
        <w:rPr>
          <w:rFonts w:eastAsia="Arial" w:cs="Arial"/>
        </w:rPr>
        <w:t xml:space="preserve"> ainsi un parcours complet et modulable aux adultes déficients visuels vivant dans le bassin de vie de </w:t>
      </w:r>
      <w:r w:rsidR="58CF35D9" w:rsidRPr="002D3263">
        <w:rPr>
          <w:rFonts w:eastAsia="Arial" w:cs="Arial"/>
        </w:rPr>
        <w:t>Clermont-Ferrand</w:t>
      </w:r>
      <w:r w:rsidRPr="002D3263">
        <w:rPr>
          <w:rFonts w:eastAsia="Arial" w:cs="Arial"/>
        </w:rPr>
        <w:t xml:space="preserve"> et </w:t>
      </w:r>
      <w:r w:rsidR="4D872BC9" w:rsidRPr="002D3263">
        <w:rPr>
          <w:rFonts w:eastAsia="Arial" w:cs="Arial"/>
        </w:rPr>
        <w:t xml:space="preserve">permet de répondre à </w:t>
      </w:r>
      <w:r w:rsidRPr="002D3263">
        <w:rPr>
          <w:rFonts w:eastAsia="Arial" w:cs="Arial"/>
        </w:rPr>
        <w:t>la</w:t>
      </w:r>
      <w:r w:rsidR="4D872BC9" w:rsidRPr="002D3263">
        <w:rPr>
          <w:rFonts w:eastAsia="Arial" w:cs="Arial"/>
        </w:rPr>
        <w:t xml:space="preserve"> diversité de</w:t>
      </w:r>
      <w:r w:rsidRPr="002D3263">
        <w:rPr>
          <w:rFonts w:eastAsia="Arial" w:cs="Arial"/>
        </w:rPr>
        <w:t xml:space="preserve"> leurs</w:t>
      </w:r>
      <w:r w:rsidR="4D872BC9" w:rsidRPr="002D3263">
        <w:rPr>
          <w:rFonts w:eastAsia="Arial" w:cs="Arial"/>
        </w:rPr>
        <w:t xml:space="preserve"> besoins : accompagnement médico</w:t>
      </w:r>
      <w:r w:rsidRPr="002D3263">
        <w:rPr>
          <w:rFonts w:cs="Arial"/>
        </w:rPr>
        <w:noBreakHyphen/>
      </w:r>
      <w:r w:rsidR="4D872BC9" w:rsidRPr="002D3263">
        <w:rPr>
          <w:rFonts w:eastAsia="Arial" w:cs="Arial"/>
        </w:rPr>
        <w:t>social, soutien à l’autonomie, participation sociale, hébergement sécurisé ou insertion professionnelle.</w:t>
      </w:r>
    </w:p>
    <w:p w14:paraId="3C97A950" w14:textId="65FA70BB" w:rsidR="008F3D0C" w:rsidRPr="002D3263" w:rsidRDefault="008F3D0C" w:rsidP="008F48D5">
      <w:pPr>
        <w:spacing w:after="0" w:line="360" w:lineRule="auto"/>
        <w:rPr>
          <w:rFonts w:eastAsia="Arial" w:cs="Arial"/>
        </w:rPr>
      </w:pPr>
      <w:r w:rsidRPr="002D3263">
        <w:rPr>
          <w:rFonts w:eastAsia="Arial" w:cs="Arial"/>
        </w:rPr>
        <w:t xml:space="preserve">En 2025, le </w:t>
      </w:r>
      <w:r w:rsidR="00A46207">
        <w:rPr>
          <w:rFonts w:eastAsia="Arial" w:cs="Arial"/>
        </w:rPr>
        <w:t>c</w:t>
      </w:r>
      <w:r w:rsidRPr="002D3263">
        <w:rPr>
          <w:rFonts w:eastAsia="Arial" w:cs="Arial"/>
        </w:rPr>
        <w:t xml:space="preserve">entre Escolore a connu une année marquée par une forte mobilisation des équipes et par une stabilité remarquable du taux de remplissage, avec des foyers fonctionnant à 100 % de leurs capacités. Les actions éducatives, culturelles et de loisirs ont joué un rôle clé dans le maintien de l’autonomie, du bien-être et du lien social. </w:t>
      </w:r>
    </w:p>
    <w:p w14:paraId="2BC86096" w14:textId="75DB0DC3" w:rsidR="007E138A" w:rsidRPr="002D3263" w:rsidRDefault="007E138A" w:rsidP="008F48D5">
      <w:pPr>
        <w:spacing w:after="0" w:line="360" w:lineRule="auto"/>
        <w:rPr>
          <w:rFonts w:eastAsia="Arial" w:cs="Arial"/>
          <w:b/>
          <w:bCs/>
          <w:u w:val="single"/>
        </w:rPr>
      </w:pPr>
      <w:hyperlink r:id="rId35">
        <w:r w:rsidRPr="002D3263">
          <w:rPr>
            <w:rStyle w:val="Lienhypertexte"/>
            <w:rFonts w:eastAsia="Arial" w:cs="Arial"/>
          </w:rPr>
          <w:t>Découvrez le centre Escolore</w:t>
        </w:r>
      </w:hyperlink>
    </w:p>
    <w:p w14:paraId="71AD5066" w14:textId="77777777" w:rsidR="001817BE" w:rsidRPr="002D3263" w:rsidRDefault="007E138A" w:rsidP="008F48D5">
      <w:pPr>
        <w:pStyle w:val="Titre5"/>
        <w:spacing w:after="0" w:line="360" w:lineRule="auto"/>
        <w:rPr>
          <w:rFonts w:eastAsia="Arial" w:cs="Arial"/>
        </w:rPr>
      </w:pPr>
      <w:r w:rsidRPr="002D3263">
        <w:rPr>
          <w:rFonts w:eastAsia="Arial" w:cs="Arial"/>
        </w:rPr>
        <w:t>En milieu adapté</w:t>
      </w:r>
    </w:p>
    <w:p w14:paraId="54D47EF5" w14:textId="1A1EDE29" w:rsidR="00FF439E" w:rsidRPr="002D3263" w:rsidRDefault="00FF439E" w:rsidP="008F48D5">
      <w:pPr>
        <w:spacing w:after="0" w:line="360" w:lineRule="auto"/>
        <w:rPr>
          <w:rFonts w:eastAsia="Arial" w:cs="Arial"/>
        </w:rPr>
      </w:pPr>
      <w:r w:rsidRPr="002D3263">
        <w:rPr>
          <w:rFonts w:eastAsia="Arial" w:cs="Arial"/>
        </w:rPr>
        <w:t>L</w:t>
      </w:r>
      <w:r w:rsidR="00E602DC" w:rsidRPr="002D3263">
        <w:rPr>
          <w:rFonts w:eastAsia="Arial" w:cs="Arial"/>
        </w:rPr>
        <w:t>es</w:t>
      </w:r>
      <w:r w:rsidRPr="002D3263">
        <w:rPr>
          <w:rFonts w:eastAsia="Arial" w:cs="Arial"/>
        </w:rPr>
        <w:t xml:space="preserve"> Entreprises Adaptées </w:t>
      </w:r>
      <w:r w:rsidR="00356812">
        <w:rPr>
          <w:rFonts w:eastAsia="Arial" w:cs="Arial"/>
        </w:rPr>
        <w:t xml:space="preserve">(EA) </w:t>
      </w:r>
      <w:r w:rsidR="00E602DC" w:rsidRPr="002D3263">
        <w:rPr>
          <w:rFonts w:eastAsia="Arial" w:cs="Arial"/>
        </w:rPr>
        <w:t xml:space="preserve">de l’association Valentin Haüy, </w:t>
      </w:r>
      <w:r w:rsidRPr="002D3263">
        <w:rPr>
          <w:rFonts w:eastAsia="Arial" w:cs="Arial"/>
        </w:rPr>
        <w:t xml:space="preserve">emploient des travailleurs handicapés au sein d’équipes mixtes. Elles offrent un cadre professionnel proche de l’entreprise ordinaire, tout en garantissant les aménagements nécessaires </w:t>
      </w:r>
      <w:r w:rsidRPr="002D3263">
        <w:rPr>
          <w:rFonts w:eastAsia="Arial" w:cs="Arial"/>
        </w:rPr>
        <w:lastRenderedPageBreak/>
        <w:t>à la sécurisation des parcours, et développent des activités telles que la reprographie, la numérisation patrimoniale, la chaiserie artisanale ou le pôle cycles.</w:t>
      </w:r>
    </w:p>
    <w:p w14:paraId="412E2EDD" w14:textId="185E6F3A" w:rsidR="007E138A" w:rsidRPr="002D3263" w:rsidRDefault="001817BE" w:rsidP="008F48D5">
      <w:pPr>
        <w:pStyle w:val="Titre6"/>
        <w:spacing w:line="360" w:lineRule="auto"/>
        <w:rPr>
          <w:rFonts w:eastAsia="Arial" w:cs="Arial"/>
        </w:rPr>
      </w:pPr>
      <w:r w:rsidRPr="002D3263">
        <w:rPr>
          <w:rFonts w:eastAsia="Arial" w:cs="Arial"/>
        </w:rPr>
        <w:t>L</w:t>
      </w:r>
      <w:r w:rsidR="007E138A" w:rsidRPr="002D3263">
        <w:rPr>
          <w:rFonts w:eastAsia="Arial" w:cs="Arial"/>
        </w:rPr>
        <w:t>’Atelier de la Villette</w:t>
      </w:r>
      <w:r w:rsidR="007E0B65" w:rsidRPr="002D3263">
        <w:rPr>
          <w:rFonts w:eastAsia="Arial" w:cs="Arial"/>
        </w:rPr>
        <w:t xml:space="preserve"> </w:t>
      </w:r>
    </w:p>
    <w:p w14:paraId="6B894765" w14:textId="034306A4" w:rsidR="00C80C71" w:rsidRPr="002D3263" w:rsidRDefault="00C80C71" w:rsidP="008F48D5">
      <w:pPr>
        <w:spacing w:after="0" w:line="360" w:lineRule="auto"/>
        <w:rPr>
          <w:rFonts w:eastAsia="Arial" w:cs="Arial"/>
        </w:rPr>
      </w:pPr>
      <w:r w:rsidRPr="002D3263">
        <w:rPr>
          <w:rFonts w:eastAsia="Arial" w:cs="Arial"/>
        </w:rPr>
        <w:t>Implanté dans le 19ᵉ arrondissement de Paris, l</w:t>
      </w:r>
      <w:r w:rsidR="007E0B65" w:rsidRPr="002D3263">
        <w:rPr>
          <w:rFonts w:eastAsia="Arial" w:cs="Arial"/>
        </w:rPr>
        <w:t>’Atelier de la Villette</w:t>
      </w:r>
      <w:r w:rsidRPr="002D3263">
        <w:rPr>
          <w:rFonts w:eastAsia="Arial" w:cs="Arial"/>
        </w:rPr>
        <w:t xml:space="preserve"> </w:t>
      </w:r>
      <w:r w:rsidR="007E0B65" w:rsidRPr="002D3263">
        <w:rPr>
          <w:rFonts w:eastAsia="Arial" w:cs="Arial"/>
        </w:rPr>
        <w:t xml:space="preserve">emploie </w:t>
      </w:r>
      <w:r w:rsidR="003D370B" w:rsidRPr="002D3263">
        <w:rPr>
          <w:rFonts w:eastAsia="Arial" w:cs="Arial"/>
        </w:rPr>
        <w:t>43</w:t>
      </w:r>
      <w:r w:rsidR="007E0B65" w:rsidRPr="002D3263">
        <w:rPr>
          <w:rFonts w:eastAsia="Arial" w:cs="Arial"/>
        </w:rPr>
        <w:t xml:space="preserve"> salariés</w:t>
      </w:r>
      <w:r w:rsidR="00010DBF" w:rsidRPr="002D3263">
        <w:rPr>
          <w:rFonts w:eastAsia="Arial" w:cs="Arial"/>
        </w:rPr>
        <w:t xml:space="preserve">, dont une majorité en </w:t>
      </w:r>
      <w:r w:rsidR="007E0B65" w:rsidRPr="002D3263">
        <w:rPr>
          <w:rFonts w:eastAsia="Arial" w:cs="Arial"/>
        </w:rPr>
        <w:t xml:space="preserve">situation de handicap et propose un environnement professionnel inclusif et adapté. </w:t>
      </w:r>
      <w:r w:rsidRPr="002D3263">
        <w:rPr>
          <w:rFonts w:eastAsia="Arial" w:cs="Arial"/>
        </w:rPr>
        <w:t>Son objectif est de favoriser l’insertion sur le marché du travail dit « ordinaire » par le biais de la formation continue et par les détachements successifs chez des clients. Les principales prestations proposées sont : imprimerie, bureautique et secrétariat, reprographie, numérisation, conditionnement en nombre et routage, mise en destruction pour recyclage, prestations « bien-être » en entreprises (assurées par les diplômés de l’ESRP) et atelier de réparation de cycles pour les entreprises, les particuliers et les Véligo de la région Île-de-</w:t>
      </w:r>
      <w:r w:rsidR="004322D2" w:rsidRPr="002D3263">
        <w:rPr>
          <w:rFonts w:eastAsia="Arial" w:cs="Arial"/>
        </w:rPr>
        <w:t xml:space="preserve">France </w:t>
      </w:r>
      <w:r w:rsidR="00AC5DE9" w:rsidRPr="002D3263">
        <w:rPr>
          <w:rFonts w:eastAsia="Arial" w:cs="Arial"/>
        </w:rPr>
        <w:t>(avec notamment le renouvellement du contrat Véligo pour cinq ans à compter de 2026).</w:t>
      </w:r>
    </w:p>
    <w:p w14:paraId="67196945" w14:textId="599C2493" w:rsidR="007E138A" w:rsidRPr="002D3263" w:rsidRDefault="007E138A" w:rsidP="008F48D5">
      <w:pPr>
        <w:spacing w:after="0" w:line="360" w:lineRule="auto"/>
        <w:rPr>
          <w:rFonts w:eastAsia="Arial" w:cs="Arial"/>
          <w:b/>
          <w:bCs/>
          <w:u w:val="single"/>
        </w:rPr>
      </w:pPr>
      <w:hyperlink r:id="rId36">
        <w:r w:rsidRPr="002D3263">
          <w:rPr>
            <w:rStyle w:val="Lienhypertexte"/>
            <w:rFonts w:eastAsia="Arial" w:cs="Arial"/>
          </w:rPr>
          <w:t>Découvrez l’Atelier de la Villette</w:t>
        </w:r>
      </w:hyperlink>
    </w:p>
    <w:p w14:paraId="7250DEA3" w14:textId="4FCB5120" w:rsidR="007E138A" w:rsidRPr="002D3263" w:rsidRDefault="00E80CF1" w:rsidP="008F48D5">
      <w:pPr>
        <w:pStyle w:val="Titre6"/>
        <w:spacing w:line="360" w:lineRule="auto"/>
        <w:rPr>
          <w:rFonts w:eastAsia="Arial" w:cs="Arial"/>
        </w:rPr>
      </w:pPr>
      <w:r w:rsidRPr="002D3263">
        <w:rPr>
          <w:rFonts w:eastAsia="Arial" w:cs="Arial"/>
        </w:rPr>
        <w:t>L</w:t>
      </w:r>
      <w:r w:rsidR="001032FF" w:rsidRPr="002D3263">
        <w:rPr>
          <w:rFonts w:eastAsia="Arial" w:cs="Arial"/>
        </w:rPr>
        <w:t xml:space="preserve">es </w:t>
      </w:r>
      <w:r w:rsidR="00EE1B7B" w:rsidRPr="002D3263">
        <w:rPr>
          <w:rFonts w:eastAsia="Arial" w:cs="Arial"/>
        </w:rPr>
        <w:t>A</w:t>
      </w:r>
      <w:r w:rsidR="007E138A" w:rsidRPr="002D3263">
        <w:rPr>
          <w:rFonts w:eastAsia="Arial" w:cs="Arial"/>
        </w:rPr>
        <w:t>teliers Valentin Haüy de Nantes</w:t>
      </w:r>
    </w:p>
    <w:p w14:paraId="1C170F54" w14:textId="0BC82AE8" w:rsidR="007E138A" w:rsidRPr="002D3263" w:rsidRDefault="37B730F3" w:rsidP="008F48D5">
      <w:pPr>
        <w:spacing w:after="0" w:line="360" w:lineRule="auto"/>
        <w:rPr>
          <w:rFonts w:eastAsia="Arial" w:cs="Arial"/>
        </w:rPr>
      </w:pPr>
      <w:r w:rsidRPr="002D3263">
        <w:rPr>
          <w:rFonts w:eastAsia="Arial" w:cs="Arial"/>
        </w:rPr>
        <w:t xml:space="preserve">L’Entreprise Adaptée Ateliers Valentin Haüy de Nantes, anciennement CDTD Frère </w:t>
      </w:r>
      <w:bookmarkStart w:id="11" w:name="_Int_rbmrP1F0"/>
      <w:r w:rsidRPr="002D3263">
        <w:rPr>
          <w:rFonts w:eastAsia="Arial" w:cs="Arial"/>
        </w:rPr>
        <w:t>Francès</w:t>
      </w:r>
      <w:bookmarkEnd w:id="11"/>
      <w:r w:rsidRPr="002D3263">
        <w:rPr>
          <w:rFonts w:eastAsia="Arial" w:cs="Arial"/>
        </w:rPr>
        <w:t xml:space="preserve">, est implantée dans l’agglomération nantaise. Elle emploie </w:t>
      </w:r>
      <w:r w:rsidR="5E989448" w:rsidRPr="002D3263">
        <w:rPr>
          <w:rFonts w:eastAsia="Arial" w:cs="Arial"/>
        </w:rPr>
        <w:t>11</w:t>
      </w:r>
      <w:r w:rsidRPr="002D3263">
        <w:rPr>
          <w:rFonts w:eastAsia="Arial" w:cs="Arial"/>
        </w:rPr>
        <w:t xml:space="preserve"> salariés en situation de handicap et leur propose un environnement professionnel structuré, sécurisant et évolutif. </w:t>
      </w:r>
      <w:r w:rsidR="3B5F6776" w:rsidRPr="002D3263">
        <w:rPr>
          <w:rFonts w:eastAsia="Arial" w:cs="Arial"/>
        </w:rPr>
        <w:t>Véritables artisans au savoir-faire reconnu, ils s’investissent au quotidien pour offrir à chaque client une qualité de service très appréciée.</w:t>
      </w:r>
      <w:r w:rsidR="6B999EC4" w:rsidRPr="002D3263">
        <w:rPr>
          <w:rFonts w:eastAsia="Arial" w:cs="Arial"/>
        </w:rPr>
        <w:t xml:space="preserve"> </w:t>
      </w:r>
    </w:p>
    <w:p w14:paraId="4A1E6ED3" w14:textId="77777777" w:rsidR="004560F5" w:rsidRPr="002D3263" w:rsidRDefault="004560F5" w:rsidP="008F48D5">
      <w:pPr>
        <w:spacing w:after="0" w:line="360" w:lineRule="auto"/>
        <w:rPr>
          <w:rFonts w:eastAsia="Arial" w:cs="Arial"/>
        </w:rPr>
      </w:pPr>
      <w:r w:rsidRPr="002D3263">
        <w:rPr>
          <w:rFonts w:eastAsia="Arial" w:cs="Arial"/>
        </w:rPr>
        <w:t>L’année 2025 a représenté une étape décisive avec l’inauguration officielle du nouveau local en avril 2025, après plusieurs mois de travaux. Ce déménagement a permis d’améliorer les conditions de travail, de renforcer la sécurité et de moderniser les espaces de production.</w:t>
      </w:r>
    </w:p>
    <w:p w14:paraId="0C8E6EA5" w14:textId="33CE56CE" w:rsidR="004560F5" w:rsidRPr="002D3263" w:rsidRDefault="6B999EC4" w:rsidP="008F48D5">
      <w:pPr>
        <w:spacing w:after="0" w:line="360" w:lineRule="auto"/>
        <w:rPr>
          <w:rFonts w:eastAsia="Arial" w:cs="Arial"/>
        </w:rPr>
      </w:pPr>
      <w:r w:rsidRPr="002D3263">
        <w:rPr>
          <w:rFonts w:eastAsia="Arial" w:cs="Arial"/>
        </w:rPr>
        <w:t xml:space="preserve">Le </w:t>
      </w:r>
      <w:r w:rsidR="27A94D31" w:rsidRPr="002D3263">
        <w:rPr>
          <w:rFonts w:eastAsia="Arial" w:cs="Arial"/>
        </w:rPr>
        <w:t>savoir-faire</w:t>
      </w:r>
      <w:r w:rsidRPr="002D3263">
        <w:rPr>
          <w:rFonts w:eastAsia="Arial" w:cs="Arial"/>
        </w:rPr>
        <w:t xml:space="preserve"> historique en cannage et paillage a été conforté, tandis que la nouvelle activité de réparation de cycles, inspirée du modèle parisien (Atelier de la Villette), a été lancée avec succès. Cette diversification ouvre la voie à l’acquisition de nouvelles compétences et à la montée en charge progressive de l’équipe.</w:t>
      </w:r>
    </w:p>
    <w:p w14:paraId="24615925" w14:textId="39D091CC" w:rsidR="007E138A" w:rsidRPr="002D3263" w:rsidRDefault="007E138A" w:rsidP="008F48D5">
      <w:pPr>
        <w:spacing w:after="0" w:line="360" w:lineRule="auto"/>
        <w:rPr>
          <w:rFonts w:eastAsia="Arial" w:cs="Arial"/>
          <w:u w:val="single"/>
        </w:rPr>
      </w:pPr>
      <w:hyperlink r:id="rId37">
        <w:r w:rsidRPr="002D3263">
          <w:rPr>
            <w:rStyle w:val="Lienhypertexte"/>
            <w:rFonts w:eastAsia="Arial" w:cs="Arial"/>
          </w:rPr>
          <w:t>Découvrez les Ateliers Valentin Haüy de Nantes</w:t>
        </w:r>
      </w:hyperlink>
    </w:p>
    <w:p w14:paraId="7EF14FF7" w14:textId="5F46D62C" w:rsidR="007E138A" w:rsidRPr="002D3263" w:rsidRDefault="007E138A" w:rsidP="008F48D5">
      <w:pPr>
        <w:pStyle w:val="Titre4"/>
        <w:spacing w:after="0" w:line="360" w:lineRule="auto"/>
        <w:rPr>
          <w:rFonts w:eastAsia="Arial" w:cs="Arial"/>
        </w:rPr>
      </w:pPr>
      <w:r w:rsidRPr="002D3263">
        <w:rPr>
          <w:rFonts w:eastAsia="Arial" w:cs="Arial"/>
        </w:rPr>
        <w:lastRenderedPageBreak/>
        <w:t xml:space="preserve">Dans un cadre de vie adapté </w:t>
      </w:r>
    </w:p>
    <w:p w14:paraId="73647928" w14:textId="5FECF6D3" w:rsidR="00365ABA" w:rsidRPr="002D3263" w:rsidRDefault="00C751C4" w:rsidP="008F48D5">
      <w:pPr>
        <w:spacing w:after="0" w:line="360" w:lineRule="auto"/>
        <w:rPr>
          <w:rFonts w:eastAsia="Arial" w:cs="Arial"/>
        </w:rPr>
      </w:pPr>
      <w:r w:rsidRPr="002D3263">
        <w:rPr>
          <w:rFonts w:eastAsia="Arial" w:cs="Arial"/>
        </w:rPr>
        <w:t>Le Centre résidentiel</w:t>
      </w:r>
      <w:r w:rsidR="00C1663C" w:rsidRPr="002D3263">
        <w:rPr>
          <w:rFonts w:eastAsia="Arial" w:cs="Arial"/>
        </w:rPr>
        <w:t xml:space="preserve"> Valentin </w:t>
      </w:r>
      <w:r w:rsidR="00A70AF2" w:rsidRPr="002D3263">
        <w:rPr>
          <w:rFonts w:eastAsia="Arial" w:cs="Arial"/>
        </w:rPr>
        <w:t xml:space="preserve">Haüy, regroupe deux dispositifs complémentaires : </w:t>
      </w:r>
      <w:r w:rsidR="00365ABA" w:rsidRPr="002D3263">
        <w:rPr>
          <w:rFonts w:eastAsia="Arial" w:cs="Arial"/>
        </w:rPr>
        <w:t>une résidence autonomie accueillant des personnes âgées</w:t>
      </w:r>
      <w:r w:rsidR="1A75E7A9" w:rsidRPr="002D3263">
        <w:rPr>
          <w:rFonts w:eastAsia="Arial" w:cs="Arial"/>
        </w:rPr>
        <w:t xml:space="preserve"> en situation de handicap visuel</w:t>
      </w:r>
      <w:r w:rsidR="00365ABA" w:rsidRPr="002D3263">
        <w:rPr>
          <w:rFonts w:eastAsia="Arial" w:cs="Arial"/>
        </w:rPr>
        <w:t xml:space="preserve">, et un foyer d’hébergement destiné à des travailleurs, étudiants et stagiaires handicapés visuels, notamment issus de l’ESRP. </w:t>
      </w:r>
    </w:p>
    <w:p w14:paraId="1140756F" w14:textId="7C7EE28E" w:rsidR="00654B72" w:rsidRPr="002D3263" w:rsidRDefault="00654B72" w:rsidP="008F48D5">
      <w:pPr>
        <w:pStyle w:val="Titre5"/>
        <w:spacing w:after="0" w:line="360" w:lineRule="auto"/>
        <w:rPr>
          <w:rFonts w:cs="Arial"/>
        </w:rPr>
      </w:pPr>
      <w:r w:rsidRPr="002D3263">
        <w:rPr>
          <w:rFonts w:cs="Arial"/>
        </w:rPr>
        <w:t>La résidence autonomie</w:t>
      </w:r>
    </w:p>
    <w:p w14:paraId="5006F01C" w14:textId="7071D689" w:rsidR="00365ABA" w:rsidRPr="002D3263" w:rsidRDefault="00365ABA" w:rsidP="008F48D5">
      <w:pPr>
        <w:spacing w:after="0" w:line="360" w:lineRule="auto"/>
        <w:rPr>
          <w:rFonts w:eastAsia="Arial" w:cs="Arial"/>
        </w:rPr>
      </w:pPr>
      <w:r w:rsidRPr="002D3263">
        <w:rPr>
          <w:rFonts w:eastAsia="Arial" w:cs="Arial"/>
        </w:rPr>
        <w:t xml:space="preserve">La résidence autonomie, non médicalisée, propose </w:t>
      </w:r>
      <w:r w:rsidR="00E410B2" w:rsidRPr="002D3263">
        <w:rPr>
          <w:rFonts w:eastAsia="Arial" w:cs="Arial"/>
        </w:rPr>
        <w:t>des</w:t>
      </w:r>
      <w:r w:rsidRPr="002D3263">
        <w:rPr>
          <w:rFonts w:eastAsia="Arial" w:cs="Arial"/>
        </w:rPr>
        <w:t xml:space="preserve"> logements non meublés en location aux retraités déficients visuels désirant vivre chez eux en toute autonomie</w:t>
      </w:r>
      <w:r w:rsidR="00F52350" w:rsidRPr="002D3263">
        <w:rPr>
          <w:rFonts w:eastAsia="Arial" w:cs="Arial"/>
        </w:rPr>
        <w:t xml:space="preserve">. En 2025 </w:t>
      </w:r>
      <w:r w:rsidR="00EA7E40" w:rsidRPr="002D3263">
        <w:rPr>
          <w:rFonts w:eastAsia="Arial" w:cs="Arial"/>
        </w:rPr>
        <w:t>la résidence c</w:t>
      </w:r>
      <w:r w:rsidR="00F52350" w:rsidRPr="002D3263">
        <w:rPr>
          <w:rFonts w:eastAsia="Arial" w:cs="Arial"/>
        </w:rPr>
        <w:t>ompt</w:t>
      </w:r>
      <w:r w:rsidR="00EA7E40" w:rsidRPr="002D3263">
        <w:rPr>
          <w:rFonts w:eastAsia="Arial" w:cs="Arial"/>
        </w:rPr>
        <w:t xml:space="preserve">ait </w:t>
      </w:r>
      <w:r w:rsidR="00137E47" w:rsidRPr="002D3263">
        <w:rPr>
          <w:rFonts w:eastAsia="Arial" w:cs="Arial"/>
        </w:rPr>
        <w:t>37 résidents</w:t>
      </w:r>
      <w:r w:rsidR="001657EE" w:rsidRPr="002D3263">
        <w:rPr>
          <w:rFonts w:eastAsia="Arial" w:cs="Arial"/>
        </w:rPr>
        <w:t xml:space="preserve">. </w:t>
      </w:r>
      <w:r w:rsidR="00E51CC7">
        <w:rPr>
          <w:rFonts w:eastAsia="Arial" w:cs="Arial"/>
        </w:rPr>
        <w:t>Le soutien</w:t>
      </w:r>
      <w:r w:rsidR="001657EE" w:rsidRPr="002D3263">
        <w:rPr>
          <w:rFonts w:eastAsia="Arial" w:cs="Arial"/>
        </w:rPr>
        <w:t xml:space="preserve"> et les </w:t>
      </w:r>
      <w:r w:rsidR="00454E34" w:rsidRPr="002D3263">
        <w:rPr>
          <w:rFonts w:eastAsia="Arial" w:cs="Arial"/>
        </w:rPr>
        <w:t>différentes activités proposés aux habitants, permettent de maintenir une vie active et d’apporter un épanouissement intellectuel, physique et relationnel</w:t>
      </w:r>
      <w:r w:rsidR="001657EE" w:rsidRPr="002D3263">
        <w:rPr>
          <w:rFonts w:eastAsia="Arial" w:cs="Arial"/>
        </w:rPr>
        <w:t>, avec : 1 353 accompagnements aux courses, 478 accompagnements médicaux, 1 253 soutiens individualisés, 109 promenades.</w:t>
      </w:r>
    </w:p>
    <w:p w14:paraId="39B13C32" w14:textId="1D93C9FC" w:rsidR="006F3817" w:rsidRPr="002D3263" w:rsidRDefault="006F3817" w:rsidP="008F48D5">
      <w:pPr>
        <w:spacing w:after="0" w:line="360" w:lineRule="auto"/>
        <w:rPr>
          <w:rFonts w:eastAsia="Arial" w:cs="Arial"/>
          <w:b/>
          <w:bCs/>
          <w:u w:val="single"/>
        </w:rPr>
      </w:pPr>
      <w:hyperlink r:id="rId38">
        <w:r w:rsidRPr="002D3263">
          <w:rPr>
            <w:rStyle w:val="Lienhypertexte"/>
            <w:rFonts w:eastAsia="Arial" w:cs="Arial"/>
          </w:rPr>
          <w:t>En savoir plus sur la résidence autonomie Valentin Haüy</w:t>
        </w:r>
      </w:hyperlink>
    </w:p>
    <w:p w14:paraId="78CC4B6F" w14:textId="77777777" w:rsidR="00654B72" w:rsidRPr="002D3263" w:rsidRDefault="00654B72" w:rsidP="008F48D5">
      <w:pPr>
        <w:pStyle w:val="Titre5"/>
        <w:spacing w:after="0" w:line="360" w:lineRule="auto"/>
        <w:rPr>
          <w:rFonts w:cs="Arial"/>
        </w:rPr>
      </w:pPr>
      <w:r w:rsidRPr="002D3263">
        <w:rPr>
          <w:rFonts w:cs="Arial"/>
        </w:rPr>
        <w:t>Le foyer de jeunes travailleurs</w:t>
      </w:r>
    </w:p>
    <w:p w14:paraId="3EEB8B1A" w14:textId="6F7D5D78" w:rsidR="00845834" w:rsidRPr="002D3263" w:rsidRDefault="00CD740D" w:rsidP="008F48D5">
      <w:pPr>
        <w:spacing w:after="0" w:line="360" w:lineRule="auto"/>
        <w:rPr>
          <w:rFonts w:eastAsia="Arial" w:cs="Arial"/>
        </w:rPr>
      </w:pPr>
      <w:r w:rsidRPr="002D3263">
        <w:rPr>
          <w:rFonts w:eastAsia="Arial" w:cs="Arial"/>
          <w:color w:val="000000" w:themeColor="text1"/>
        </w:rPr>
        <w:t>Avec un taux d’occupation de 87 à 96 % (qui varie selon les trimestres),</w:t>
      </w:r>
      <w:r w:rsidRPr="002D3263">
        <w:rPr>
          <w:rFonts w:eastAsia="Arial" w:cs="Arial"/>
        </w:rPr>
        <w:t xml:space="preserve"> le foyer jeunes travailleurs, dont la capacité est de 37 chambres</w:t>
      </w:r>
      <w:r w:rsidR="00845834" w:rsidRPr="002D3263">
        <w:rPr>
          <w:rFonts w:eastAsia="Arial" w:cs="Arial"/>
        </w:rPr>
        <w:t xml:space="preserve"> meublées</w:t>
      </w:r>
      <w:r w:rsidRPr="002D3263">
        <w:rPr>
          <w:rFonts w:eastAsia="Arial" w:cs="Arial"/>
        </w:rPr>
        <w:t xml:space="preserve">, répond à une mission d’hébergement temporaire. </w:t>
      </w:r>
      <w:r w:rsidR="00F146D1" w:rsidRPr="002D3263">
        <w:rPr>
          <w:rFonts w:eastAsia="Arial" w:cs="Arial"/>
        </w:rPr>
        <w:t xml:space="preserve">Le foyer offre un environnement sécurisé pour des </w:t>
      </w:r>
      <w:r w:rsidR="000929D8" w:rsidRPr="002D3263">
        <w:rPr>
          <w:rFonts w:eastAsia="Arial" w:cs="Arial"/>
        </w:rPr>
        <w:t xml:space="preserve">jeunes </w:t>
      </w:r>
      <w:r w:rsidR="00F146D1" w:rsidRPr="002D3263">
        <w:rPr>
          <w:rFonts w:eastAsia="Arial" w:cs="Arial"/>
        </w:rPr>
        <w:t xml:space="preserve">adultes ou </w:t>
      </w:r>
      <w:r w:rsidR="000929D8">
        <w:rPr>
          <w:rFonts w:eastAsia="Arial" w:cs="Arial"/>
        </w:rPr>
        <w:t xml:space="preserve">des jeunes </w:t>
      </w:r>
      <w:r w:rsidR="00F146D1" w:rsidRPr="002D3263">
        <w:rPr>
          <w:rFonts w:eastAsia="Arial" w:cs="Arial"/>
        </w:rPr>
        <w:t>en formation, favorisant l’autonomie résidentielle, les démarches de logement, la mobilité, l’accès aux ressources de l’association et l’intégration dans la vie parisienne. Les équipes assurent un accompagnement souple et individualisé, adapté à la diversité des parcours.</w:t>
      </w:r>
    </w:p>
    <w:p w14:paraId="5D2DFB8F" w14:textId="17C78CF8" w:rsidR="00365ABA" w:rsidRPr="002D3263" w:rsidRDefault="4E8472EB" w:rsidP="008F48D5">
      <w:pPr>
        <w:spacing w:after="0" w:line="360" w:lineRule="auto"/>
        <w:rPr>
          <w:rFonts w:eastAsia="Arial" w:cs="Arial"/>
        </w:rPr>
      </w:pPr>
      <w:r w:rsidRPr="002D3263">
        <w:rPr>
          <w:rFonts w:eastAsia="Arial" w:cs="Arial"/>
        </w:rPr>
        <w:t>Cet</w:t>
      </w:r>
      <w:r w:rsidR="4A9AB30C" w:rsidRPr="002D3263">
        <w:rPr>
          <w:rFonts w:eastAsia="Arial" w:cs="Arial"/>
        </w:rPr>
        <w:t xml:space="preserve"> ensemble constitue un lieu de vie inclusif, favorisant l’autonomie et assurant à la fois sécurité, soutien quotidien et accès à une offre d’activités culturelles, sociales et de </w:t>
      </w:r>
      <w:r w:rsidR="271A37DD" w:rsidRPr="002D3263">
        <w:rPr>
          <w:rFonts w:eastAsia="Arial" w:cs="Arial"/>
        </w:rPr>
        <w:t>bien-être</w:t>
      </w:r>
      <w:r w:rsidR="4A9AB30C" w:rsidRPr="002D3263">
        <w:rPr>
          <w:rFonts w:eastAsia="Arial" w:cs="Arial"/>
        </w:rPr>
        <w:t>.</w:t>
      </w:r>
    </w:p>
    <w:p w14:paraId="56C1EC8C" w14:textId="3E954B6F" w:rsidR="006F3817" w:rsidRPr="002D3263" w:rsidRDefault="006F3817" w:rsidP="008F48D5">
      <w:pPr>
        <w:spacing w:after="0" w:line="360" w:lineRule="auto"/>
        <w:rPr>
          <w:rFonts w:eastAsia="Arial" w:cs="Arial"/>
          <w:b/>
          <w:bCs/>
          <w:u w:val="single"/>
        </w:rPr>
      </w:pPr>
      <w:hyperlink r:id="rId39">
        <w:r w:rsidRPr="002D3263">
          <w:rPr>
            <w:rStyle w:val="Lienhypertexte"/>
            <w:rFonts w:eastAsia="Arial" w:cs="Arial"/>
          </w:rPr>
          <w:t>En savoir plus</w:t>
        </w:r>
        <w:r w:rsidR="008F48D5">
          <w:rPr>
            <w:rStyle w:val="Lienhypertexte"/>
            <w:rFonts w:eastAsia="Arial" w:cs="Arial"/>
          </w:rPr>
          <w:t xml:space="preserve"> sur</w:t>
        </w:r>
        <w:r w:rsidRPr="002D3263">
          <w:rPr>
            <w:rStyle w:val="Lienhypertexte"/>
            <w:rFonts w:eastAsia="Arial" w:cs="Arial"/>
          </w:rPr>
          <w:t xml:space="preserve"> </w:t>
        </w:r>
        <w:r w:rsidR="005F5198" w:rsidRPr="002D3263">
          <w:rPr>
            <w:rStyle w:val="Lienhypertexte"/>
            <w:rFonts w:eastAsia="Arial" w:cs="Arial"/>
          </w:rPr>
          <w:t>le foyer étudiants et jeunes travailleurs</w:t>
        </w:r>
      </w:hyperlink>
    </w:p>
    <w:p w14:paraId="368541D3" w14:textId="207E826E"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 xml:space="preserve"> </w:t>
      </w:r>
    </w:p>
    <w:p w14:paraId="26EBA1E0" w14:textId="5285AD76" w:rsidR="2B4C24C5" w:rsidRPr="002D3263" w:rsidRDefault="2B4C24C5" w:rsidP="008F48D5">
      <w:pPr>
        <w:pStyle w:val="Titre2"/>
        <w:spacing w:after="0" w:line="360" w:lineRule="auto"/>
        <w:rPr>
          <w:rFonts w:eastAsia="Arial" w:cs="Arial"/>
          <w:b w:val="0"/>
        </w:rPr>
      </w:pPr>
      <w:bookmarkStart w:id="12" w:name="_Toc233133819"/>
      <w:r w:rsidRPr="002D3263">
        <w:rPr>
          <w:rFonts w:eastAsia="Arial" w:cs="Arial"/>
        </w:rPr>
        <w:lastRenderedPageBreak/>
        <w:t>Chapitre 3 : Agir pour l’accessibilité physique, culturelle et numérique</w:t>
      </w:r>
      <w:bookmarkEnd w:id="12"/>
    </w:p>
    <w:p w14:paraId="47793E23" w14:textId="0468A404" w:rsidR="2B4C24C5" w:rsidRPr="002D3263" w:rsidRDefault="2B4C24C5" w:rsidP="008F48D5">
      <w:pPr>
        <w:spacing w:after="0" w:line="360" w:lineRule="auto"/>
        <w:rPr>
          <w:rFonts w:eastAsia="Arial" w:cs="Arial"/>
        </w:rPr>
      </w:pPr>
      <w:r w:rsidRPr="002D3263">
        <w:rPr>
          <w:rFonts w:eastAsia="Arial" w:cs="Arial"/>
          <w:color w:val="000000" w:themeColor="text1"/>
        </w:rPr>
        <w:t>Depuis s</w:t>
      </w:r>
      <w:r w:rsidR="351A1FE3" w:rsidRPr="002D3263">
        <w:rPr>
          <w:rFonts w:eastAsia="Arial" w:cs="Arial"/>
        </w:rPr>
        <w:t xml:space="preserve">on origine, l’association Valentin Haüy agit pour une société plus juste en favorisant l’accès à la lecture, à la culture, aux loisirs, au sport et au numérique. </w:t>
      </w:r>
    </w:p>
    <w:p w14:paraId="2DF7E3BD" w14:textId="4C658352" w:rsidR="2B4C24C5" w:rsidRPr="002D3263" w:rsidRDefault="2B4C24C5" w:rsidP="008F48D5">
      <w:pPr>
        <w:pStyle w:val="Titre3"/>
        <w:spacing w:after="0" w:line="360" w:lineRule="auto"/>
        <w:rPr>
          <w:rFonts w:eastAsia="Arial" w:cs="Arial"/>
          <w:b w:val="0"/>
        </w:rPr>
      </w:pPr>
      <w:bookmarkStart w:id="13" w:name="_Toc233133820"/>
      <w:r w:rsidRPr="002D3263">
        <w:rPr>
          <w:rFonts w:eastAsia="Arial" w:cs="Arial"/>
        </w:rPr>
        <w:t>1. Garantir l’accès adapté à la lecture, à l’information et à l’écrit</w:t>
      </w:r>
      <w:bookmarkEnd w:id="13"/>
      <w:r w:rsidRPr="002D3263">
        <w:rPr>
          <w:rFonts w:eastAsia="Arial" w:cs="Arial"/>
        </w:rPr>
        <w:t xml:space="preserve"> </w:t>
      </w:r>
    </w:p>
    <w:p w14:paraId="542D2E14" w14:textId="2E6CAF86" w:rsidR="20463723"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En France, plus d’une personne sur dix ne peut pas lire à cause d’un handicap. Près de deux millions de personnes déficientes visuelles sont concernées par ce problème. L’accès à la lecture est une des missions importantes de l’association.</w:t>
      </w:r>
    </w:p>
    <w:p w14:paraId="38615375" w14:textId="72BF9166" w:rsidR="2B4C24C5" w:rsidRPr="002D3263" w:rsidRDefault="2B4C24C5" w:rsidP="008F48D5">
      <w:pPr>
        <w:pStyle w:val="Titre4"/>
        <w:spacing w:after="0" w:line="360" w:lineRule="auto"/>
        <w:rPr>
          <w:rFonts w:eastAsia="Arial" w:cs="Arial"/>
          <w:b w:val="0"/>
        </w:rPr>
      </w:pPr>
      <w:r w:rsidRPr="002D3263">
        <w:rPr>
          <w:rFonts w:eastAsia="Arial" w:cs="Arial"/>
        </w:rPr>
        <w:t>Produire et diffuser des livres adaptés</w:t>
      </w:r>
    </w:p>
    <w:p w14:paraId="5A3AFA7B" w14:textId="068C7B67" w:rsidR="2B4C24C5" w:rsidRPr="002D3263" w:rsidRDefault="2B4C24C5" w:rsidP="008F48D5">
      <w:pPr>
        <w:pStyle w:val="Titre5"/>
        <w:spacing w:after="0" w:line="360" w:lineRule="auto"/>
        <w:rPr>
          <w:rFonts w:eastAsia="Arial" w:cs="Arial"/>
        </w:rPr>
      </w:pPr>
      <w:r w:rsidRPr="002D3263">
        <w:rPr>
          <w:rFonts w:eastAsia="Arial" w:cs="Arial"/>
        </w:rPr>
        <w:t>La médiathèque Valentin Haüy</w:t>
      </w:r>
    </w:p>
    <w:p w14:paraId="4C59DFEE" w14:textId="7454F956"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 xml:space="preserve">En France, </w:t>
      </w:r>
      <w:r w:rsidR="00C723DD">
        <w:rPr>
          <w:rFonts w:eastAsia="Arial" w:cs="Arial"/>
          <w:color w:val="000000" w:themeColor="text1"/>
        </w:rPr>
        <w:t>seuls</w:t>
      </w:r>
      <w:r w:rsidRPr="002D3263">
        <w:rPr>
          <w:rFonts w:eastAsia="Arial" w:cs="Arial"/>
          <w:color w:val="000000" w:themeColor="text1"/>
        </w:rPr>
        <w:t xml:space="preserve"> 8 % des livres sont adaptés, c’est-à-dire accessibles aux personnes empêchées de lire en raison d’une déficience visuelle, d’un handicap mental, d’un handicap moteur ou d’un trouble DYS. </w:t>
      </w:r>
    </w:p>
    <w:p w14:paraId="5CFD8CDD" w14:textId="4BA4D289"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 xml:space="preserve">La médiathèque Valentin Haüy est LA bibliothèque de référence en France avec un catalogue de plus de 80 000 livres audio, plus de 20 000 livres en braille papier et en braille numérique et plus de 10 000 partition transcrite en braille musical. Romans, biographies, livres policiers, livres de cuisine, documentaires historiques, classiques…, tous sont téléchargeables sur la plateforme en ligne Éole ou disponibles par envoi postal de CD, via un comité ou parmi son réseau de plus de 660 bibliothèques partenaires. </w:t>
      </w:r>
    </w:p>
    <w:p w14:paraId="5D8123FB" w14:textId="749C79B1"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En 2025, 17 832 personnes en situation de handicap (+ 7%) ont ainsi pu emprunter 431 636 livres adaptés (+ 5%). La plateforme Éole, interactive et facile d’utilisation, rencontre un grand succès : en 2025, plus de 300 000 ouvrages ont été téléchargés par 11 150 personnes.</w:t>
      </w:r>
    </w:p>
    <w:p w14:paraId="16B8E854" w14:textId="4EFAF252"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Grâce à ses programmes de partenariat avec le ministère de la Culture pour les bibliothèques publiques et les bibliothèques départementales, la médiathèque Valentin Haüy permet aux bibliothèques publiques de remplir leur obligation d’accès à la lecture pour l’ensemble des publics.</w:t>
      </w:r>
    </w:p>
    <w:p w14:paraId="12754606" w14:textId="5027E1D0" w:rsidR="2B4C24C5" w:rsidRPr="002D3263" w:rsidRDefault="2B4C24C5" w:rsidP="008F48D5">
      <w:pPr>
        <w:spacing w:after="0" w:line="360" w:lineRule="auto"/>
        <w:rPr>
          <w:rFonts w:eastAsia="Arial" w:cs="Arial"/>
          <w:color w:val="000000" w:themeColor="text1"/>
        </w:rPr>
      </w:pPr>
      <w:hyperlink r:id="rId40">
        <w:r w:rsidRPr="002D3263">
          <w:rPr>
            <w:rStyle w:val="Lienhypertexte"/>
            <w:rFonts w:eastAsia="Arial" w:cs="Arial"/>
          </w:rPr>
          <w:t>Découvrez la bibliothèque en ligne Éole</w:t>
        </w:r>
      </w:hyperlink>
    </w:p>
    <w:p w14:paraId="1413358B" w14:textId="77956AE9" w:rsidR="2B4C24C5" w:rsidRPr="002D3263" w:rsidRDefault="2B4C24C5" w:rsidP="008F48D5">
      <w:pPr>
        <w:pStyle w:val="Titre5"/>
        <w:spacing w:after="0" w:line="360" w:lineRule="auto"/>
        <w:rPr>
          <w:rFonts w:eastAsia="Arial" w:cs="Arial"/>
        </w:rPr>
      </w:pPr>
      <w:r w:rsidRPr="002D3263">
        <w:rPr>
          <w:rFonts w:eastAsia="Arial" w:cs="Arial"/>
        </w:rPr>
        <w:lastRenderedPageBreak/>
        <w:t>Le Pôle d’Adaptation des Ouvrages Numériques (PAON)</w:t>
      </w:r>
    </w:p>
    <w:p w14:paraId="4CBB46E8" w14:textId="54DE0DFB"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Le PAON assure la transformation des œuvres en formats accessibles dans le cadre de l’exception handicap au droit d’auteur. Il participe aux dispositifs nationaux de l’édition accessible tels que la rentrée littéraire accessible et le Portail national de l’édition accessible et aux travaux d’expertise et de représentation auprès des pouvoirs publics. En 202</w:t>
      </w:r>
      <w:r w:rsidR="002C210B">
        <w:rPr>
          <w:rFonts w:eastAsia="Arial" w:cs="Arial"/>
          <w:color w:val="000000" w:themeColor="text1"/>
        </w:rPr>
        <w:t>5</w:t>
      </w:r>
      <w:r w:rsidRPr="002D3263">
        <w:rPr>
          <w:rFonts w:eastAsia="Arial" w:cs="Arial"/>
          <w:color w:val="000000" w:themeColor="text1"/>
        </w:rPr>
        <w:t>, le PAON a adapté 1 515 titres (+2,2 %) en voix de synthèse.</w:t>
      </w:r>
    </w:p>
    <w:p w14:paraId="3792F400" w14:textId="56ABD624" w:rsidR="2B4C24C5" w:rsidRPr="002D3263" w:rsidRDefault="2B4C24C5" w:rsidP="008F48D5">
      <w:pPr>
        <w:pStyle w:val="Titre5"/>
        <w:spacing w:after="0" w:line="360" w:lineRule="auto"/>
        <w:rPr>
          <w:rFonts w:eastAsia="Arial" w:cs="Arial"/>
        </w:rPr>
      </w:pPr>
      <w:r w:rsidRPr="002D3263">
        <w:rPr>
          <w:rFonts w:eastAsia="Arial" w:cs="Arial"/>
        </w:rPr>
        <w:t xml:space="preserve">Le Centre d’enregistrement </w:t>
      </w:r>
    </w:p>
    <w:p w14:paraId="0387B741" w14:textId="56F851BE"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Le Centre d’enregistrement de l’association Valentin Haüy, véritable studio professionnel avec ses équipes d’experts, produit des livres audio à partir d’un réseau structuré de 442 donneurs de voix bénévoles, mobilisés au siège, au sein des comités territoriaux et à domicile. En 202</w:t>
      </w:r>
      <w:r w:rsidR="002C210B">
        <w:rPr>
          <w:rFonts w:eastAsia="Arial" w:cs="Arial"/>
          <w:color w:val="000000" w:themeColor="text1"/>
        </w:rPr>
        <w:t>5</w:t>
      </w:r>
      <w:r w:rsidRPr="002D3263">
        <w:rPr>
          <w:rFonts w:eastAsia="Arial" w:cs="Arial"/>
          <w:color w:val="000000" w:themeColor="text1"/>
        </w:rPr>
        <w:t>, 1 637 titres en voix humaine (+9 %) ont été produit</w:t>
      </w:r>
      <w:r w:rsidR="00C56B65">
        <w:rPr>
          <w:rFonts w:eastAsia="Arial" w:cs="Arial"/>
          <w:color w:val="000000" w:themeColor="text1"/>
        </w:rPr>
        <w:t>s</w:t>
      </w:r>
      <w:r w:rsidRPr="002D3263">
        <w:rPr>
          <w:rFonts w:eastAsia="Arial" w:cs="Arial"/>
          <w:color w:val="000000" w:themeColor="text1"/>
        </w:rPr>
        <w:t>.</w:t>
      </w:r>
    </w:p>
    <w:p w14:paraId="001E8F9F" w14:textId="522D0F8F" w:rsidR="2B4C24C5" w:rsidRPr="002D3263" w:rsidRDefault="2B4C24C5" w:rsidP="008F48D5">
      <w:pPr>
        <w:pStyle w:val="Titre5"/>
        <w:spacing w:after="0" w:line="360" w:lineRule="auto"/>
        <w:rPr>
          <w:rFonts w:eastAsia="Arial" w:cs="Arial"/>
        </w:rPr>
      </w:pPr>
      <w:r w:rsidRPr="002D3263">
        <w:rPr>
          <w:rFonts w:eastAsia="Arial" w:cs="Arial"/>
        </w:rPr>
        <w:t xml:space="preserve">L’imprimerie </w:t>
      </w:r>
    </w:p>
    <w:p w14:paraId="3E648E81" w14:textId="1362E612" w:rsidR="20463723"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 xml:space="preserve">L’imprimerie du siège assure la production de documents en braille papier (intégral, abrégé et musical) ainsi que de supports tactiles et en relief, répondant aux besoins internes de l’association et à des commandes externes. Elle réalise également la transcription de partitions en braille musical, permettant l’accès à la musique écrite pour les élèves, les amateurs et les professionnels. </w:t>
      </w:r>
    </w:p>
    <w:p w14:paraId="5947D582" w14:textId="7CB96CCB" w:rsidR="2B4C24C5" w:rsidRPr="002D3263" w:rsidRDefault="2B4C24C5" w:rsidP="008F48D5">
      <w:pPr>
        <w:pStyle w:val="Titre3"/>
        <w:numPr>
          <w:ilvl w:val="0"/>
          <w:numId w:val="5"/>
        </w:numPr>
        <w:spacing w:after="0" w:line="360" w:lineRule="auto"/>
        <w:rPr>
          <w:rFonts w:eastAsia="Arial" w:cs="Arial"/>
        </w:rPr>
      </w:pPr>
      <w:bookmarkStart w:id="14" w:name="_Toc233133821"/>
      <w:r w:rsidRPr="002D3263">
        <w:rPr>
          <w:rFonts w:eastAsia="Arial" w:cs="Arial"/>
        </w:rPr>
        <w:t>Donner accès à la culture, aux loisirs et au sport</w:t>
      </w:r>
      <w:bookmarkEnd w:id="14"/>
      <w:r w:rsidRPr="002D3263">
        <w:rPr>
          <w:rFonts w:eastAsia="Arial" w:cs="Arial"/>
        </w:rPr>
        <w:t xml:space="preserve"> </w:t>
      </w:r>
    </w:p>
    <w:p w14:paraId="1CD0A20A" w14:textId="5158504C"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Agir pour l’autonomie des personnes aveugles ou malvoyantes, c’est aussi les accompagner dans leurs activités de loisirs et de détente, dans un environnement adapté. L’association Valentin Haüy développe des actions de médiation culturelle accessible.</w:t>
      </w:r>
    </w:p>
    <w:p w14:paraId="3F0B233B" w14:textId="64F36686" w:rsidR="2B4C24C5" w:rsidRPr="002D3263" w:rsidRDefault="2B4C24C5" w:rsidP="008F48D5">
      <w:pPr>
        <w:pStyle w:val="Titre4"/>
        <w:spacing w:after="0" w:line="360" w:lineRule="auto"/>
        <w:rPr>
          <w:rFonts w:eastAsia="Arial" w:cs="Arial"/>
          <w:b w:val="0"/>
        </w:rPr>
      </w:pPr>
      <w:r w:rsidRPr="002D3263">
        <w:rPr>
          <w:rFonts w:eastAsia="Arial" w:cs="Arial"/>
        </w:rPr>
        <w:t xml:space="preserve">Accès aux œuvres d’art </w:t>
      </w:r>
    </w:p>
    <w:p w14:paraId="27A96354" w14:textId="7F950BCF"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L’association a développé depuis une dizaine d’années une technique d’adaptation en 3D d’œuvres d’art (tableaux, sculptures, monuments) pour permettre aux personnes déficientes visuelles d’accéder à l’art grâce au toucher. Elle réalise notamment des œuvres adaptées pour les musées.</w:t>
      </w:r>
    </w:p>
    <w:p w14:paraId="33157BAB" w14:textId="3E605838"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lastRenderedPageBreak/>
        <w:t>Par ailleurs, le « Tactile Tour », une exposition itinérante d’œuvres tactiles, créée par l’association, a attiré près de</w:t>
      </w:r>
      <w:r w:rsidR="00A2558D">
        <w:rPr>
          <w:rFonts w:eastAsia="Arial" w:cs="Arial"/>
          <w:color w:val="000000" w:themeColor="text1"/>
        </w:rPr>
        <w:t xml:space="preserve"> </w:t>
      </w:r>
      <w:r w:rsidRPr="002D3263">
        <w:rPr>
          <w:rFonts w:eastAsia="Arial" w:cs="Arial"/>
          <w:color w:val="000000" w:themeColor="text1"/>
        </w:rPr>
        <w:t>15 000 visiteurs et a été accueillie par 13 villes, confirmant l’importance d’un accès concret et sensible à la culture.</w:t>
      </w:r>
    </w:p>
    <w:p w14:paraId="7F0F7A6D" w14:textId="42A4CC3E" w:rsidR="2B4C24C5" w:rsidRPr="002D3263" w:rsidRDefault="2B4C24C5" w:rsidP="008F48D5">
      <w:pPr>
        <w:pStyle w:val="Titre4"/>
        <w:spacing w:after="0" w:line="360" w:lineRule="auto"/>
        <w:rPr>
          <w:rFonts w:eastAsia="Arial" w:cs="Arial"/>
        </w:rPr>
      </w:pPr>
      <w:r w:rsidRPr="002D3263">
        <w:rPr>
          <w:rFonts w:eastAsia="Arial" w:cs="Arial"/>
        </w:rPr>
        <w:t>Accès au cinéma, aux spectacles, à la musique</w:t>
      </w:r>
    </w:p>
    <w:p w14:paraId="20890F34" w14:textId="011B3CDC"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 xml:space="preserve">De nombreux comités agissent pour une large diffusion de l’audiodescription dans les festivals, les salles de cinéma ou au théâtre. En 2025, le comité de </w:t>
      </w:r>
      <w:r w:rsidR="00EC7EE3">
        <w:rPr>
          <w:rFonts w:eastAsia="Arial" w:cs="Arial"/>
          <w:color w:val="000000" w:themeColor="text1"/>
        </w:rPr>
        <w:t xml:space="preserve">Charente-Maritime </w:t>
      </w:r>
      <w:r w:rsidRPr="002D3263">
        <w:rPr>
          <w:rFonts w:eastAsia="Arial" w:cs="Arial"/>
          <w:color w:val="000000" w:themeColor="text1"/>
        </w:rPr>
        <w:t>a noué différents partenariats : les Francofolies, le festival Sœurs Jumelle et le FEMA (le Festival La Rochelle Cinéma), apportant son savoir-faire d’audiodescription sur des grandes scènes grand public.</w:t>
      </w:r>
    </w:p>
    <w:p w14:paraId="63F41CDF" w14:textId="670321E9" w:rsidR="2B4C24C5" w:rsidRPr="002D3263" w:rsidRDefault="2B4C24C5" w:rsidP="008F48D5">
      <w:pPr>
        <w:pStyle w:val="Titre4"/>
        <w:spacing w:after="0" w:line="360" w:lineRule="auto"/>
        <w:rPr>
          <w:rFonts w:eastAsia="Arial" w:cs="Arial"/>
        </w:rPr>
      </w:pPr>
      <w:r w:rsidRPr="002D3263">
        <w:rPr>
          <w:rFonts w:eastAsia="Arial" w:cs="Arial"/>
        </w:rPr>
        <w:t xml:space="preserve">Accès aux activités de loisirs </w:t>
      </w:r>
    </w:p>
    <w:p w14:paraId="4AEF044B" w14:textId="612BD16F"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Sorties culturelles, groupe de lecture, tricot, poterie, vannerie, langues vivantes, art floral, soins esthétiques, théâtre... Animés principalement par des bénévoles, parfois appuyés par des salariés, les comités territoriaux de l’association Valentin Haüy proposent de nombreuses activités contribuant à l’inclusion dans la vie sociale des personnes aveugles et malvoyantes.</w:t>
      </w:r>
    </w:p>
    <w:p w14:paraId="3D0A3FF2" w14:textId="01B240E7" w:rsidR="2B4C24C5" w:rsidRPr="002D3263" w:rsidRDefault="2B4C24C5" w:rsidP="008F48D5">
      <w:pPr>
        <w:pStyle w:val="Titre4"/>
        <w:spacing w:after="0" w:line="360" w:lineRule="auto"/>
        <w:rPr>
          <w:rFonts w:eastAsia="Arial" w:cs="Arial"/>
        </w:rPr>
      </w:pPr>
      <w:r w:rsidRPr="002D3263">
        <w:rPr>
          <w:rFonts w:eastAsia="Arial" w:cs="Arial"/>
        </w:rPr>
        <w:t>Le service accessibilité physique et culturelle</w:t>
      </w:r>
    </w:p>
    <w:p w14:paraId="361CF451" w14:textId="565F8003"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L’accès à la culture n’est possible que si les musées, salles de spectacles et autres lieux culturels sont accessibles aux personnes déficientes visuelles depuis leur entrée. Le service accessibilité physique et culturel intervient donc auprès des acteurs publics, des entreprises et des institutions afin de sensibiliser, accompagner et faire évoluer les pratiques, dans un contexte marqué par des évolutions réglementaires et sociétales importantes. Son action repose sur une expertise reconnue et sur un travail partenarial étroit, mené en 2025 avec un réseau de plus de 30 partenaires publics, privés et culturels.</w:t>
      </w:r>
    </w:p>
    <w:p w14:paraId="41CA0EEB" w14:textId="27F74BAD"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L’année 2025 a été marqué</w:t>
      </w:r>
      <w:r w:rsidR="00123880">
        <w:rPr>
          <w:rFonts w:eastAsia="Arial" w:cs="Arial"/>
          <w:color w:val="000000" w:themeColor="text1"/>
        </w:rPr>
        <w:t>e</w:t>
      </w:r>
      <w:r w:rsidRPr="002D3263">
        <w:rPr>
          <w:rFonts w:eastAsia="Arial" w:cs="Arial"/>
          <w:color w:val="000000" w:themeColor="text1"/>
        </w:rPr>
        <w:t xml:space="preserve"> par le développement de projets d’accessibilité culturelle en lien avec des institutions majeures, telles que le Domaine de Chantilly, le musée de l’Air et de l’Espace ou le festival Quais du Polar, contribuant à une meilleure prise en compte de l’accessibilité dans les pratiques culturelles. Le service accessibilité a également réalisé des projets d’expositions accessibles, notamment à l’Hôtel de Ville de Paris et dans le 18</w:t>
      </w:r>
      <w:r w:rsidR="001B76D6" w:rsidRPr="001B76D6">
        <w:rPr>
          <w:rFonts w:eastAsia="Arial" w:cs="Arial"/>
          <w:color w:val="000000" w:themeColor="text1"/>
          <w:vertAlign w:val="superscript"/>
        </w:rPr>
        <w:t>e</w:t>
      </w:r>
      <w:r w:rsidR="001B76D6">
        <w:rPr>
          <w:rFonts w:eastAsia="Arial" w:cs="Arial"/>
          <w:color w:val="000000" w:themeColor="text1"/>
        </w:rPr>
        <w:t xml:space="preserve"> </w:t>
      </w:r>
      <w:r w:rsidRPr="002D3263">
        <w:rPr>
          <w:rFonts w:eastAsia="Arial" w:cs="Arial"/>
          <w:color w:val="000000" w:themeColor="text1"/>
        </w:rPr>
        <w:t>arrondissement, intégrant des dispositifs de médiation adaptés.</w:t>
      </w:r>
    </w:p>
    <w:p w14:paraId="44A427BE" w14:textId="0C19B111" w:rsidR="2B4C24C5" w:rsidRPr="002D3263" w:rsidRDefault="2B4C24C5" w:rsidP="008F48D5">
      <w:pPr>
        <w:pStyle w:val="Titre4"/>
        <w:spacing w:after="0" w:line="360" w:lineRule="auto"/>
        <w:rPr>
          <w:rFonts w:eastAsia="Arial" w:cs="Arial"/>
          <w:b w:val="0"/>
        </w:rPr>
      </w:pPr>
      <w:r w:rsidRPr="002D3263">
        <w:rPr>
          <w:rFonts w:eastAsia="Arial" w:cs="Arial"/>
        </w:rPr>
        <w:lastRenderedPageBreak/>
        <w:t xml:space="preserve">Accès au sport </w:t>
      </w:r>
    </w:p>
    <w:p w14:paraId="12A9173D" w14:textId="779A754F" w:rsidR="2B4C24C5" w:rsidRPr="002D3263" w:rsidRDefault="2B4C24C5" w:rsidP="008F48D5">
      <w:pPr>
        <w:tabs>
          <w:tab w:val="left" w:pos="912"/>
        </w:tabs>
        <w:spacing w:after="0" w:line="360" w:lineRule="auto"/>
        <w:rPr>
          <w:rFonts w:eastAsia="Arial" w:cs="Arial"/>
          <w:color w:val="000000" w:themeColor="text1"/>
        </w:rPr>
      </w:pPr>
      <w:r w:rsidRPr="002D3263">
        <w:rPr>
          <w:rFonts w:eastAsia="Arial" w:cs="Arial"/>
          <w:color w:val="000000" w:themeColor="text1"/>
        </w:rPr>
        <w:t>Pour les personnes déficientes visuelles, la pratique du sport est importante car elle permet de s’approprier l’espace autour de soi et de créer son équilibre. La quasi-totalité des comités s</w:t>
      </w:r>
      <w:r w:rsidR="001B76D6">
        <w:rPr>
          <w:rFonts w:eastAsia="Arial" w:cs="Arial"/>
          <w:color w:val="000000" w:themeColor="text1"/>
        </w:rPr>
        <w:t xml:space="preserve">’est </w:t>
      </w:r>
      <w:r w:rsidRPr="002D3263">
        <w:rPr>
          <w:rFonts w:eastAsia="Arial" w:cs="Arial"/>
          <w:color w:val="000000" w:themeColor="text1"/>
        </w:rPr>
        <w:t>engagé</w:t>
      </w:r>
      <w:r w:rsidR="001B76D6">
        <w:rPr>
          <w:rFonts w:eastAsia="Arial" w:cs="Arial"/>
          <w:color w:val="000000" w:themeColor="text1"/>
        </w:rPr>
        <w:t>e</w:t>
      </w:r>
      <w:r w:rsidRPr="002D3263">
        <w:rPr>
          <w:rFonts w:eastAsia="Arial" w:cs="Arial"/>
          <w:color w:val="000000" w:themeColor="text1"/>
        </w:rPr>
        <w:t xml:space="preserve"> dans la pratique du sport individuel ou collectif pour développer la maitrise du corps et offrir un épanouissement de soi en repoussant ses limites au travers parfois de disciplines étonnantes.</w:t>
      </w:r>
    </w:p>
    <w:p w14:paraId="1BF18745" w14:textId="18783960"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Si les principales activités restent la randonnée, le tandem et la gymnastique, les comités en proposent d’autres plus inédites : voile, goalball, showdown, escalade, kayak. Des conventions de partenariat sont passées avec des associations sportives</w:t>
      </w:r>
      <w:r w:rsidR="00C63346">
        <w:rPr>
          <w:rFonts w:eastAsia="Arial" w:cs="Arial"/>
          <w:color w:val="000000" w:themeColor="text1"/>
        </w:rPr>
        <w:t xml:space="preserve"> </w:t>
      </w:r>
      <w:r w:rsidRPr="002D3263">
        <w:rPr>
          <w:rFonts w:eastAsia="Arial" w:cs="Arial"/>
          <w:color w:val="000000" w:themeColor="text1"/>
        </w:rPr>
        <w:t xml:space="preserve">locales, avec des sections locales Handisport ou avec des éducateurs sportifs pour élargir l’éventail des activités sportives proposées aux </w:t>
      </w:r>
      <w:r w:rsidR="00C4723D">
        <w:rPr>
          <w:rFonts w:eastAsia="Arial" w:cs="Arial"/>
          <w:color w:val="000000" w:themeColor="text1"/>
        </w:rPr>
        <w:t xml:space="preserve">personnes </w:t>
      </w:r>
      <w:r w:rsidRPr="002D3263">
        <w:rPr>
          <w:rFonts w:eastAsia="Arial" w:cs="Arial"/>
          <w:color w:val="000000" w:themeColor="text1"/>
        </w:rPr>
        <w:t>aveugles</w:t>
      </w:r>
      <w:r w:rsidR="00C4723D">
        <w:rPr>
          <w:rFonts w:eastAsia="Arial" w:cs="Arial"/>
          <w:color w:val="000000" w:themeColor="text1"/>
        </w:rPr>
        <w:t xml:space="preserve"> ou </w:t>
      </w:r>
      <w:r w:rsidRPr="002D3263">
        <w:rPr>
          <w:rFonts w:eastAsia="Arial" w:cs="Arial"/>
          <w:color w:val="000000" w:themeColor="text1"/>
        </w:rPr>
        <w:t>malvoyant</w:t>
      </w:r>
      <w:r w:rsidR="00C4723D">
        <w:rPr>
          <w:rFonts w:eastAsia="Arial" w:cs="Arial"/>
          <w:color w:val="000000" w:themeColor="text1"/>
        </w:rPr>
        <w:t>e</w:t>
      </w:r>
      <w:r w:rsidRPr="002D3263">
        <w:rPr>
          <w:rFonts w:eastAsia="Arial" w:cs="Arial"/>
          <w:color w:val="000000" w:themeColor="text1"/>
        </w:rPr>
        <w:t xml:space="preserve">s, telles que le tir à l’arc, le bowling, la pétanque, la voile, la natation, l’escalade ou plus simplement la gymnastique. </w:t>
      </w:r>
    </w:p>
    <w:p w14:paraId="58E912B8" w14:textId="013ED5CA" w:rsidR="2B4C24C5" w:rsidRPr="002D3263" w:rsidRDefault="2B4C24C5" w:rsidP="008F48D5">
      <w:pPr>
        <w:pStyle w:val="Titre4"/>
        <w:spacing w:after="0" w:line="360" w:lineRule="auto"/>
        <w:rPr>
          <w:rFonts w:eastAsia="Arial" w:cs="Arial"/>
          <w:b w:val="0"/>
        </w:rPr>
      </w:pPr>
      <w:r w:rsidRPr="002D3263">
        <w:rPr>
          <w:rFonts w:eastAsia="Arial" w:cs="Arial"/>
        </w:rPr>
        <w:t xml:space="preserve">Accès aux vacances </w:t>
      </w:r>
    </w:p>
    <w:p w14:paraId="676A0C28" w14:textId="6D04FA95"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 xml:space="preserve">En 2025, </w:t>
      </w:r>
      <w:r w:rsidR="00853D55">
        <w:rPr>
          <w:rFonts w:eastAsia="Arial" w:cs="Arial"/>
          <w:color w:val="000000" w:themeColor="text1"/>
        </w:rPr>
        <w:t>l</w:t>
      </w:r>
      <w:r w:rsidRPr="002D3263">
        <w:rPr>
          <w:rFonts w:eastAsia="Arial" w:cs="Arial"/>
          <w:color w:val="000000" w:themeColor="text1"/>
        </w:rPr>
        <w:t xml:space="preserve">’équipe des </w:t>
      </w:r>
      <w:r w:rsidR="0005415B">
        <w:rPr>
          <w:rFonts w:eastAsia="Arial" w:cs="Arial"/>
          <w:color w:val="000000" w:themeColor="text1"/>
        </w:rPr>
        <w:t>s</w:t>
      </w:r>
      <w:r w:rsidRPr="002D3263">
        <w:rPr>
          <w:rFonts w:eastAsia="Arial" w:cs="Arial"/>
          <w:color w:val="000000" w:themeColor="text1"/>
        </w:rPr>
        <w:t>éjours-</w:t>
      </w:r>
      <w:r w:rsidR="00853D55">
        <w:rPr>
          <w:rFonts w:eastAsia="Arial" w:cs="Arial"/>
          <w:color w:val="000000" w:themeColor="text1"/>
        </w:rPr>
        <w:t>v</w:t>
      </w:r>
      <w:r w:rsidRPr="002D3263">
        <w:rPr>
          <w:rFonts w:eastAsia="Arial" w:cs="Arial"/>
          <w:color w:val="000000" w:themeColor="text1"/>
        </w:rPr>
        <w:t>acances de l’association Valentin Haüy a permis à 172 personnes, accompagné</w:t>
      </w:r>
      <w:r w:rsidR="00922067">
        <w:rPr>
          <w:rFonts w:eastAsia="Arial" w:cs="Arial"/>
          <w:color w:val="000000" w:themeColor="text1"/>
        </w:rPr>
        <w:t>e</w:t>
      </w:r>
      <w:r w:rsidRPr="002D3263">
        <w:rPr>
          <w:rFonts w:eastAsia="Arial" w:cs="Arial"/>
          <w:color w:val="000000" w:themeColor="text1"/>
        </w:rPr>
        <w:t>s par 85 bénévoles, de voyager vers 12 destinations dont 2 à l’étranger (l'Inde et la Costa Brava).</w:t>
      </w:r>
    </w:p>
    <w:p w14:paraId="1D4B5FB7" w14:textId="682820B8"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 xml:space="preserve">Les comités ont également été très dynamiques : 31 comités ont proposé une ou plusieurs sorties d’une journée à leurs bénéficiaires. 90 sorties d’une journée ont ainsi été appréciées par 943 voyageurs. Des comités proposent également des séjours plus lointains sur 2, 3 ou 4 jours, par exemple le voyage en Croatie organisé par le comité de </w:t>
      </w:r>
      <w:r w:rsidR="00787E0D">
        <w:rPr>
          <w:rFonts w:eastAsia="Arial" w:cs="Arial"/>
          <w:color w:val="000000" w:themeColor="text1"/>
        </w:rPr>
        <w:t>Charente-Maritime</w:t>
      </w:r>
      <w:r w:rsidRPr="002D3263">
        <w:rPr>
          <w:rFonts w:eastAsia="Arial" w:cs="Arial"/>
          <w:color w:val="000000" w:themeColor="text1"/>
        </w:rPr>
        <w:t xml:space="preserve"> pour 28 personnes.</w:t>
      </w:r>
    </w:p>
    <w:p w14:paraId="06505F74" w14:textId="602E6CE2" w:rsidR="20463723" w:rsidRPr="002D3263" w:rsidRDefault="2B4C24C5" w:rsidP="008F48D5">
      <w:pPr>
        <w:spacing w:after="0" w:line="360" w:lineRule="auto"/>
        <w:rPr>
          <w:rFonts w:eastAsia="Arial" w:cs="Arial"/>
          <w:color w:val="000000" w:themeColor="text1"/>
        </w:rPr>
      </w:pPr>
      <w:hyperlink r:id="rId41">
        <w:r w:rsidRPr="002D3263">
          <w:rPr>
            <w:rStyle w:val="Lienhypertexte"/>
            <w:rFonts w:eastAsia="Arial" w:cs="Arial"/>
          </w:rPr>
          <w:t>Découvrez les séjours vacances Valentin Haüy</w:t>
        </w:r>
      </w:hyperlink>
    </w:p>
    <w:p w14:paraId="4ED010C4" w14:textId="72DBBEFE" w:rsidR="2B4C24C5" w:rsidRPr="002D3263" w:rsidRDefault="2B4C24C5" w:rsidP="008F48D5">
      <w:pPr>
        <w:pStyle w:val="Titre3"/>
        <w:numPr>
          <w:ilvl w:val="0"/>
          <w:numId w:val="5"/>
        </w:numPr>
        <w:spacing w:after="0" w:line="360" w:lineRule="auto"/>
        <w:rPr>
          <w:rFonts w:eastAsia="Arial" w:cs="Arial"/>
        </w:rPr>
      </w:pPr>
      <w:bookmarkStart w:id="15" w:name="_Toc233133822"/>
      <w:r w:rsidRPr="002D3263">
        <w:rPr>
          <w:rFonts w:eastAsia="Arial" w:cs="Arial"/>
        </w:rPr>
        <w:t>Donner accès au numérique</w:t>
      </w:r>
      <w:bookmarkEnd w:id="15"/>
      <w:r w:rsidRPr="002D3263">
        <w:rPr>
          <w:rFonts w:eastAsia="Arial" w:cs="Arial"/>
        </w:rPr>
        <w:t xml:space="preserve"> </w:t>
      </w:r>
    </w:p>
    <w:p w14:paraId="47974F45" w14:textId="08BFCB1D" w:rsidR="2B4C24C5" w:rsidRPr="00820DA1" w:rsidRDefault="2B4C24C5" w:rsidP="008F48D5">
      <w:pPr>
        <w:spacing w:after="0" w:line="360" w:lineRule="auto"/>
        <w:rPr>
          <w:rFonts w:eastAsia="Arial" w:cs="Arial"/>
          <w:color w:val="000000" w:themeColor="text1"/>
        </w:rPr>
      </w:pPr>
      <w:r w:rsidRPr="002D3263">
        <w:rPr>
          <w:rFonts w:eastAsia="Arial" w:cs="Arial"/>
          <w:color w:val="000000" w:themeColor="text1"/>
        </w:rPr>
        <w:t>L’accès au monde numérique pour tous est incontournable. Le service accessibilité numérique a aussi poursuivi ses actions conjointement avec les comités, afin que les portes du numérique s’ouvrent davantage aux personnes aveugles ou malvoyantes.</w:t>
      </w:r>
      <w:r w:rsidR="00B802B9">
        <w:rPr>
          <w:rFonts w:eastAsia="Arial" w:cs="Arial"/>
          <w:color w:val="000000" w:themeColor="text1"/>
        </w:rPr>
        <w:t xml:space="preserve"> </w:t>
      </w:r>
      <w:r w:rsidR="00B802B9" w:rsidRPr="00820DA1">
        <w:rPr>
          <w:rFonts w:eastAsia="Arial" w:cs="Arial"/>
          <w:color w:val="000000" w:themeColor="text1"/>
        </w:rPr>
        <w:t xml:space="preserve">34 clubs informatiques répartis sur le territoire </w:t>
      </w:r>
      <w:r w:rsidR="00352B99" w:rsidRPr="00820DA1">
        <w:rPr>
          <w:rFonts w:eastAsia="Arial" w:cs="Arial"/>
          <w:color w:val="000000" w:themeColor="text1"/>
        </w:rPr>
        <w:t xml:space="preserve">permettent de les </w:t>
      </w:r>
      <w:r w:rsidR="00B802B9" w:rsidRPr="00820DA1">
        <w:rPr>
          <w:rFonts w:eastAsia="Arial" w:cs="Arial"/>
          <w:color w:val="000000" w:themeColor="text1"/>
        </w:rPr>
        <w:t>former à l’utilisation du numérique.</w:t>
      </w:r>
    </w:p>
    <w:p w14:paraId="24372979" w14:textId="6374DF0E" w:rsidR="2B4C24C5" w:rsidRPr="002D3263" w:rsidRDefault="2B4C24C5" w:rsidP="008F48D5">
      <w:pPr>
        <w:spacing w:after="0" w:line="360" w:lineRule="auto"/>
        <w:rPr>
          <w:rFonts w:eastAsia="Arial" w:cs="Arial"/>
          <w:color w:val="000000" w:themeColor="text1"/>
        </w:rPr>
      </w:pPr>
      <w:r w:rsidRPr="00820DA1">
        <w:rPr>
          <w:rFonts w:eastAsia="Arial" w:cs="Arial"/>
          <w:color w:val="000000" w:themeColor="text1"/>
        </w:rPr>
        <w:t xml:space="preserve">L’association possède </w:t>
      </w:r>
      <w:r w:rsidR="00352B99" w:rsidRPr="00820DA1">
        <w:rPr>
          <w:rFonts w:eastAsia="Arial" w:cs="Arial"/>
          <w:color w:val="000000" w:themeColor="text1"/>
        </w:rPr>
        <w:t xml:space="preserve">également </w:t>
      </w:r>
      <w:r w:rsidRPr="00820DA1">
        <w:rPr>
          <w:rFonts w:eastAsia="Arial" w:cs="Arial"/>
          <w:color w:val="000000" w:themeColor="text1"/>
        </w:rPr>
        <w:t>un Centre d’Évaluation et de Recherche sur les</w:t>
      </w:r>
      <w:r w:rsidRPr="002D3263">
        <w:rPr>
          <w:rFonts w:eastAsia="Arial" w:cs="Arial"/>
          <w:color w:val="000000" w:themeColor="text1"/>
        </w:rPr>
        <w:t xml:space="preserve"> Technologies pour les Aveugles et les Malvoyants (CERTAM) qui regroupe des </w:t>
      </w:r>
      <w:r w:rsidRPr="002D3263">
        <w:rPr>
          <w:rFonts w:eastAsia="Arial" w:cs="Arial"/>
          <w:color w:val="000000" w:themeColor="text1"/>
        </w:rPr>
        <w:lastRenderedPageBreak/>
        <w:t xml:space="preserve">experts chargés d’assurer une veille technologique, d’évaluer les produits de haute technologie adaptés à la déficience visuelle et de tester l’utilisabilité des sites web et des applications mobiles. Des formations à l’évaluation des sites internet ont également été dispensées aux bénévoles de nos comités. </w:t>
      </w:r>
    </w:p>
    <w:p w14:paraId="12AD01C7" w14:textId="50A2BC2B" w:rsidR="2B4C24C5" w:rsidRDefault="2B4C24C5" w:rsidP="008F48D5">
      <w:pPr>
        <w:spacing w:after="0" w:line="360" w:lineRule="auto"/>
        <w:rPr>
          <w:rFonts w:eastAsia="Arial" w:cs="Arial"/>
          <w:color w:val="000000" w:themeColor="text1"/>
        </w:rPr>
      </w:pPr>
      <w:r w:rsidRPr="002D3263">
        <w:rPr>
          <w:rFonts w:eastAsia="Arial" w:cs="Arial"/>
          <w:color w:val="000000" w:themeColor="text1"/>
        </w:rPr>
        <w:t>Dans le cadre du plaidoyer sur l’accessibilité numérique, des binômes de bénévoles ont évalué le degré d’accessibilité des sites internet des collectivités à l’aide d’outils numériques spécifiques. Plusieurs comités ont signalé à leur mairie des défauts d’accessibilité et ont été associés à leur mise en conformité.</w:t>
      </w:r>
    </w:p>
    <w:p w14:paraId="7B54F4A6" w14:textId="550DBDE2" w:rsidR="2B4C24C5" w:rsidRPr="002D3263" w:rsidRDefault="2B4C24C5" w:rsidP="008F48D5">
      <w:pPr>
        <w:spacing w:after="0" w:line="360" w:lineRule="auto"/>
        <w:rPr>
          <w:rFonts w:eastAsia="Arial" w:cs="Arial"/>
          <w:color w:val="000000" w:themeColor="text1"/>
        </w:rPr>
      </w:pPr>
      <w:hyperlink r:id="rId42">
        <w:r w:rsidRPr="002D3263">
          <w:rPr>
            <w:rStyle w:val="Lienhypertexte"/>
            <w:rFonts w:eastAsia="Arial" w:cs="Arial"/>
          </w:rPr>
          <w:t>En savoir plus sur l’accessibilité numérique</w:t>
        </w:r>
      </w:hyperlink>
    </w:p>
    <w:p w14:paraId="46A3EC5E" w14:textId="49819D45" w:rsidR="20463723" w:rsidRPr="002D3263" w:rsidRDefault="20463723" w:rsidP="008F48D5">
      <w:pPr>
        <w:spacing w:after="0" w:line="360" w:lineRule="auto"/>
        <w:rPr>
          <w:rFonts w:eastAsia="Arial" w:cs="Arial"/>
          <w:color w:val="000000" w:themeColor="text1"/>
        </w:rPr>
      </w:pPr>
    </w:p>
    <w:p w14:paraId="2DD82573" w14:textId="0AE6E16A" w:rsidR="2B4C24C5" w:rsidRPr="002D3263" w:rsidRDefault="2B4C24C5" w:rsidP="008F48D5">
      <w:pPr>
        <w:pStyle w:val="Titre3"/>
        <w:numPr>
          <w:ilvl w:val="0"/>
          <w:numId w:val="5"/>
        </w:numPr>
        <w:spacing w:after="0" w:line="360" w:lineRule="auto"/>
        <w:rPr>
          <w:rFonts w:eastAsia="Arial" w:cs="Arial"/>
        </w:rPr>
      </w:pPr>
      <w:bookmarkStart w:id="16" w:name="_Toc233133823"/>
      <w:r w:rsidRPr="002D3263">
        <w:rPr>
          <w:rFonts w:eastAsia="Arial" w:cs="Arial"/>
        </w:rPr>
        <w:t>Recherche et innovation au service du handicap visuel</w:t>
      </w:r>
      <w:bookmarkEnd w:id="16"/>
    </w:p>
    <w:p w14:paraId="4E7D5D9A" w14:textId="35D455CC"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 xml:space="preserve">Inauguré le 3 décembre 2024, le Campus Louis Braille marque une avancée majeure pour l’autonomie des personnes en situation de handicap visuel. Inspiré par l’héritage de Louis Braille, il réunit chercheurs, start-ups et personnes concernées pour créer des solutions concrètes. Dédié à la recherche, à l’innovation et à la formation, il vise un rayonnement national et international. Créé par l’association Valentin Haüy, l’INJA, </w:t>
      </w:r>
      <w:proofErr w:type="spellStart"/>
      <w:r w:rsidRPr="002D3263">
        <w:rPr>
          <w:rFonts w:eastAsia="Arial" w:cs="Arial"/>
          <w:color w:val="000000" w:themeColor="text1"/>
        </w:rPr>
        <w:t>ApiDV</w:t>
      </w:r>
      <w:proofErr w:type="spellEnd"/>
      <w:r w:rsidRPr="002D3263">
        <w:rPr>
          <w:rFonts w:eastAsia="Arial" w:cs="Arial"/>
          <w:color w:val="000000" w:themeColor="text1"/>
        </w:rPr>
        <w:t xml:space="preserve"> et Voir Ensemble, il se veut force de proposition. Le </w:t>
      </w:r>
      <w:r w:rsidR="007D63EC">
        <w:rPr>
          <w:rFonts w:eastAsia="Arial" w:cs="Arial"/>
          <w:color w:val="000000" w:themeColor="text1"/>
        </w:rPr>
        <w:t>C</w:t>
      </w:r>
      <w:r w:rsidRPr="002D3263">
        <w:rPr>
          <w:rFonts w:eastAsia="Arial" w:cs="Arial"/>
          <w:color w:val="000000" w:themeColor="text1"/>
        </w:rPr>
        <w:t xml:space="preserve">ampus imagine un futur où se déplacer ou utiliser des applications sans la vue devient accessible à tous. Sa mission : renforcer l’autonomie des personnes malvoyantes ou aveugles. </w:t>
      </w:r>
    </w:p>
    <w:p w14:paraId="43518C61" w14:textId="4501AFB2" w:rsidR="20463723" w:rsidRPr="002D3263" w:rsidRDefault="20463723" w:rsidP="008F48D5">
      <w:pPr>
        <w:spacing w:after="0" w:line="360" w:lineRule="auto"/>
        <w:rPr>
          <w:rFonts w:eastAsia="Arial" w:cs="Arial"/>
          <w:color w:val="000000" w:themeColor="text1"/>
        </w:rPr>
      </w:pPr>
    </w:p>
    <w:p w14:paraId="0F6AEFAE" w14:textId="6D523170" w:rsidR="2B4C24C5" w:rsidRPr="002D3263" w:rsidRDefault="2B4C24C5" w:rsidP="008F48D5">
      <w:pPr>
        <w:pStyle w:val="Titre2"/>
        <w:spacing w:after="0" w:line="360" w:lineRule="auto"/>
        <w:rPr>
          <w:rFonts w:eastAsia="Arial" w:cs="Arial"/>
          <w:b w:val="0"/>
        </w:rPr>
      </w:pPr>
      <w:bookmarkStart w:id="17" w:name="_Toc233133824"/>
      <w:r w:rsidRPr="002D3263">
        <w:rPr>
          <w:rFonts w:eastAsia="Arial" w:cs="Arial"/>
        </w:rPr>
        <w:t>Chapitre 4 : Faire savoir</w:t>
      </w:r>
      <w:bookmarkEnd w:id="17"/>
    </w:p>
    <w:p w14:paraId="5C3591B3" w14:textId="315D119E" w:rsidR="7B2DD9EB" w:rsidRPr="002D3263" w:rsidRDefault="7B2DD9EB" w:rsidP="008F48D5">
      <w:pPr>
        <w:spacing w:after="0" w:line="360" w:lineRule="auto"/>
        <w:rPr>
          <w:rFonts w:eastAsia="Arial" w:cs="Arial"/>
        </w:rPr>
      </w:pPr>
      <w:r w:rsidRPr="002D3263">
        <w:rPr>
          <w:rFonts w:eastAsia="Arial" w:cs="Arial"/>
        </w:rPr>
        <w:t>Fidèle à ses missions d’origine, l’association agit pour faire connaître le handicap visuel, interpeler décideurs et entreprises sur les enjeux d’accessibilité, et faire valoir les droits des personnes concernées.</w:t>
      </w:r>
    </w:p>
    <w:p w14:paraId="1F8B4384" w14:textId="21CFE5B8" w:rsidR="2B4C24C5" w:rsidRPr="002D3263" w:rsidRDefault="2B4C24C5" w:rsidP="008F48D5">
      <w:pPr>
        <w:pStyle w:val="Titre3"/>
        <w:numPr>
          <w:ilvl w:val="0"/>
          <w:numId w:val="4"/>
        </w:numPr>
        <w:spacing w:after="0" w:line="360" w:lineRule="auto"/>
        <w:rPr>
          <w:rFonts w:eastAsia="Arial" w:cs="Arial"/>
        </w:rPr>
      </w:pPr>
      <w:bookmarkStart w:id="18" w:name="_Toc233133825"/>
      <w:r w:rsidRPr="002D3263">
        <w:rPr>
          <w:rFonts w:eastAsia="Arial" w:cs="Arial"/>
        </w:rPr>
        <w:t>Sensibiliser</w:t>
      </w:r>
      <w:bookmarkEnd w:id="18"/>
    </w:p>
    <w:p w14:paraId="308D1803" w14:textId="53C011B7" w:rsidR="2B4C24C5" w:rsidRPr="002D3263" w:rsidRDefault="2B4C24C5" w:rsidP="008F48D5">
      <w:pPr>
        <w:pStyle w:val="Titre4"/>
        <w:spacing w:after="0" w:line="360" w:lineRule="auto"/>
        <w:rPr>
          <w:rFonts w:eastAsia="Arial" w:cs="Arial"/>
        </w:rPr>
      </w:pPr>
      <w:r w:rsidRPr="002D3263">
        <w:rPr>
          <w:rFonts w:eastAsia="Arial" w:cs="Arial"/>
        </w:rPr>
        <w:t>Au handicap visuel</w:t>
      </w:r>
    </w:p>
    <w:p w14:paraId="0E1F1EA0" w14:textId="54417846" w:rsidR="2B4C24C5" w:rsidRPr="002D3263" w:rsidRDefault="57AF2A72" w:rsidP="008F48D5">
      <w:pPr>
        <w:spacing w:after="0" w:line="360" w:lineRule="auto"/>
        <w:rPr>
          <w:rFonts w:eastAsia="Arial" w:cs="Arial"/>
          <w:color w:val="000000" w:themeColor="text1"/>
        </w:rPr>
      </w:pPr>
      <w:r w:rsidRPr="002D3263">
        <w:rPr>
          <w:rFonts w:eastAsia="Arial" w:cs="Arial"/>
          <w:color w:val="000000" w:themeColor="text1"/>
        </w:rPr>
        <w:t>E</w:t>
      </w:r>
      <w:r w:rsidR="2B4C24C5" w:rsidRPr="002D3263">
        <w:rPr>
          <w:rFonts w:eastAsia="Arial" w:cs="Arial"/>
          <w:color w:val="000000" w:themeColor="text1"/>
        </w:rPr>
        <w:t xml:space="preserve">xpositions tactiles, démonstrations de matériel adapté, </w:t>
      </w:r>
      <w:r w:rsidR="40CACBEF" w:rsidRPr="002D3263">
        <w:rPr>
          <w:rFonts w:eastAsia="Arial" w:cs="Arial"/>
          <w:color w:val="000000" w:themeColor="text1"/>
        </w:rPr>
        <w:t xml:space="preserve">journées portes ouvertes, </w:t>
      </w:r>
      <w:r w:rsidR="2B4C24C5" w:rsidRPr="002D3263">
        <w:rPr>
          <w:rFonts w:eastAsia="Arial" w:cs="Arial"/>
          <w:color w:val="000000" w:themeColor="text1"/>
        </w:rPr>
        <w:t xml:space="preserve">jeux adaptés, sensibilisation au braille dans les écoles, participation aux journées </w:t>
      </w:r>
      <w:r w:rsidR="2B4C24C5" w:rsidRPr="002D3263">
        <w:rPr>
          <w:rFonts w:eastAsia="Arial" w:cs="Arial"/>
          <w:color w:val="000000" w:themeColor="text1"/>
        </w:rPr>
        <w:lastRenderedPageBreak/>
        <w:t>nationales des aveugles, repas ou petits-déjeuners dans le noir, de nombreuses manifestations ont été organisées sur l’année 2025.</w:t>
      </w:r>
    </w:p>
    <w:p w14:paraId="24F242DA" w14:textId="76511EC3"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L’année a connu un renforcement des actions de sensibilisation, tant dans le secteur public que privé, reposant notamment sur des outils immersifs (casques de réalité augmentée, lunettes de simulation), ayant permis de sensibiliser environ 2 000 personnes, contre 1 400 en 2024 (+43 %).</w:t>
      </w:r>
    </w:p>
    <w:p w14:paraId="20BC0A16" w14:textId="25B4E339"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 xml:space="preserve">48 comités ont ainsi réalisé 534 actions de sensibilisation. Ces sensibilisations représentent 3 975 heures de bénévolat. Les écoles (primaire et secondaire) et l’enseignement supérieur ont largement pu profiter de ces actions, suivies également par des entreprises, des collectivités territoriales, des établissements médicaux-sociaux, des entreprises de transport urbain, etc. </w:t>
      </w:r>
    </w:p>
    <w:p w14:paraId="4DFB1C19" w14:textId="023247EC"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Des sensibilisations à la déficience visuelle sont menées auprès d’étudiants infirmiers, ambulanciers, orthoptistes, opticiens, ergothérapeutes et auprès d’étudiants en médecine ou au CHU comme à Montpellier, à Brest, à Nice, à Besançon, à Nantes, par exemple. Ces interventions et partenariats permettent de sensibiliser et d’informer ces étudiants, futurs praticiens, sur notre association et, par leur intermédiaire, de créer des liens avec les professionnels déjà installés en public ou en libéral.</w:t>
      </w:r>
    </w:p>
    <w:p w14:paraId="2784F648" w14:textId="34FFF75C"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En 2025, un nouveau module de formation de l’Institut de Formation Valentin Haüy a été proposé aux bénévoles pour harmoniser les pratiques de sensibilisation au handicap visuel.</w:t>
      </w:r>
    </w:p>
    <w:p w14:paraId="5B2FD3DE" w14:textId="155B2E46" w:rsidR="2B4C24C5" w:rsidRPr="002D3263" w:rsidRDefault="2B4C24C5" w:rsidP="008F48D5">
      <w:pPr>
        <w:pStyle w:val="Titre4"/>
        <w:spacing w:after="0" w:line="360" w:lineRule="auto"/>
        <w:rPr>
          <w:rFonts w:eastAsia="Arial" w:cs="Arial"/>
          <w:b w:val="0"/>
        </w:rPr>
      </w:pPr>
      <w:r w:rsidRPr="002D3263">
        <w:rPr>
          <w:rFonts w:eastAsia="Arial" w:cs="Arial"/>
        </w:rPr>
        <w:t>À l’accessibilité physique</w:t>
      </w:r>
    </w:p>
    <w:p w14:paraId="46C7E437" w14:textId="433A6EF8"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L’accessibilité physique est indispensable pour garantir l’autonomie au quotidien. Pour être efficace, il est nécessaire d’agir le plus en amont possible afin que les problématiques soient prises en compte dès le début des projets de construction ou de réhabilitation.</w:t>
      </w:r>
      <w:r w:rsidRPr="002D3263">
        <w:rPr>
          <w:rFonts w:eastAsia="Arial" w:cs="Arial"/>
        </w:rPr>
        <w:t xml:space="preserve"> Le Pôle accessibilité physique a mené plusieurs actions de sensibilisation au handicap visuel, permettant d’informer et d’accompagner plus de 2 000 personnes en 2025.</w:t>
      </w:r>
    </w:p>
    <w:p w14:paraId="7D89EE7A" w14:textId="39D81D48"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Au niveau local, les comités sont régulièrement sollicités dans les domaines de l’urbanisme, des transports et du tourisme. En 2025, nos comités ont participé à 609 commissions d’accessibilité.</w:t>
      </w:r>
    </w:p>
    <w:p w14:paraId="793FF4E7" w14:textId="05FCEBC1" w:rsidR="2B4C24C5" w:rsidRPr="002D3263" w:rsidRDefault="2B4C24C5" w:rsidP="008F48D5">
      <w:pPr>
        <w:spacing w:after="0" w:line="360" w:lineRule="auto"/>
        <w:rPr>
          <w:rFonts w:eastAsia="Arial" w:cs="Arial"/>
          <w:color w:val="000000" w:themeColor="text1"/>
        </w:rPr>
      </w:pPr>
      <w:hyperlink r:id="rId43">
        <w:r w:rsidRPr="002D3263">
          <w:rPr>
            <w:rStyle w:val="Lienhypertexte"/>
            <w:rFonts w:eastAsia="Arial" w:cs="Arial"/>
          </w:rPr>
          <w:t>Comprendre l’accessibilité physique</w:t>
        </w:r>
      </w:hyperlink>
    </w:p>
    <w:p w14:paraId="66988FCE" w14:textId="17A18C80" w:rsidR="2B4C24C5" w:rsidRPr="002D3263" w:rsidRDefault="2B4C24C5" w:rsidP="008F48D5">
      <w:pPr>
        <w:pStyle w:val="Titre3"/>
        <w:spacing w:after="0" w:line="360" w:lineRule="auto"/>
        <w:rPr>
          <w:rFonts w:eastAsia="Arial" w:cs="Arial"/>
          <w:b w:val="0"/>
        </w:rPr>
      </w:pPr>
      <w:bookmarkStart w:id="19" w:name="_Toc233133826"/>
      <w:r w:rsidRPr="002D3263">
        <w:rPr>
          <w:rFonts w:eastAsia="Arial" w:cs="Arial"/>
        </w:rPr>
        <w:t>2. Défendre</w:t>
      </w:r>
      <w:bookmarkEnd w:id="19"/>
    </w:p>
    <w:p w14:paraId="28A79044" w14:textId="5506D3C9" w:rsidR="2B4C24C5" w:rsidRPr="002D3263" w:rsidRDefault="2B4C24C5" w:rsidP="008F48D5">
      <w:pPr>
        <w:pStyle w:val="Titre4"/>
        <w:spacing w:after="0" w:line="360" w:lineRule="auto"/>
        <w:rPr>
          <w:rFonts w:eastAsia="Arial" w:cs="Arial"/>
          <w:b w:val="0"/>
        </w:rPr>
      </w:pPr>
      <w:r w:rsidRPr="002D3263">
        <w:rPr>
          <w:rFonts w:eastAsia="Arial" w:cs="Arial"/>
        </w:rPr>
        <w:t>Les droits des personnes déficientes visuelles</w:t>
      </w:r>
    </w:p>
    <w:p w14:paraId="0B5727A3" w14:textId="379435F9"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La raison d’être de notre association est de favoriser l’autonomie des personnes aveugles ou malvoyantes, et, au-delà, leur qualité de vie.</w:t>
      </w:r>
    </w:p>
    <w:p w14:paraId="6F31E53A" w14:textId="677C4A8F"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 xml:space="preserve">Les principales instances territoriales où les bénévoles siègent et défendent le handicap visuel sont la Maison Départementale de l’Autonomie (MDA), la Commission des Droits et de l’Autonomie des Personnes Handicapées (CDAPH) et auprès des Commissions Communales pour l’Accessibilité (CCA). </w:t>
      </w:r>
    </w:p>
    <w:p w14:paraId="75C25C84" w14:textId="18F22ECA"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 xml:space="preserve">En 2025, 54 comités ont participé à 609 de ces commissions au niveau local, ce qui représente un total de 2 245 réunions dont certaines continuent à se tenir via des applications de visio-conférence. De nombreux comités rejoignent les collectifs inter-handicap créant une synergie pour orienter la politique du handicap. La plupart des comités sont également parties prenantes dans des forums, tables rondes ou salons sur le thème du </w:t>
      </w:r>
      <w:r w:rsidR="005E4AD7">
        <w:rPr>
          <w:rFonts w:eastAsia="Arial" w:cs="Arial"/>
          <w:color w:val="000000" w:themeColor="text1"/>
        </w:rPr>
        <w:t>h</w:t>
      </w:r>
      <w:r w:rsidRPr="002D3263">
        <w:rPr>
          <w:rFonts w:eastAsia="Arial" w:cs="Arial"/>
          <w:color w:val="000000" w:themeColor="text1"/>
        </w:rPr>
        <w:t>andicap et organisés par diverses instances locales, mairies ou organismes.</w:t>
      </w:r>
    </w:p>
    <w:p w14:paraId="0826D402" w14:textId="45776F28" w:rsidR="2B4C24C5" w:rsidRPr="002D3263" w:rsidRDefault="2B4C24C5" w:rsidP="008F48D5">
      <w:pPr>
        <w:spacing w:after="0" w:line="360" w:lineRule="auto"/>
        <w:rPr>
          <w:rFonts w:eastAsia="Arial" w:cs="Arial"/>
          <w:color w:val="000000" w:themeColor="text1"/>
        </w:rPr>
      </w:pPr>
      <w:r w:rsidRPr="002D3263">
        <w:rPr>
          <w:rFonts w:eastAsia="Arial" w:cs="Arial"/>
          <w:color w:val="000000" w:themeColor="text1"/>
        </w:rPr>
        <w:t>Au-delà des commissions, l’association Valentin Haüy continu</w:t>
      </w:r>
      <w:r w:rsidRPr="00C036DF">
        <w:rPr>
          <w:rFonts w:eastAsia="Arial" w:cs="Arial"/>
        </w:rPr>
        <w:t>e</w:t>
      </w:r>
      <w:r w:rsidRPr="002D3263">
        <w:rPr>
          <w:rFonts w:eastAsia="Arial" w:cs="Arial"/>
          <w:color w:val="000000" w:themeColor="text1"/>
        </w:rPr>
        <w:t xml:space="preserve"> de porter son plaidoyer sur le handicap visuel lié à l'âge, proposant des solutions afin de préserver l’autonomie des personnes âgées, leur qualité de vie et leur maintien à domicile.</w:t>
      </w:r>
    </w:p>
    <w:p w14:paraId="1C93EFDB" w14:textId="5127D54C" w:rsidR="2B4C24C5" w:rsidRPr="002D3263" w:rsidRDefault="2B4C24C5" w:rsidP="008F48D5">
      <w:pPr>
        <w:spacing w:after="0" w:line="360" w:lineRule="auto"/>
        <w:rPr>
          <w:rFonts w:eastAsia="Arial" w:cs="Arial"/>
          <w:color w:val="000000" w:themeColor="text1"/>
        </w:rPr>
      </w:pPr>
      <w:hyperlink r:id="rId44">
        <w:r w:rsidRPr="002D3263">
          <w:rPr>
            <w:rStyle w:val="Lienhypertexte"/>
            <w:rFonts w:eastAsia="Arial" w:cs="Arial"/>
          </w:rPr>
          <w:t>Découvrir notre plaidoyer</w:t>
        </w:r>
      </w:hyperlink>
    </w:p>
    <w:p w14:paraId="40FED54B" w14:textId="2B2F90FC" w:rsidR="20463723" w:rsidRPr="002D3263" w:rsidRDefault="20463723" w:rsidP="008F48D5">
      <w:pPr>
        <w:spacing w:after="0" w:line="360" w:lineRule="auto"/>
        <w:rPr>
          <w:rFonts w:eastAsia="Arial" w:cs="Arial"/>
          <w:color w:val="000000" w:themeColor="text1"/>
        </w:rPr>
      </w:pPr>
    </w:p>
    <w:p w14:paraId="639D708B" w14:textId="77777777" w:rsidR="00DE5CD5" w:rsidRDefault="00DE5CD5" w:rsidP="008F48D5">
      <w:pPr>
        <w:pStyle w:val="Titre2"/>
        <w:spacing w:after="0" w:line="360" w:lineRule="auto"/>
        <w:rPr>
          <w:rFonts w:cs="Arial"/>
        </w:rPr>
      </w:pPr>
      <w:bookmarkStart w:id="20" w:name="_Toc233133827"/>
      <w:r>
        <w:rPr>
          <w:rFonts w:cs="Arial"/>
        </w:rPr>
        <w:t>Remerciements</w:t>
      </w:r>
      <w:bookmarkEnd w:id="20"/>
    </w:p>
    <w:p w14:paraId="4FFCBAB5" w14:textId="03801475" w:rsidR="00F24FFC" w:rsidRDefault="00F24FFC" w:rsidP="00DE5CD5">
      <w:r w:rsidRPr="002D3263">
        <w:t>L’association Valentin Haüy remercie les institutions et entreprises qui la soutiennent et sans lesquelles de nombreux projets ne verraient pas le jour.</w:t>
      </w:r>
    </w:p>
    <w:p w14:paraId="23E1824D" w14:textId="059D7AFB" w:rsidR="00420AE4" w:rsidRPr="00420AE4" w:rsidRDefault="00420AE4" w:rsidP="00420AE4">
      <w:pPr>
        <w:spacing w:after="0" w:line="360" w:lineRule="auto"/>
        <w:rPr>
          <w:rFonts w:cs="Arial"/>
          <w:b/>
          <w:bCs/>
        </w:rPr>
      </w:pPr>
      <w:r>
        <w:rPr>
          <w:rFonts w:cs="Arial"/>
          <w:b/>
          <w:bCs/>
        </w:rPr>
        <w:t>Elle</w:t>
      </w:r>
      <w:r w:rsidRPr="00765052">
        <w:rPr>
          <w:rFonts w:cs="Arial"/>
          <w:b/>
          <w:bCs/>
        </w:rPr>
        <w:t xml:space="preserve"> remercie tout particulièrement la Fondation Valentin Haüy pour son soutien depuis de nombreuses années ainsi que la Fondation abritée APAM.</w:t>
      </w:r>
    </w:p>
    <w:p w14:paraId="2829D440" w14:textId="77777777" w:rsidR="00246DFA" w:rsidRPr="00246DFA" w:rsidRDefault="00246DFA" w:rsidP="008F48D5">
      <w:pPr>
        <w:pStyle w:val="Titre3"/>
        <w:spacing w:after="0" w:line="360" w:lineRule="auto"/>
        <w:rPr>
          <w:rFonts w:cs="Arial"/>
        </w:rPr>
      </w:pPr>
      <w:bookmarkStart w:id="21" w:name="_Toc148563960"/>
      <w:bookmarkStart w:id="22" w:name="_Toc233133828"/>
      <w:r w:rsidRPr="00246DFA">
        <w:rPr>
          <w:rFonts w:cs="Arial"/>
        </w:rPr>
        <w:lastRenderedPageBreak/>
        <w:t>Les institutions</w:t>
      </w:r>
      <w:bookmarkEnd w:id="21"/>
      <w:bookmarkEnd w:id="22"/>
    </w:p>
    <w:p w14:paraId="67C06354" w14:textId="6E23CB41" w:rsidR="00246DFA" w:rsidRPr="00246DFA" w:rsidRDefault="00246DFA" w:rsidP="008F48D5">
      <w:pPr>
        <w:spacing w:line="360" w:lineRule="auto"/>
      </w:pPr>
      <w:bookmarkStart w:id="23" w:name="_Toc148563961"/>
      <w:r w:rsidRPr="00246DFA">
        <w:t xml:space="preserve">Le ministère des sports, de la jeunesse et de la vie associative, par le biais du dispositif national </w:t>
      </w:r>
      <w:r w:rsidR="00BA1308">
        <w:t>« </w:t>
      </w:r>
      <w:r w:rsidRPr="00246DFA">
        <w:t>Fonds pour le développement de la vie associative - Formation des bénévoles</w:t>
      </w:r>
      <w:r w:rsidR="00BA1308">
        <w:t> ».</w:t>
      </w:r>
    </w:p>
    <w:p w14:paraId="5AAF83AD" w14:textId="5DCE83FF" w:rsidR="00246DFA" w:rsidRPr="00246DFA" w:rsidRDefault="00246DFA" w:rsidP="008F48D5">
      <w:pPr>
        <w:spacing w:line="360" w:lineRule="auto"/>
      </w:pPr>
      <w:r w:rsidRPr="00246DFA">
        <w:t xml:space="preserve">Le ministère de la Santé, des Familles, de l'Autonomie et des Personnes handicapées, par le biais du programme 157 </w:t>
      </w:r>
      <w:r w:rsidR="00BA1308">
        <w:t>« </w:t>
      </w:r>
      <w:r w:rsidRPr="00246DFA">
        <w:t>Handicap et dépendance</w:t>
      </w:r>
      <w:r w:rsidR="00BA1308">
        <w:t> »</w:t>
      </w:r>
      <w:r w:rsidRPr="00246DFA">
        <w:t xml:space="preserve"> soutenu par la Direction générale de la cohésion sociale</w:t>
      </w:r>
      <w:r w:rsidR="00BA1308">
        <w:t>.</w:t>
      </w:r>
    </w:p>
    <w:p w14:paraId="1A5B6ED9" w14:textId="66DA3FCD" w:rsidR="00246DFA" w:rsidRPr="00246DFA" w:rsidRDefault="00246DFA" w:rsidP="008F48D5">
      <w:pPr>
        <w:spacing w:line="360" w:lineRule="auto"/>
      </w:pPr>
      <w:r w:rsidRPr="00246DFA">
        <w:t>La région Île-de-France par le biais d’une subvention exceptionnelle accordée pour le projet AutonomieCité</w:t>
      </w:r>
      <w:r w:rsidR="00BA1308">
        <w:t>.</w:t>
      </w:r>
    </w:p>
    <w:p w14:paraId="637E42F5" w14:textId="77777777" w:rsidR="00246DFA" w:rsidRPr="00246DFA" w:rsidRDefault="00246DFA" w:rsidP="008F48D5">
      <w:pPr>
        <w:pStyle w:val="Titre3"/>
        <w:spacing w:after="0" w:line="360" w:lineRule="auto"/>
        <w:rPr>
          <w:rFonts w:cs="Arial"/>
        </w:rPr>
      </w:pPr>
      <w:bookmarkStart w:id="24" w:name="_Toc233133829"/>
      <w:r w:rsidRPr="00246DFA">
        <w:rPr>
          <w:rFonts w:cs="Arial"/>
        </w:rPr>
        <w:t>Le mécène bâtisseur</w:t>
      </w:r>
      <w:bookmarkEnd w:id="24"/>
    </w:p>
    <w:p w14:paraId="7DDBAA62" w14:textId="77777777" w:rsidR="00246DFA" w:rsidRPr="00246DFA" w:rsidRDefault="00246DFA" w:rsidP="008F48D5">
      <w:pPr>
        <w:spacing w:line="360" w:lineRule="auto"/>
      </w:pPr>
      <w:r w:rsidRPr="00246DFA">
        <w:t>AG2R La Mondiale</w:t>
      </w:r>
    </w:p>
    <w:p w14:paraId="6F247BB1" w14:textId="03C7A83F" w:rsidR="00246DFA" w:rsidRPr="00246DFA" w:rsidRDefault="00246DFA" w:rsidP="008F48D5">
      <w:pPr>
        <w:pStyle w:val="Titre3"/>
        <w:spacing w:after="0" w:line="360" w:lineRule="auto"/>
        <w:rPr>
          <w:rFonts w:cs="Arial"/>
        </w:rPr>
      </w:pPr>
      <w:bookmarkStart w:id="25" w:name="_Toc233133830"/>
      <w:r w:rsidRPr="00246DFA">
        <w:rPr>
          <w:rFonts w:cs="Arial"/>
        </w:rPr>
        <w:t xml:space="preserve">Les mécènes et </w:t>
      </w:r>
      <w:r w:rsidR="00353AB8">
        <w:rPr>
          <w:rFonts w:cs="Arial"/>
        </w:rPr>
        <w:t>fondations</w:t>
      </w:r>
      <w:r w:rsidRPr="00246DFA">
        <w:rPr>
          <w:rFonts w:cs="Arial"/>
        </w:rPr>
        <w:t xml:space="preserve"> privés</w:t>
      </w:r>
      <w:bookmarkEnd w:id="23"/>
      <w:bookmarkEnd w:id="25"/>
    </w:p>
    <w:p w14:paraId="65AA2C82" w14:textId="77777777" w:rsidR="00246DFA" w:rsidRPr="00246DFA" w:rsidRDefault="00246DFA" w:rsidP="008F48D5">
      <w:pPr>
        <w:spacing w:line="360" w:lineRule="auto"/>
      </w:pPr>
      <w:r w:rsidRPr="00246DFA">
        <w:t>Académie des beaux-arts</w:t>
      </w:r>
    </w:p>
    <w:p w14:paraId="4C7A7721" w14:textId="77777777" w:rsidR="00246DFA" w:rsidRPr="00246DFA" w:rsidRDefault="00246DFA" w:rsidP="008F48D5">
      <w:pPr>
        <w:spacing w:line="360" w:lineRule="auto"/>
      </w:pPr>
      <w:r w:rsidRPr="00246DFA">
        <w:t>CACIB</w:t>
      </w:r>
    </w:p>
    <w:p w14:paraId="11390927" w14:textId="77777777" w:rsidR="00246DFA" w:rsidRPr="00246DFA" w:rsidRDefault="00246DFA" w:rsidP="008F48D5">
      <w:pPr>
        <w:spacing w:line="360" w:lineRule="auto"/>
      </w:pPr>
      <w:r w:rsidRPr="00246DFA">
        <w:t>Carac</w:t>
      </w:r>
    </w:p>
    <w:p w14:paraId="5420E0AD" w14:textId="77777777" w:rsidR="00246DFA" w:rsidRPr="00246DFA" w:rsidRDefault="00246DFA" w:rsidP="008F48D5">
      <w:pPr>
        <w:spacing w:line="360" w:lineRule="auto"/>
      </w:pPr>
      <w:r w:rsidRPr="00246DFA">
        <w:t>Fondation du Crédit Mutuel pour la lecture</w:t>
      </w:r>
    </w:p>
    <w:p w14:paraId="3099B407" w14:textId="77777777" w:rsidR="00246DFA" w:rsidRPr="00246DFA" w:rsidRDefault="00246DFA" w:rsidP="008F48D5">
      <w:pPr>
        <w:spacing w:line="360" w:lineRule="auto"/>
      </w:pPr>
      <w:r w:rsidRPr="00246DFA">
        <w:t>Fondation du Cercle de l’Orchestre de Paris</w:t>
      </w:r>
    </w:p>
    <w:p w14:paraId="139C4238" w14:textId="154C295F" w:rsidR="00246DFA" w:rsidRPr="00246DFA" w:rsidRDefault="00246DFA" w:rsidP="008F48D5">
      <w:pPr>
        <w:spacing w:line="360" w:lineRule="auto"/>
      </w:pPr>
      <w:r w:rsidRPr="0006293E">
        <w:rPr>
          <w:rFonts w:cs="Arial"/>
        </w:rPr>
        <w:t>Fondation d’entreprise Safran pour l’insertion</w:t>
      </w:r>
    </w:p>
    <w:p w14:paraId="6CA5115E" w14:textId="77777777" w:rsidR="00246DFA" w:rsidRPr="00246DFA" w:rsidRDefault="00246DFA" w:rsidP="008F48D5">
      <w:pPr>
        <w:spacing w:line="360" w:lineRule="auto"/>
      </w:pPr>
      <w:r w:rsidRPr="00246DFA">
        <w:t>Fondation d’entreprise Vinci pour la Cité</w:t>
      </w:r>
    </w:p>
    <w:p w14:paraId="139837BD" w14:textId="77777777" w:rsidR="00246DFA" w:rsidRPr="00246DFA" w:rsidRDefault="00246DFA" w:rsidP="008F48D5">
      <w:pPr>
        <w:spacing w:line="360" w:lineRule="auto"/>
      </w:pPr>
      <w:r w:rsidRPr="00246DFA">
        <w:t>Fondation des Aveugles de guerre</w:t>
      </w:r>
    </w:p>
    <w:p w14:paraId="519F1969" w14:textId="77777777" w:rsidR="00246DFA" w:rsidRPr="00246DFA" w:rsidRDefault="00246DFA" w:rsidP="008F48D5">
      <w:pPr>
        <w:spacing w:line="360" w:lineRule="auto"/>
      </w:pPr>
      <w:r w:rsidRPr="00246DFA">
        <w:t>Fondation Napoléon</w:t>
      </w:r>
    </w:p>
    <w:p w14:paraId="5F9EC37C" w14:textId="01C54EB3" w:rsidR="00246DFA" w:rsidRPr="00246DFA" w:rsidRDefault="00246DFA" w:rsidP="008F48D5">
      <w:pPr>
        <w:spacing w:line="360" w:lineRule="auto"/>
      </w:pPr>
      <w:r w:rsidRPr="0006293E">
        <w:rPr>
          <w:rFonts w:cs="Arial"/>
        </w:rPr>
        <w:t>Fonds de dotation AFER pour l’intérêt général</w:t>
      </w:r>
    </w:p>
    <w:p w14:paraId="68BE4CED" w14:textId="77777777" w:rsidR="00246DFA" w:rsidRPr="00246DFA" w:rsidRDefault="00246DFA" w:rsidP="008F48D5">
      <w:pPr>
        <w:spacing w:line="360" w:lineRule="auto"/>
      </w:pPr>
      <w:r w:rsidRPr="00246DFA">
        <w:t>Fonds de dotation Isabelle Mandelkern (mention)</w:t>
      </w:r>
    </w:p>
    <w:p w14:paraId="679A1AFA" w14:textId="77777777" w:rsidR="00246DFA" w:rsidRPr="00246DFA" w:rsidRDefault="00246DFA" w:rsidP="008F48D5">
      <w:pPr>
        <w:spacing w:line="360" w:lineRule="auto"/>
      </w:pPr>
      <w:r w:rsidRPr="00246DFA">
        <w:t>Fonds Louis et Clotilde Barbier abrité par la Fondation de France (mention)</w:t>
      </w:r>
    </w:p>
    <w:p w14:paraId="1E09E4D4" w14:textId="77777777" w:rsidR="00246DFA" w:rsidRPr="00246DFA" w:rsidRDefault="00246DFA" w:rsidP="008F48D5">
      <w:pPr>
        <w:spacing w:line="360" w:lineRule="auto"/>
      </w:pPr>
      <w:r w:rsidRPr="00246DFA">
        <w:t>Fonds Meyer Louis-Dreyfus (mention)</w:t>
      </w:r>
    </w:p>
    <w:p w14:paraId="7C9C6417" w14:textId="77777777" w:rsidR="00246DFA" w:rsidRPr="00246DFA" w:rsidRDefault="00246DFA" w:rsidP="008F48D5">
      <w:pPr>
        <w:spacing w:line="360" w:lineRule="auto"/>
      </w:pPr>
      <w:r w:rsidRPr="00246DFA">
        <w:lastRenderedPageBreak/>
        <w:t>Laboratoires Théa</w:t>
      </w:r>
    </w:p>
    <w:p w14:paraId="16B8C6B6" w14:textId="77777777" w:rsidR="00246DFA" w:rsidRPr="00246DFA" w:rsidRDefault="00246DFA" w:rsidP="008F48D5">
      <w:pPr>
        <w:spacing w:line="360" w:lineRule="auto"/>
      </w:pPr>
      <w:r w:rsidRPr="00246DFA">
        <w:t>Losange et Rosace</w:t>
      </w:r>
    </w:p>
    <w:p w14:paraId="49ABED70" w14:textId="77777777" w:rsidR="00246DFA" w:rsidRPr="00246DFA" w:rsidRDefault="00246DFA" w:rsidP="008F48D5">
      <w:pPr>
        <w:spacing w:line="360" w:lineRule="auto"/>
      </w:pPr>
      <w:r w:rsidRPr="00246DFA">
        <w:t>Lourmel</w:t>
      </w:r>
    </w:p>
    <w:p w14:paraId="065B56E0" w14:textId="77777777" w:rsidR="00765052" w:rsidRDefault="00246DFA" w:rsidP="008F48D5">
      <w:pPr>
        <w:spacing w:line="360" w:lineRule="auto"/>
      </w:pPr>
      <w:proofErr w:type="spellStart"/>
      <w:r w:rsidRPr="00246DFA">
        <w:t>Vivolum</w:t>
      </w:r>
      <w:proofErr w:type="spellEnd"/>
    </w:p>
    <w:p w14:paraId="73A4DEB0" w14:textId="50FC9E8D" w:rsidR="00246DFA" w:rsidRPr="00765052" w:rsidRDefault="00246DFA" w:rsidP="008F48D5">
      <w:pPr>
        <w:spacing w:line="360" w:lineRule="auto"/>
      </w:pPr>
      <w:r w:rsidRPr="00246DFA">
        <w:rPr>
          <w:rFonts w:eastAsiaTheme="majorEastAsia" w:cs="Arial"/>
          <w:b/>
          <w:color w:val="FF8601"/>
          <w:sz w:val="28"/>
          <w:szCs w:val="28"/>
        </w:rPr>
        <w:t>Les partenaires A11Y</w:t>
      </w:r>
    </w:p>
    <w:p w14:paraId="16FFF163" w14:textId="77777777" w:rsidR="00246DFA" w:rsidRPr="00246DFA" w:rsidRDefault="00246DFA" w:rsidP="008F48D5">
      <w:pPr>
        <w:spacing w:line="360" w:lineRule="auto"/>
      </w:pPr>
      <w:r w:rsidRPr="00246DFA">
        <w:t>Aerow</w:t>
      </w:r>
    </w:p>
    <w:p w14:paraId="73DC28B8" w14:textId="77777777" w:rsidR="00246DFA" w:rsidRPr="00246DFA" w:rsidRDefault="00246DFA" w:rsidP="008F48D5">
      <w:pPr>
        <w:spacing w:line="360" w:lineRule="auto"/>
      </w:pPr>
      <w:r w:rsidRPr="00246DFA">
        <w:t>BNP Paribas</w:t>
      </w:r>
    </w:p>
    <w:p w14:paraId="60131F2A" w14:textId="77777777" w:rsidR="00246DFA" w:rsidRPr="00246DFA" w:rsidRDefault="00246DFA" w:rsidP="008F48D5">
      <w:pPr>
        <w:spacing w:line="360" w:lineRule="auto"/>
      </w:pPr>
      <w:r w:rsidRPr="00246DFA">
        <w:t>Groupement des Cartes bancaires CB</w:t>
      </w:r>
    </w:p>
    <w:p w14:paraId="589F8611" w14:textId="45B0D62F" w:rsidR="00246DFA" w:rsidRPr="00246DFA" w:rsidRDefault="00246DFA" w:rsidP="008F48D5">
      <w:pPr>
        <w:spacing w:line="360" w:lineRule="auto"/>
      </w:pPr>
      <w:proofErr w:type="spellStart"/>
      <w:r w:rsidRPr="0006293E">
        <w:rPr>
          <w:rFonts w:cs="Arial"/>
        </w:rPr>
        <w:t>Ideance</w:t>
      </w:r>
      <w:proofErr w:type="spellEnd"/>
    </w:p>
    <w:p w14:paraId="7AE72505" w14:textId="77777777" w:rsidR="00246DFA" w:rsidRPr="00246DFA" w:rsidRDefault="00246DFA" w:rsidP="008F48D5">
      <w:pPr>
        <w:spacing w:line="360" w:lineRule="auto"/>
        <w:rPr>
          <w:lang w:val="en-US"/>
        </w:rPr>
      </w:pPr>
      <w:r w:rsidRPr="00246DFA">
        <w:rPr>
          <w:lang w:val="en-US"/>
        </w:rPr>
        <w:t>JAHIA</w:t>
      </w:r>
    </w:p>
    <w:p w14:paraId="108431C5" w14:textId="77777777" w:rsidR="00246DFA" w:rsidRPr="00246DFA" w:rsidRDefault="00246DFA" w:rsidP="008F48D5">
      <w:pPr>
        <w:spacing w:line="360" w:lineRule="auto"/>
        <w:rPr>
          <w:lang w:val="en-US"/>
        </w:rPr>
      </w:pPr>
      <w:proofErr w:type="spellStart"/>
      <w:r w:rsidRPr="00246DFA">
        <w:rPr>
          <w:lang w:val="en-US"/>
        </w:rPr>
        <w:t>LeBoncoin</w:t>
      </w:r>
      <w:proofErr w:type="spellEnd"/>
    </w:p>
    <w:p w14:paraId="3A761D45" w14:textId="77777777" w:rsidR="00246DFA" w:rsidRPr="00246DFA" w:rsidRDefault="00246DFA" w:rsidP="008F48D5">
      <w:pPr>
        <w:spacing w:line="360" w:lineRule="auto"/>
        <w:rPr>
          <w:lang w:val="en-US"/>
        </w:rPr>
      </w:pPr>
      <w:r w:rsidRPr="00246DFA">
        <w:rPr>
          <w:lang w:val="en-US"/>
        </w:rPr>
        <w:t>Octo Technology</w:t>
      </w:r>
    </w:p>
    <w:p w14:paraId="604DBD93" w14:textId="77777777" w:rsidR="00246DFA" w:rsidRPr="00246DFA" w:rsidRDefault="00246DFA" w:rsidP="008F48D5">
      <w:pPr>
        <w:spacing w:line="360" w:lineRule="auto"/>
        <w:rPr>
          <w:lang w:val="en-US"/>
        </w:rPr>
      </w:pPr>
      <w:proofErr w:type="spellStart"/>
      <w:r w:rsidRPr="00246DFA">
        <w:rPr>
          <w:lang w:val="en-US"/>
        </w:rPr>
        <w:t>Onepoint</w:t>
      </w:r>
      <w:proofErr w:type="spellEnd"/>
    </w:p>
    <w:p w14:paraId="216EA49E" w14:textId="77777777" w:rsidR="00246DFA" w:rsidRPr="00246DFA" w:rsidRDefault="00246DFA" w:rsidP="008F48D5">
      <w:pPr>
        <w:spacing w:line="360" w:lineRule="auto"/>
        <w:rPr>
          <w:lang w:val="en-US"/>
        </w:rPr>
      </w:pPr>
      <w:r w:rsidRPr="00246DFA">
        <w:rPr>
          <w:lang w:val="en-US"/>
        </w:rPr>
        <w:t>OpenText</w:t>
      </w:r>
    </w:p>
    <w:p w14:paraId="2CAE10AD" w14:textId="77777777" w:rsidR="00246DFA" w:rsidRPr="00246DFA" w:rsidRDefault="00246DFA" w:rsidP="008F48D5">
      <w:pPr>
        <w:spacing w:line="360" w:lineRule="auto"/>
      </w:pPr>
      <w:r w:rsidRPr="00246DFA">
        <w:t>Orange</w:t>
      </w:r>
    </w:p>
    <w:p w14:paraId="2CC27712" w14:textId="77777777" w:rsidR="00246DFA" w:rsidRPr="00246DFA" w:rsidRDefault="00246DFA" w:rsidP="008F48D5">
      <w:pPr>
        <w:spacing w:line="360" w:lineRule="auto"/>
      </w:pPr>
      <w:r w:rsidRPr="00246DFA">
        <w:t>SNCF</w:t>
      </w:r>
    </w:p>
    <w:p w14:paraId="3B5EA62F" w14:textId="563B7F97" w:rsidR="00246DFA" w:rsidRPr="00246DFA" w:rsidRDefault="00246DFA" w:rsidP="008F48D5">
      <w:pPr>
        <w:spacing w:line="360" w:lineRule="auto"/>
      </w:pPr>
      <w:proofErr w:type="spellStart"/>
      <w:r w:rsidRPr="0006293E">
        <w:rPr>
          <w:rFonts w:cs="Arial"/>
        </w:rPr>
        <w:t>Temesis</w:t>
      </w:r>
      <w:proofErr w:type="spellEnd"/>
    </w:p>
    <w:p w14:paraId="391A3F34" w14:textId="77777777" w:rsidR="00246DFA" w:rsidRPr="00246DFA" w:rsidRDefault="00246DFA" w:rsidP="008F48D5">
      <w:pPr>
        <w:spacing w:line="360" w:lineRule="auto"/>
      </w:pPr>
      <w:r w:rsidRPr="00246DFA">
        <w:t>Web Novius</w:t>
      </w:r>
    </w:p>
    <w:p w14:paraId="3EF77778" w14:textId="15E899D6" w:rsidR="00246DFA" w:rsidRPr="00246DFA" w:rsidRDefault="000179D6" w:rsidP="008F48D5">
      <w:pPr>
        <w:pStyle w:val="Titre3"/>
        <w:spacing w:after="0" w:line="360" w:lineRule="auto"/>
        <w:rPr>
          <w:rFonts w:cs="Arial"/>
        </w:rPr>
      </w:pPr>
      <w:bookmarkStart w:id="26" w:name="_Toc233133831"/>
      <w:r>
        <w:rPr>
          <w:rFonts w:cs="Arial"/>
        </w:rPr>
        <w:t>Les partenaires en b</w:t>
      </w:r>
      <w:r w:rsidR="00246DFA" w:rsidRPr="00246DFA">
        <w:rPr>
          <w:rFonts w:cs="Arial"/>
        </w:rPr>
        <w:t>ien</w:t>
      </w:r>
      <w:r>
        <w:rPr>
          <w:rFonts w:cs="Arial"/>
        </w:rPr>
        <w:t>s</w:t>
      </w:r>
      <w:r w:rsidR="00246DFA" w:rsidRPr="00246DFA">
        <w:rPr>
          <w:rFonts w:cs="Arial"/>
        </w:rPr>
        <w:t xml:space="preserve"> et services A11Y</w:t>
      </w:r>
      <w:bookmarkEnd w:id="26"/>
      <w:r w:rsidR="00246DFA" w:rsidRPr="00246DFA">
        <w:rPr>
          <w:rFonts w:cs="Arial"/>
        </w:rPr>
        <w:t xml:space="preserve"> </w:t>
      </w:r>
    </w:p>
    <w:p w14:paraId="36AF1EAC" w14:textId="77777777" w:rsidR="00246DFA" w:rsidRPr="00246DFA" w:rsidRDefault="00246DFA" w:rsidP="008F48D5">
      <w:pPr>
        <w:spacing w:line="360" w:lineRule="auto"/>
      </w:pPr>
      <w:r w:rsidRPr="00246DFA">
        <w:t>Brevo</w:t>
      </w:r>
    </w:p>
    <w:p w14:paraId="77386B6C" w14:textId="77777777" w:rsidR="00246DFA" w:rsidRPr="00246DFA" w:rsidRDefault="00246DFA" w:rsidP="008F48D5">
      <w:pPr>
        <w:spacing w:line="360" w:lineRule="auto"/>
      </w:pPr>
      <w:r w:rsidRPr="00246DFA">
        <w:t>Delta productions</w:t>
      </w:r>
    </w:p>
    <w:p w14:paraId="4A7DFE40" w14:textId="77777777" w:rsidR="00246DFA" w:rsidRPr="00246DFA" w:rsidRDefault="00246DFA" w:rsidP="008F48D5">
      <w:pPr>
        <w:pStyle w:val="Titre3"/>
        <w:spacing w:after="0" w:line="360" w:lineRule="auto"/>
        <w:rPr>
          <w:rFonts w:cs="Arial"/>
        </w:rPr>
      </w:pPr>
      <w:bookmarkStart w:id="27" w:name="_Toc148563962"/>
      <w:bookmarkStart w:id="28" w:name="_Toc233133832"/>
      <w:r w:rsidRPr="00246DFA">
        <w:rPr>
          <w:rFonts w:cs="Arial"/>
        </w:rPr>
        <w:t>Les mécènes en biens et services</w:t>
      </w:r>
      <w:bookmarkEnd w:id="27"/>
      <w:bookmarkEnd w:id="28"/>
    </w:p>
    <w:p w14:paraId="5E8FCC5E" w14:textId="75B624CF" w:rsidR="00246DFA" w:rsidRPr="00246DFA" w:rsidRDefault="00246DFA" w:rsidP="008F48D5">
      <w:pPr>
        <w:spacing w:line="360" w:lineRule="auto"/>
      </w:pPr>
      <w:r w:rsidRPr="005D5F81">
        <w:rPr>
          <w:rFonts w:cs="Arial"/>
        </w:rPr>
        <w:t>Fonds de dotation des Frères de Plymouth</w:t>
      </w:r>
      <w:r w:rsidRPr="00246DFA">
        <w:t xml:space="preserve"> </w:t>
      </w:r>
    </w:p>
    <w:p w14:paraId="4DA01A4C" w14:textId="77777777" w:rsidR="00246DFA" w:rsidRPr="00246DFA" w:rsidRDefault="00246DFA" w:rsidP="005D5F81">
      <w:r w:rsidRPr="00246DFA">
        <w:lastRenderedPageBreak/>
        <w:t>Maison Ruinart</w:t>
      </w:r>
    </w:p>
    <w:p w14:paraId="121DC1E2" w14:textId="77777777" w:rsidR="00246DFA" w:rsidRPr="00246DFA" w:rsidRDefault="00246DFA" w:rsidP="005D5F81">
      <w:proofErr w:type="spellStart"/>
      <w:r w:rsidRPr="00246DFA">
        <w:t>Okeenea</w:t>
      </w:r>
      <w:proofErr w:type="spellEnd"/>
    </w:p>
    <w:p w14:paraId="1AA3C0A3" w14:textId="77777777" w:rsidR="00246DFA" w:rsidRPr="00246DFA" w:rsidRDefault="00246DFA" w:rsidP="005D5F81">
      <w:r w:rsidRPr="00246DFA">
        <w:t>SS2I</w:t>
      </w:r>
    </w:p>
    <w:p w14:paraId="6FCFE93F" w14:textId="580935C8" w:rsidR="2B4C24C5" w:rsidRPr="002D3263" w:rsidRDefault="0CCA752C" w:rsidP="008F48D5">
      <w:pPr>
        <w:pStyle w:val="Titre3"/>
        <w:spacing w:after="0" w:line="360" w:lineRule="auto"/>
        <w:rPr>
          <w:rFonts w:cs="Arial"/>
        </w:rPr>
      </w:pPr>
      <w:bookmarkStart w:id="29" w:name="_Toc233133833"/>
      <w:r w:rsidRPr="002D3263">
        <w:rPr>
          <w:rFonts w:cs="Arial"/>
        </w:rPr>
        <w:t>Faits marquants</w:t>
      </w:r>
      <w:bookmarkEnd w:id="29"/>
    </w:p>
    <w:p w14:paraId="2619F5FE" w14:textId="521A0D23" w:rsidR="2B4C24C5" w:rsidRPr="002D3263" w:rsidRDefault="0CCA752C" w:rsidP="008F48D5">
      <w:pPr>
        <w:pStyle w:val="Titre4"/>
        <w:spacing w:after="0" w:line="360" w:lineRule="auto"/>
        <w:rPr>
          <w:rFonts w:cs="Arial"/>
        </w:rPr>
      </w:pPr>
      <w:r w:rsidRPr="002D3263">
        <w:rPr>
          <w:rFonts w:cs="Arial"/>
        </w:rPr>
        <w:t xml:space="preserve">Un partenariat stratégique inédit avec AG2R La Mondiale </w:t>
      </w:r>
    </w:p>
    <w:p w14:paraId="4270B2BA" w14:textId="5D6DD057" w:rsidR="2B4C24C5" w:rsidRPr="002D3263" w:rsidRDefault="0CCA752C" w:rsidP="008F48D5">
      <w:pPr>
        <w:spacing w:after="0" w:line="360" w:lineRule="auto"/>
        <w:rPr>
          <w:rFonts w:eastAsia="Aptos" w:cs="Arial"/>
        </w:rPr>
      </w:pPr>
      <w:r w:rsidRPr="002D3263">
        <w:rPr>
          <w:rFonts w:eastAsia="Aptos" w:cs="Arial"/>
        </w:rPr>
        <w:t xml:space="preserve">En 2025, l’association Valentin Haüy a noué un partenariat mécénat d’envergure avec AG2R La Mondiale, s’étalant sur deux ans autour d’un projet sur mesure. Ensemble, nous agissons contre l’isolement des personnes âgées </w:t>
      </w:r>
      <w:r w:rsidR="00A50C3A">
        <w:rPr>
          <w:rFonts w:eastAsia="Aptos" w:cs="Arial"/>
        </w:rPr>
        <w:t xml:space="preserve">aveugles ou </w:t>
      </w:r>
      <w:r w:rsidRPr="002D3263">
        <w:rPr>
          <w:rFonts w:eastAsia="Aptos" w:cs="Arial"/>
        </w:rPr>
        <w:t>malvoyantes. Grâce à des collaborations avec des médiathèques locales, des formateurs en informatique adaptée, ainsi qu’à la troisième collection du Tactile Tour, nous avons touché 17 931 aînés en perte de vision. Ce projet renforce leur autonomie et préserve leurs liens sociaux, au cœur de notre mission.</w:t>
      </w:r>
    </w:p>
    <w:p w14:paraId="39B7BE59" w14:textId="78EABB22" w:rsidR="2B4C24C5" w:rsidRPr="002D3263" w:rsidRDefault="0CCA752C" w:rsidP="008F48D5">
      <w:pPr>
        <w:pStyle w:val="Titre4"/>
        <w:spacing w:after="0" w:line="360" w:lineRule="auto"/>
        <w:rPr>
          <w:rFonts w:cs="Arial"/>
        </w:rPr>
      </w:pPr>
      <w:r w:rsidRPr="002D3263">
        <w:rPr>
          <w:rFonts w:cs="Arial"/>
        </w:rPr>
        <w:t xml:space="preserve">Troisième concert caritatif à l’Hôtel de Maisons : « La culture au-delà du regard » </w:t>
      </w:r>
    </w:p>
    <w:p w14:paraId="3841D79B" w14:textId="00CAA4DE" w:rsidR="2B4C24C5" w:rsidRPr="002D3263" w:rsidRDefault="0CCA752C" w:rsidP="008F48D5">
      <w:pPr>
        <w:spacing w:after="0" w:line="360" w:lineRule="auto"/>
        <w:rPr>
          <w:rFonts w:eastAsia="Aptos" w:cs="Arial"/>
        </w:rPr>
      </w:pPr>
      <w:r w:rsidRPr="002D3263">
        <w:rPr>
          <w:rFonts w:eastAsia="Aptos" w:cs="Arial"/>
        </w:rPr>
        <w:t xml:space="preserve">Pour la troisième année consécutive, l’association Valentin Haüy a organisé un concert caritatif de piano, placé sous le signe de la générosité et de l’excellence artistique. L’Hôtel de Maisons, lieu prestigieux et chargé d’histoire, a accueilli cet événement. Étienne Rall, jeune prodige aveugle, a partagé la scène avec Emmanuelle Bertrand au violoncelle et Pascal Amoyel au piano. Une soirée mémorable, qui a permis de fidéliser nos </w:t>
      </w:r>
      <w:r w:rsidR="00FF471D">
        <w:rPr>
          <w:rFonts w:eastAsia="Aptos" w:cs="Arial"/>
        </w:rPr>
        <w:t>mécènes</w:t>
      </w:r>
      <w:r w:rsidRPr="002D3263">
        <w:rPr>
          <w:rFonts w:eastAsia="Aptos" w:cs="Arial"/>
        </w:rPr>
        <w:t xml:space="preserve"> et de créer de nouveaux liens au profit de l’association.</w:t>
      </w:r>
    </w:p>
    <w:sectPr w:rsidR="2B4C24C5" w:rsidRPr="002D3263">
      <w:headerReference w:type="default" r:id="rId45"/>
      <w:footerReference w:type="defaul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A0086" w14:textId="77777777" w:rsidR="00A73630" w:rsidRDefault="00A73630" w:rsidP="00767BD5">
      <w:pPr>
        <w:spacing w:after="0" w:line="240" w:lineRule="auto"/>
      </w:pPr>
      <w:r>
        <w:separator/>
      </w:r>
    </w:p>
  </w:endnote>
  <w:endnote w:type="continuationSeparator" w:id="0">
    <w:p w14:paraId="36487D6F" w14:textId="77777777" w:rsidR="00A73630" w:rsidRDefault="00A73630" w:rsidP="0076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048139"/>
      <w:docPartObj>
        <w:docPartGallery w:val="Page Numbers (Bottom of Page)"/>
        <w:docPartUnique/>
      </w:docPartObj>
    </w:sdtPr>
    <w:sdtEndPr/>
    <w:sdtContent>
      <w:p w14:paraId="580A0CD9" w14:textId="7A77B0C8" w:rsidR="00767BD5" w:rsidRDefault="00767BD5">
        <w:pPr>
          <w:pStyle w:val="Pieddepage"/>
          <w:jc w:val="right"/>
        </w:pPr>
        <w:r>
          <w:fldChar w:fldCharType="begin"/>
        </w:r>
        <w:r>
          <w:instrText>PAGE   \* MERGEFORMAT</w:instrText>
        </w:r>
        <w:r>
          <w:fldChar w:fldCharType="separate"/>
        </w:r>
        <w:r>
          <w:t>2</w:t>
        </w:r>
        <w:r>
          <w:fldChar w:fldCharType="end"/>
        </w:r>
      </w:p>
    </w:sdtContent>
  </w:sdt>
  <w:p w14:paraId="3A244D98" w14:textId="77777777" w:rsidR="00767BD5" w:rsidRDefault="00767B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055C" w14:textId="77777777" w:rsidR="00A73630" w:rsidRDefault="00A73630" w:rsidP="00767BD5">
      <w:pPr>
        <w:spacing w:after="0" w:line="240" w:lineRule="auto"/>
      </w:pPr>
      <w:r>
        <w:separator/>
      </w:r>
    </w:p>
  </w:footnote>
  <w:footnote w:type="continuationSeparator" w:id="0">
    <w:p w14:paraId="53D7CE2E" w14:textId="77777777" w:rsidR="00A73630" w:rsidRDefault="00A73630" w:rsidP="00767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56CD" w14:textId="5FCAAEB4" w:rsidR="008A18C9" w:rsidRDefault="008A18C9">
    <w:pPr>
      <w:pStyle w:val="En-tte"/>
    </w:pPr>
    <w:r w:rsidRPr="00DB6BF7">
      <w:rPr>
        <w:rFonts w:ascii="Times New Roman"/>
        <w:noProof/>
        <w:sz w:val="7"/>
      </w:rPr>
      <w:drawing>
        <wp:anchor distT="0" distB="0" distL="114300" distR="114300" simplePos="0" relativeHeight="251659264" behindDoc="0" locked="0" layoutInCell="1" allowOverlap="1" wp14:anchorId="5A399181" wp14:editId="220B8911">
          <wp:simplePos x="0" y="0"/>
          <wp:positionH relativeFrom="page">
            <wp:align>right</wp:align>
          </wp:positionH>
          <wp:positionV relativeFrom="paragraph">
            <wp:posOffset>-449580</wp:posOffset>
          </wp:positionV>
          <wp:extent cx="918705" cy="1022888"/>
          <wp:effectExtent l="0" t="0" r="0" b="6350"/>
          <wp:wrapNone/>
          <wp:docPr id="1781970310"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70310" name="Imag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8705" cy="1022888"/>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76186B8" wp14:editId="63DDBB5D">
          <wp:extent cx="1379264" cy="1077132"/>
          <wp:effectExtent l="0" t="0" r="0" b="0"/>
          <wp:docPr id="808361557" name="Image 3" descr="Logo de l'association Valentin Haü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61557" name="Image 3" descr="Logo de l'association Valentin Haüy">
                    <a:extLst>
                      <a:ext uri="{C183D7F6-B498-43B3-948B-1728B52AA6E4}">
                        <adec:decorative xmlns:adec="http://schemas.microsoft.com/office/drawing/2017/decorative" val="0"/>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 b="-8154"/>
                  <a:stretch>
                    <a:fillRect/>
                  </a:stretch>
                </pic:blipFill>
                <pic:spPr bwMode="auto">
                  <a:xfrm>
                    <a:off x="0" y="0"/>
                    <a:ext cx="1402992" cy="109566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3FEE"/>
    <w:multiLevelType w:val="hybridMultilevel"/>
    <w:tmpl w:val="024A4AF2"/>
    <w:lvl w:ilvl="0" w:tplc="276A5854">
      <w:start w:val="1"/>
      <w:numFmt w:val="decimal"/>
      <w:lvlText w:val="%1."/>
      <w:lvlJc w:val="left"/>
      <w:pPr>
        <w:ind w:left="720" w:hanging="360"/>
      </w:pPr>
      <w:rPr>
        <w:rFonts w:eastAsiaTheme="maj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BC44BF"/>
    <w:multiLevelType w:val="hybridMultilevel"/>
    <w:tmpl w:val="662C0B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A26369"/>
    <w:multiLevelType w:val="hybridMultilevel"/>
    <w:tmpl w:val="EE26BF04"/>
    <w:lvl w:ilvl="0" w:tplc="AB2C3262">
      <w:start w:val="1"/>
      <w:numFmt w:val="decimal"/>
      <w:lvlText w:val="%1."/>
      <w:lvlJc w:val="left"/>
      <w:pPr>
        <w:ind w:left="720" w:hanging="360"/>
      </w:pPr>
    </w:lvl>
    <w:lvl w:ilvl="1" w:tplc="2F542856">
      <w:start w:val="1"/>
      <w:numFmt w:val="lowerLetter"/>
      <w:lvlText w:val="%2."/>
      <w:lvlJc w:val="left"/>
      <w:pPr>
        <w:ind w:left="1440" w:hanging="360"/>
      </w:pPr>
    </w:lvl>
    <w:lvl w:ilvl="2" w:tplc="E638B834">
      <w:start w:val="1"/>
      <w:numFmt w:val="lowerRoman"/>
      <w:lvlText w:val="%3."/>
      <w:lvlJc w:val="right"/>
      <w:pPr>
        <w:ind w:left="2160" w:hanging="180"/>
      </w:pPr>
    </w:lvl>
    <w:lvl w:ilvl="3" w:tplc="4C62D64C">
      <w:start w:val="1"/>
      <w:numFmt w:val="decimal"/>
      <w:lvlText w:val="%4."/>
      <w:lvlJc w:val="left"/>
      <w:pPr>
        <w:ind w:left="2880" w:hanging="360"/>
      </w:pPr>
    </w:lvl>
    <w:lvl w:ilvl="4" w:tplc="DEA612B6">
      <w:start w:val="1"/>
      <w:numFmt w:val="lowerLetter"/>
      <w:lvlText w:val="%5."/>
      <w:lvlJc w:val="left"/>
      <w:pPr>
        <w:ind w:left="3600" w:hanging="360"/>
      </w:pPr>
    </w:lvl>
    <w:lvl w:ilvl="5" w:tplc="5546E25A">
      <w:start w:val="1"/>
      <w:numFmt w:val="lowerRoman"/>
      <w:lvlText w:val="%6."/>
      <w:lvlJc w:val="right"/>
      <w:pPr>
        <w:ind w:left="4320" w:hanging="180"/>
      </w:pPr>
    </w:lvl>
    <w:lvl w:ilvl="6" w:tplc="2DE2C688">
      <w:start w:val="1"/>
      <w:numFmt w:val="decimal"/>
      <w:lvlText w:val="%7."/>
      <w:lvlJc w:val="left"/>
      <w:pPr>
        <w:ind w:left="5040" w:hanging="360"/>
      </w:pPr>
    </w:lvl>
    <w:lvl w:ilvl="7" w:tplc="DE7A9DB4">
      <w:start w:val="1"/>
      <w:numFmt w:val="lowerLetter"/>
      <w:lvlText w:val="%8."/>
      <w:lvlJc w:val="left"/>
      <w:pPr>
        <w:ind w:left="5760" w:hanging="360"/>
      </w:pPr>
    </w:lvl>
    <w:lvl w:ilvl="8" w:tplc="7B9C6C48">
      <w:start w:val="1"/>
      <w:numFmt w:val="lowerRoman"/>
      <w:lvlText w:val="%9."/>
      <w:lvlJc w:val="right"/>
      <w:pPr>
        <w:ind w:left="6480" w:hanging="180"/>
      </w:pPr>
    </w:lvl>
  </w:abstractNum>
  <w:abstractNum w:abstractNumId="3" w15:restartNumberingAfterBreak="0">
    <w:nsid w:val="1C0954EF"/>
    <w:multiLevelType w:val="hybridMultilevel"/>
    <w:tmpl w:val="FFFFFFFF"/>
    <w:lvl w:ilvl="0" w:tplc="5FFEE786">
      <w:start w:val="1"/>
      <w:numFmt w:val="decimal"/>
      <w:lvlText w:val="%1."/>
      <w:lvlJc w:val="left"/>
      <w:pPr>
        <w:ind w:left="720" w:hanging="360"/>
      </w:pPr>
    </w:lvl>
    <w:lvl w:ilvl="1" w:tplc="C4D24486">
      <w:start w:val="1"/>
      <w:numFmt w:val="lowerLetter"/>
      <w:lvlText w:val="%2."/>
      <w:lvlJc w:val="left"/>
      <w:pPr>
        <w:ind w:left="1440" w:hanging="360"/>
      </w:pPr>
    </w:lvl>
    <w:lvl w:ilvl="2" w:tplc="14766DDA">
      <w:start w:val="1"/>
      <w:numFmt w:val="lowerRoman"/>
      <w:lvlText w:val="%3."/>
      <w:lvlJc w:val="right"/>
      <w:pPr>
        <w:ind w:left="2160" w:hanging="180"/>
      </w:pPr>
    </w:lvl>
    <w:lvl w:ilvl="3" w:tplc="CAF0FE5E">
      <w:start w:val="1"/>
      <w:numFmt w:val="decimal"/>
      <w:lvlText w:val="%4."/>
      <w:lvlJc w:val="left"/>
      <w:pPr>
        <w:ind w:left="2880" w:hanging="360"/>
      </w:pPr>
    </w:lvl>
    <w:lvl w:ilvl="4" w:tplc="19AEA0A8">
      <w:start w:val="1"/>
      <w:numFmt w:val="lowerLetter"/>
      <w:lvlText w:val="%5."/>
      <w:lvlJc w:val="left"/>
      <w:pPr>
        <w:ind w:left="3600" w:hanging="360"/>
      </w:pPr>
    </w:lvl>
    <w:lvl w:ilvl="5" w:tplc="D8D4E8B4">
      <w:start w:val="1"/>
      <w:numFmt w:val="lowerRoman"/>
      <w:lvlText w:val="%6."/>
      <w:lvlJc w:val="right"/>
      <w:pPr>
        <w:ind w:left="4320" w:hanging="180"/>
      </w:pPr>
    </w:lvl>
    <w:lvl w:ilvl="6" w:tplc="CFB61C64">
      <w:start w:val="1"/>
      <w:numFmt w:val="decimal"/>
      <w:lvlText w:val="%7."/>
      <w:lvlJc w:val="left"/>
      <w:pPr>
        <w:ind w:left="5040" w:hanging="360"/>
      </w:pPr>
    </w:lvl>
    <w:lvl w:ilvl="7" w:tplc="8256C624">
      <w:start w:val="1"/>
      <w:numFmt w:val="lowerLetter"/>
      <w:lvlText w:val="%8."/>
      <w:lvlJc w:val="left"/>
      <w:pPr>
        <w:ind w:left="5760" w:hanging="360"/>
      </w:pPr>
    </w:lvl>
    <w:lvl w:ilvl="8" w:tplc="0DF83416">
      <w:start w:val="1"/>
      <w:numFmt w:val="lowerRoman"/>
      <w:lvlText w:val="%9."/>
      <w:lvlJc w:val="right"/>
      <w:pPr>
        <w:ind w:left="6480" w:hanging="180"/>
      </w:pPr>
    </w:lvl>
  </w:abstractNum>
  <w:abstractNum w:abstractNumId="4" w15:restartNumberingAfterBreak="0">
    <w:nsid w:val="2C394D2A"/>
    <w:multiLevelType w:val="hybridMultilevel"/>
    <w:tmpl w:val="AEB875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B56C49"/>
    <w:multiLevelType w:val="hybridMultilevel"/>
    <w:tmpl w:val="D68A1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CE6F02"/>
    <w:multiLevelType w:val="hybridMultilevel"/>
    <w:tmpl w:val="C2AE2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AF4222"/>
    <w:multiLevelType w:val="hybridMultilevel"/>
    <w:tmpl w:val="C6983534"/>
    <w:lvl w:ilvl="0" w:tplc="4768D3B8">
      <w:start w:val="15"/>
      <w:numFmt w:val="bullet"/>
      <w:lvlText w:val="-"/>
      <w:lvlJc w:val="left"/>
      <w:pPr>
        <w:ind w:left="720" w:hanging="360"/>
      </w:pPr>
      <w:rPr>
        <w:rFonts w:ascii="Arial" w:eastAsiaTheme="minorHAnsi" w:hAnsi="Arial" w:cs="Arial"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D137F6"/>
    <w:multiLevelType w:val="hybridMultilevel"/>
    <w:tmpl w:val="58BA4FDA"/>
    <w:lvl w:ilvl="0" w:tplc="E2D8136A">
      <w:start w:val="2"/>
      <w:numFmt w:val="decimal"/>
      <w:lvlText w:val="%1."/>
      <w:lvlJc w:val="left"/>
      <w:pPr>
        <w:ind w:left="720" w:hanging="360"/>
      </w:pPr>
    </w:lvl>
    <w:lvl w:ilvl="1" w:tplc="3458691C">
      <w:start w:val="1"/>
      <w:numFmt w:val="lowerLetter"/>
      <w:lvlText w:val="%2."/>
      <w:lvlJc w:val="left"/>
      <w:pPr>
        <w:ind w:left="1440" w:hanging="360"/>
      </w:pPr>
    </w:lvl>
    <w:lvl w:ilvl="2" w:tplc="AF804B1A">
      <w:start w:val="1"/>
      <w:numFmt w:val="lowerRoman"/>
      <w:lvlText w:val="%3."/>
      <w:lvlJc w:val="right"/>
      <w:pPr>
        <w:ind w:left="2160" w:hanging="180"/>
      </w:pPr>
    </w:lvl>
    <w:lvl w:ilvl="3" w:tplc="9F82C0EE">
      <w:start w:val="1"/>
      <w:numFmt w:val="decimal"/>
      <w:lvlText w:val="%4."/>
      <w:lvlJc w:val="left"/>
      <w:pPr>
        <w:ind w:left="2880" w:hanging="360"/>
      </w:pPr>
    </w:lvl>
    <w:lvl w:ilvl="4" w:tplc="EF7E63F2">
      <w:start w:val="1"/>
      <w:numFmt w:val="lowerLetter"/>
      <w:lvlText w:val="%5."/>
      <w:lvlJc w:val="left"/>
      <w:pPr>
        <w:ind w:left="3600" w:hanging="360"/>
      </w:pPr>
    </w:lvl>
    <w:lvl w:ilvl="5" w:tplc="905C9ECA">
      <w:start w:val="1"/>
      <w:numFmt w:val="lowerRoman"/>
      <w:lvlText w:val="%6."/>
      <w:lvlJc w:val="right"/>
      <w:pPr>
        <w:ind w:left="4320" w:hanging="180"/>
      </w:pPr>
    </w:lvl>
    <w:lvl w:ilvl="6" w:tplc="38AC6DC0">
      <w:start w:val="1"/>
      <w:numFmt w:val="decimal"/>
      <w:lvlText w:val="%7."/>
      <w:lvlJc w:val="left"/>
      <w:pPr>
        <w:ind w:left="5040" w:hanging="360"/>
      </w:pPr>
    </w:lvl>
    <w:lvl w:ilvl="7" w:tplc="C9B49D6E">
      <w:start w:val="1"/>
      <w:numFmt w:val="lowerLetter"/>
      <w:lvlText w:val="%8."/>
      <w:lvlJc w:val="left"/>
      <w:pPr>
        <w:ind w:left="5760" w:hanging="360"/>
      </w:pPr>
    </w:lvl>
    <w:lvl w:ilvl="8" w:tplc="25FEF1EC">
      <w:start w:val="1"/>
      <w:numFmt w:val="lowerRoman"/>
      <w:lvlText w:val="%9."/>
      <w:lvlJc w:val="right"/>
      <w:pPr>
        <w:ind w:left="6480" w:hanging="180"/>
      </w:pPr>
    </w:lvl>
  </w:abstractNum>
  <w:abstractNum w:abstractNumId="9" w15:restartNumberingAfterBreak="0">
    <w:nsid w:val="6DA52AD2"/>
    <w:multiLevelType w:val="hybridMultilevel"/>
    <w:tmpl w:val="8FD09B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E8675F"/>
    <w:multiLevelType w:val="hybridMultilevel"/>
    <w:tmpl w:val="FFFFFFFF"/>
    <w:lvl w:ilvl="0" w:tplc="F7BA30B0">
      <w:start w:val="1"/>
      <w:numFmt w:val="bullet"/>
      <w:lvlText w:val=""/>
      <w:lvlJc w:val="left"/>
      <w:pPr>
        <w:ind w:left="720" w:hanging="360"/>
      </w:pPr>
      <w:rPr>
        <w:rFonts w:ascii="Symbol" w:hAnsi="Symbol" w:hint="default"/>
      </w:rPr>
    </w:lvl>
    <w:lvl w:ilvl="1" w:tplc="4BC06600">
      <w:start w:val="1"/>
      <w:numFmt w:val="bullet"/>
      <w:lvlText w:val="o"/>
      <w:lvlJc w:val="left"/>
      <w:pPr>
        <w:ind w:left="1440" w:hanging="360"/>
      </w:pPr>
      <w:rPr>
        <w:rFonts w:ascii="Courier New" w:hAnsi="Courier New" w:hint="default"/>
      </w:rPr>
    </w:lvl>
    <w:lvl w:ilvl="2" w:tplc="9768024E">
      <w:start w:val="1"/>
      <w:numFmt w:val="bullet"/>
      <w:lvlText w:val=""/>
      <w:lvlJc w:val="left"/>
      <w:pPr>
        <w:ind w:left="2160" w:hanging="360"/>
      </w:pPr>
      <w:rPr>
        <w:rFonts w:ascii="Wingdings" w:hAnsi="Wingdings" w:hint="default"/>
      </w:rPr>
    </w:lvl>
    <w:lvl w:ilvl="3" w:tplc="C8305BFA">
      <w:start w:val="1"/>
      <w:numFmt w:val="bullet"/>
      <w:lvlText w:val=""/>
      <w:lvlJc w:val="left"/>
      <w:pPr>
        <w:ind w:left="2880" w:hanging="360"/>
      </w:pPr>
      <w:rPr>
        <w:rFonts w:ascii="Symbol" w:hAnsi="Symbol" w:hint="default"/>
      </w:rPr>
    </w:lvl>
    <w:lvl w:ilvl="4" w:tplc="0AE085BC">
      <w:start w:val="1"/>
      <w:numFmt w:val="bullet"/>
      <w:lvlText w:val="o"/>
      <w:lvlJc w:val="left"/>
      <w:pPr>
        <w:ind w:left="3600" w:hanging="360"/>
      </w:pPr>
      <w:rPr>
        <w:rFonts w:ascii="Courier New" w:hAnsi="Courier New" w:hint="default"/>
      </w:rPr>
    </w:lvl>
    <w:lvl w:ilvl="5" w:tplc="E898A486">
      <w:start w:val="1"/>
      <w:numFmt w:val="bullet"/>
      <w:lvlText w:val=""/>
      <w:lvlJc w:val="left"/>
      <w:pPr>
        <w:ind w:left="4320" w:hanging="360"/>
      </w:pPr>
      <w:rPr>
        <w:rFonts w:ascii="Wingdings" w:hAnsi="Wingdings" w:hint="default"/>
      </w:rPr>
    </w:lvl>
    <w:lvl w:ilvl="6" w:tplc="553C38EC">
      <w:start w:val="1"/>
      <w:numFmt w:val="bullet"/>
      <w:lvlText w:val=""/>
      <w:lvlJc w:val="left"/>
      <w:pPr>
        <w:ind w:left="5040" w:hanging="360"/>
      </w:pPr>
      <w:rPr>
        <w:rFonts w:ascii="Symbol" w:hAnsi="Symbol" w:hint="default"/>
      </w:rPr>
    </w:lvl>
    <w:lvl w:ilvl="7" w:tplc="FFE461B2">
      <w:start w:val="1"/>
      <w:numFmt w:val="bullet"/>
      <w:lvlText w:val="o"/>
      <w:lvlJc w:val="left"/>
      <w:pPr>
        <w:ind w:left="5760" w:hanging="360"/>
      </w:pPr>
      <w:rPr>
        <w:rFonts w:ascii="Courier New" w:hAnsi="Courier New" w:hint="default"/>
      </w:rPr>
    </w:lvl>
    <w:lvl w:ilvl="8" w:tplc="4F9A24A0">
      <w:start w:val="1"/>
      <w:numFmt w:val="bullet"/>
      <w:lvlText w:val=""/>
      <w:lvlJc w:val="left"/>
      <w:pPr>
        <w:ind w:left="6480" w:hanging="360"/>
      </w:pPr>
      <w:rPr>
        <w:rFonts w:ascii="Wingdings" w:hAnsi="Wingdings" w:hint="default"/>
      </w:rPr>
    </w:lvl>
  </w:abstractNum>
  <w:abstractNum w:abstractNumId="11" w15:restartNumberingAfterBreak="0">
    <w:nsid w:val="7A2B78C6"/>
    <w:multiLevelType w:val="hybridMultilevel"/>
    <w:tmpl w:val="FFFFFFFF"/>
    <w:lvl w:ilvl="0" w:tplc="705E344C">
      <w:start w:val="1"/>
      <w:numFmt w:val="decimal"/>
      <w:lvlText w:val="%1."/>
      <w:lvlJc w:val="left"/>
      <w:pPr>
        <w:ind w:left="720" w:hanging="360"/>
      </w:pPr>
    </w:lvl>
    <w:lvl w:ilvl="1" w:tplc="AD88BCF6">
      <w:start w:val="1"/>
      <w:numFmt w:val="lowerLetter"/>
      <w:lvlText w:val="%2."/>
      <w:lvlJc w:val="left"/>
      <w:pPr>
        <w:ind w:left="1440" w:hanging="360"/>
      </w:pPr>
    </w:lvl>
    <w:lvl w:ilvl="2" w:tplc="CEC0200C">
      <w:start w:val="1"/>
      <w:numFmt w:val="lowerRoman"/>
      <w:lvlText w:val="%3."/>
      <w:lvlJc w:val="right"/>
      <w:pPr>
        <w:ind w:left="2160" w:hanging="180"/>
      </w:pPr>
    </w:lvl>
    <w:lvl w:ilvl="3" w:tplc="E79C0D68">
      <w:start w:val="1"/>
      <w:numFmt w:val="decimal"/>
      <w:lvlText w:val="%4."/>
      <w:lvlJc w:val="left"/>
      <w:pPr>
        <w:ind w:left="2880" w:hanging="360"/>
      </w:pPr>
    </w:lvl>
    <w:lvl w:ilvl="4" w:tplc="B002BA12">
      <w:start w:val="1"/>
      <w:numFmt w:val="lowerLetter"/>
      <w:lvlText w:val="%5."/>
      <w:lvlJc w:val="left"/>
      <w:pPr>
        <w:ind w:left="3600" w:hanging="360"/>
      </w:pPr>
    </w:lvl>
    <w:lvl w:ilvl="5" w:tplc="C8948928">
      <w:start w:val="1"/>
      <w:numFmt w:val="lowerRoman"/>
      <w:lvlText w:val="%6."/>
      <w:lvlJc w:val="right"/>
      <w:pPr>
        <w:ind w:left="4320" w:hanging="180"/>
      </w:pPr>
    </w:lvl>
    <w:lvl w:ilvl="6" w:tplc="6DDC1A5E">
      <w:start w:val="1"/>
      <w:numFmt w:val="decimal"/>
      <w:lvlText w:val="%7."/>
      <w:lvlJc w:val="left"/>
      <w:pPr>
        <w:ind w:left="5040" w:hanging="360"/>
      </w:pPr>
    </w:lvl>
    <w:lvl w:ilvl="7" w:tplc="C65AF80E">
      <w:start w:val="1"/>
      <w:numFmt w:val="lowerLetter"/>
      <w:lvlText w:val="%8."/>
      <w:lvlJc w:val="left"/>
      <w:pPr>
        <w:ind w:left="5760" w:hanging="360"/>
      </w:pPr>
    </w:lvl>
    <w:lvl w:ilvl="8" w:tplc="DD8861B0">
      <w:start w:val="1"/>
      <w:numFmt w:val="lowerRoman"/>
      <w:lvlText w:val="%9."/>
      <w:lvlJc w:val="right"/>
      <w:pPr>
        <w:ind w:left="6480" w:hanging="180"/>
      </w:pPr>
    </w:lvl>
  </w:abstractNum>
  <w:abstractNum w:abstractNumId="12" w15:restartNumberingAfterBreak="0">
    <w:nsid w:val="7E2D5086"/>
    <w:multiLevelType w:val="hybridMultilevel"/>
    <w:tmpl w:val="F9CA5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3760721">
    <w:abstractNumId w:val="7"/>
  </w:num>
  <w:num w:numId="2" w16cid:durableId="1592659233">
    <w:abstractNumId w:val="4"/>
  </w:num>
  <w:num w:numId="3" w16cid:durableId="379402544">
    <w:abstractNumId w:val="5"/>
  </w:num>
  <w:num w:numId="4" w16cid:durableId="482622836">
    <w:abstractNumId w:val="2"/>
  </w:num>
  <w:num w:numId="5" w16cid:durableId="716974668">
    <w:abstractNumId w:val="8"/>
  </w:num>
  <w:num w:numId="6" w16cid:durableId="74591666">
    <w:abstractNumId w:val="6"/>
  </w:num>
  <w:num w:numId="7" w16cid:durableId="825628751">
    <w:abstractNumId w:val="1"/>
  </w:num>
  <w:num w:numId="8" w16cid:durableId="827594390">
    <w:abstractNumId w:val="10"/>
  </w:num>
  <w:num w:numId="9" w16cid:durableId="856848658">
    <w:abstractNumId w:val="11"/>
  </w:num>
  <w:num w:numId="10" w16cid:durableId="1304584085">
    <w:abstractNumId w:val="0"/>
  </w:num>
  <w:num w:numId="11" w16cid:durableId="552543290">
    <w:abstractNumId w:val="12"/>
  </w:num>
  <w:num w:numId="12" w16cid:durableId="1880628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2E"/>
    <w:rsid w:val="00000A4D"/>
    <w:rsid w:val="00006AC6"/>
    <w:rsid w:val="00010DBF"/>
    <w:rsid w:val="00012D6C"/>
    <w:rsid w:val="000137A3"/>
    <w:rsid w:val="0001655C"/>
    <w:rsid w:val="00017306"/>
    <w:rsid w:val="000179D6"/>
    <w:rsid w:val="00021179"/>
    <w:rsid w:val="00025747"/>
    <w:rsid w:val="00032D0D"/>
    <w:rsid w:val="00033B27"/>
    <w:rsid w:val="00033BDE"/>
    <w:rsid w:val="00040A9F"/>
    <w:rsid w:val="00040FD8"/>
    <w:rsid w:val="00043E8E"/>
    <w:rsid w:val="00047D64"/>
    <w:rsid w:val="00050C27"/>
    <w:rsid w:val="00050F0D"/>
    <w:rsid w:val="00052F98"/>
    <w:rsid w:val="0005415B"/>
    <w:rsid w:val="00054510"/>
    <w:rsid w:val="0006293E"/>
    <w:rsid w:val="000629A9"/>
    <w:rsid w:val="00065580"/>
    <w:rsid w:val="00073720"/>
    <w:rsid w:val="00076A5F"/>
    <w:rsid w:val="0008038C"/>
    <w:rsid w:val="000851B9"/>
    <w:rsid w:val="0008604E"/>
    <w:rsid w:val="00086987"/>
    <w:rsid w:val="000929D8"/>
    <w:rsid w:val="0009357B"/>
    <w:rsid w:val="00095E29"/>
    <w:rsid w:val="00096F28"/>
    <w:rsid w:val="000A0986"/>
    <w:rsid w:val="000A360C"/>
    <w:rsid w:val="000A61DD"/>
    <w:rsid w:val="000A75E3"/>
    <w:rsid w:val="000B282B"/>
    <w:rsid w:val="000C0E46"/>
    <w:rsid w:val="000C3377"/>
    <w:rsid w:val="000C68F4"/>
    <w:rsid w:val="000D3858"/>
    <w:rsid w:val="000E0390"/>
    <w:rsid w:val="000E23DD"/>
    <w:rsid w:val="000E4453"/>
    <w:rsid w:val="000F06A8"/>
    <w:rsid w:val="000F6683"/>
    <w:rsid w:val="00100CD2"/>
    <w:rsid w:val="001032FF"/>
    <w:rsid w:val="00103F57"/>
    <w:rsid w:val="00110A84"/>
    <w:rsid w:val="00112600"/>
    <w:rsid w:val="0011373A"/>
    <w:rsid w:val="001236C5"/>
    <w:rsid w:val="00123880"/>
    <w:rsid w:val="00126242"/>
    <w:rsid w:val="00126439"/>
    <w:rsid w:val="0013112C"/>
    <w:rsid w:val="001312B8"/>
    <w:rsid w:val="00137E47"/>
    <w:rsid w:val="001421A9"/>
    <w:rsid w:val="001504A6"/>
    <w:rsid w:val="00151373"/>
    <w:rsid w:val="00155854"/>
    <w:rsid w:val="00155F5A"/>
    <w:rsid w:val="00160237"/>
    <w:rsid w:val="001614C5"/>
    <w:rsid w:val="001657EE"/>
    <w:rsid w:val="00167589"/>
    <w:rsid w:val="00171AA9"/>
    <w:rsid w:val="001720D9"/>
    <w:rsid w:val="001724C9"/>
    <w:rsid w:val="0017700B"/>
    <w:rsid w:val="0018136E"/>
    <w:rsid w:val="001817BE"/>
    <w:rsid w:val="0018503B"/>
    <w:rsid w:val="0019069D"/>
    <w:rsid w:val="00190AD5"/>
    <w:rsid w:val="001A1673"/>
    <w:rsid w:val="001A324F"/>
    <w:rsid w:val="001A5D37"/>
    <w:rsid w:val="001A6B9B"/>
    <w:rsid w:val="001B18C8"/>
    <w:rsid w:val="001B2AEB"/>
    <w:rsid w:val="001B4E44"/>
    <w:rsid w:val="001B648E"/>
    <w:rsid w:val="001B76D6"/>
    <w:rsid w:val="001C16E4"/>
    <w:rsid w:val="001C3B78"/>
    <w:rsid w:val="001C40BB"/>
    <w:rsid w:val="001C546F"/>
    <w:rsid w:val="001C74A7"/>
    <w:rsid w:val="001D0CAB"/>
    <w:rsid w:val="001D1F94"/>
    <w:rsid w:val="001D2910"/>
    <w:rsid w:val="001D2E93"/>
    <w:rsid w:val="001D6815"/>
    <w:rsid w:val="001E30F6"/>
    <w:rsid w:val="001E4099"/>
    <w:rsid w:val="001E4CF6"/>
    <w:rsid w:val="001F1378"/>
    <w:rsid w:val="001F15A6"/>
    <w:rsid w:val="00201876"/>
    <w:rsid w:val="002025B1"/>
    <w:rsid w:val="002036A4"/>
    <w:rsid w:val="00211CA9"/>
    <w:rsid w:val="00212C4C"/>
    <w:rsid w:val="0022400E"/>
    <w:rsid w:val="00225873"/>
    <w:rsid w:val="002358EB"/>
    <w:rsid w:val="00235FB7"/>
    <w:rsid w:val="00236B35"/>
    <w:rsid w:val="00243C84"/>
    <w:rsid w:val="00246651"/>
    <w:rsid w:val="00246DFA"/>
    <w:rsid w:val="00251233"/>
    <w:rsid w:val="00251FC3"/>
    <w:rsid w:val="00257DD0"/>
    <w:rsid w:val="00262F67"/>
    <w:rsid w:val="002663AD"/>
    <w:rsid w:val="00267DAA"/>
    <w:rsid w:val="00270D43"/>
    <w:rsid w:val="002722A2"/>
    <w:rsid w:val="00273978"/>
    <w:rsid w:val="002749B7"/>
    <w:rsid w:val="00277B5F"/>
    <w:rsid w:val="002802E6"/>
    <w:rsid w:val="0028116A"/>
    <w:rsid w:val="00281748"/>
    <w:rsid w:val="002869CB"/>
    <w:rsid w:val="0029167F"/>
    <w:rsid w:val="0029481E"/>
    <w:rsid w:val="00295E22"/>
    <w:rsid w:val="002A552B"/>
    <w:rsid w:val="002B28AD"/>
    <w:rsid w:val="002B2E83"/>
    <w:rsid w:val="002B30D3"/>
    <w:rsid w:val="002B4B7F"/>
    <w:rsid w:val="002B4BBA"/>
    <w:rsid w:val="002C210B"/>
    <w:rsid w:val="002C2455"/>
    <w:rsid w:val="002C3712"/>
    <w:rsid w:val="002C58F7"/>
    <w:rsid w:val="002C6986"/>
    <w:rsid w:val="002C7E71"/>
    <w:rsid w:val="002D100E"/>
    <w:rsid w:val="002D1C78"/>
    <w:rsid w:val="002D3263"/>
    <w:rsid w:val="002D39B0"/>
    <w:rsid w:val="002D4366"/>
    <w:rsid w:val="002D51B3"/>
    <w:rsid w:val="002E0808"/>
    <w:rsid w:val="002E0FD6"/>
    <w:rsid w:val="002E1603"/>
    <w:rsid w:val="002E16AB"/>
    <w:rsid w:val="002E323C"/>
    <w:rsid w:val="002E3BB1"/>
    <w:rsid w:val="002E59F3"/>
    <w:rsid w:val="002F141B"/>
    <w:rsid w:val="002F33D7"/>
    <w:rsid w:val="002F4554"/>
    <w:rsid w:val="00300987"/>
    <w:rsid w:val="00302B3F"/>
    <w:rsid w:val="00310786"/>
    <w:rsid w:val="00310C5E"/>
    <w:rsid w:val="00311AA3"/>
    <w:rsid w:val="00316117"/>
    <w:rsid w:val="00316911"/>
    <w:rsid w:val="003179F7"/>
    <w:rsid w:val="00317B63"/>
    <w:rsid w:val="00322546"/>
    <w:rsid w:val="003239CB"/>
    <w:rsid w:val="003320BD"/>
    <w:rsid w:val="00333CC5"/>
    <w:rsid w:val="0033480A"/>
    <w:rsid w:val="0033777D"/>
    <w:rsid w:val="00341B06"/>
    <w:rsid w:val="00342963"/>
    <w:rsid w:val="0034387D"/>
    <w:rsid w:val="003446CA"/>
    <w:rsid w:val="0034631D"/>
    <w:rsid w:val="00351B25"/>
    <w:rsid w:val="00352B99"/>
    <w:rsid w:val="00353AB8"/>
    <w:rsid w:val="00356812"/>
    <w:rsid w:val="00356C99"/>
    <w:rsid w:val="0035718D"/>
    <w:rsid w:val="00362382"/>
    <w:rsid w:val="00365ABA"/>
    <w:rsid w:val="00373461"/>
    <w:rsid w:val="00377FD3"/>
    <w:rsid w:val="00381B02"/>
    <w:rsid w:val="00382B6E"/>
    <w:rsid w:val="00390CC7"/>
    <w:rsid w:val="00391155"/>
    <w:rsid w:val="003914AE"/>
    <w:rsid w:val="0039245C"/>
    <w:rsid w:val="003A0ACF"/>
    <w:rsid w:val="003A50C8"/>
    <w:rsid w:val="003A7C5A"/>
    <w:rsid w:val="003B1CEC"/>
    <w:rsid w:val="003B2260"/>
    <w:rsid w:val="003B3E40"/>
    <w:rsid w:val="003B4066"/>
    <w:rsid w:val="003B4463"/>
    <w:rsid w:val="003B78F3"/>
    <w:rsid w:val="003C2A9C"/>
    <w:rsid w:val="003C3CA0"/>
    <w:rsid w:val="003C54A9"/>
    <w:rsid w:val="003C7534"/>
    <w:rsid w:val="003D370B"/>
    <w:rsid w:val="003D45C5"/>
    <w:rsid w:val="003D6EEB"/>
    <w:rsid w:val="003D738A"/>
    <w:rsid w:val="003E187D"/>
    <w:rsid w:val="003F087A"/>
    <w:rsid w:val="003F26CC"/>
    <w:rsid w:val="003F5D96"/>
    <w:rsid w:val="003F6756"/>
    <w:rsid w:val="003F74FC"/>
    <w:rsid w:val="0040396D"/>
    <w:rsid w:val="00403FE5"/>
    <w:rsid w:val="004075C5"/>
    <w:rsid w:val="004124CB"/>
    <w:rsid w:val="00415DCB"/>
    <w:rsid w:val="00420AE4"/>
    <w:rsid w:val="00421775"/>
    <w:rsid w:val="00426FC1"/>
    <w:rsid w:val="00430304"/>
    <w:rsid w:val="00430EDC"/>
    <w:rsid w:val="004322D2"/>
    <w:rsid w:val="00432843"/>
    <w:rsid w:val="0043452B"/>
    <w:rsid w:val="00435367"/>
    <w:rsid w:val="00435929"/>
    <w:rsid w:val="00445B05"/>
    <w:rsid w:val="00450865"/>
    <w:rsid w:val="004533A5"/>
    <w:rsid w:val="00454E34"/>
    <w:rsid w:val="00455A07"/>
    <w:rsid w:val="004560F5"/>
    <w:rsid w:val="00460013"/>
    <w:rsid w:val="004604B2"/>
    <w:rsid w:val="004637DC"/>
    <w:rsid w:val="004671E1"/>
    <w:rsid w:val="00472CF9"/>
    <w:rsid w:val="004815A2"/>
    <w:rsid w:val="00483350"/>
    <w:rsid w:val="00486A4D"/>
    <w:rsid w:val="004935FA"/>
    <w:rsid w:val="00496BE6"/>
    <w:rsid w:val="004A2949"/>
    <w:rsid w:val="004A3A8C"/>
    <w:rsid w:val="004B1856"/>
    <w:rsid w:val="004C19A3"/>
    <w:rsid w:val="004C25D7"/>
    <w:rsid w:val="004C3031"/>
    <w:rsid w:val="004C6471"/>
    <w:rsid w:val="004D321D"/>
    <w:rsid w:val="004D3D34"/>
    <w:rsid w:val="004D660B"/>
    <w:rsid w:val="004E13B4"/>
    <w:rsid w:val="004E3B39"/>
    <w:rsid w:val="004F0250"/>
    <w:rsid w:val="004F09DA"/>
    <w:rsid w:val="004F0EE4"/>
    <w:rsid w:val="004F27D9"/>
    <w:rsid w:val="004F3532"/>
    <w:rsid w:val="004F35DA"/>
    <w:rsid w:val="004F46C3"/>
    <w:rsid w:val="004F6470"/>
    <w:rsid w:val="005021E0"/>
    <w:rsid w:val="005041BD"/>
    <w:rsid w:val="00507411"/>
    <w:rsid w:val="005238AD"/>
    <w:rsid w:val="0052503A"/>
    <w:rsid w:val="0053002C"/>
    <w:rsid w:val="00535437"/>
    <w:rsid w:val="00535A22"/>
    <w:rsid w:val="00536638"/>
    <w:rsid w:val="00541079"/>
    <w:rsid w:val="00547096"/>
    <w:rsid w:val="00551733"/>
    <w:rsid w:val="005541EF"/>
    <w:rsid w:val="00560F72"/>
    <w:rsid w:val="00566D9A"/>
    <w:rsid w:val="0056757B"/>
    <w:rsid w:val="005745E1"/>
    <w:rsid w:val="00575E52"/>
    <w:rsid w:val="00576C67"/>
    <w:rsid w:val="00577C73"/>
    <w:rsid w:val="005813FD"/>
    <w:rsid w:val="0058281A"/>
    <w:rsid w:val="00595A6E"/>
    <w:rsid w:val="005A05DA"/>
    <w:rsid w:val="005A504E"/>
    <w:rsid w:val="005A6899"/>
    <w:rsid w:val="005B58B5"/>
    <w:rsid w:val="005B77E0"/>
    <w:rsid w:val="005C5AC1"/>
    <w:rsid w:val="005C7439"/>
    <w:rsid w:val="005C747A"/>
    <w:rsid w:val="005D5F81"/>
    <w:rsid w:val="005D60F8"/>
    <w:rsid w:val="005E4AD7"/>
    <w:rsid w:val="005E5F01"/>
    <w:rsid w:val="005E6202"/>
    <w:rsid w:val="005F5198"/>
    <w:rsid w:val="006027D4"/>
    <w:rsid w:val="00603DDF"/>
    <w:rsid w:val="00613D3A"/>
    <w:rsid w:val="00614CC7"/>
    <w:rsid w:val="006165BD"/>
    <w:rsid w:val="006226D7"/>
    <w:rsid w:val="00627FA9"/>
    <w:rsid w:val="00631E54"/>
    <w:rsid w:val="0063388C"/>
    <w:rsid w:val="0063585A"/>
    <w:rsid w:val="00642030"/>
    <w:rsid w:val="00643717"/>
    <w:rsid w:val="006474E2"/>
    <w:rsid w:val="006476AD"/>
    <w:rsid w:val="00654B72"/>
    <w:rsid w:val="00660D1F"/>
    <w:rsid w:val="006625C7"/>
    <w:rsid w:val="00665879"/>
    <w:rsid w:val="00666F06"/>
    <w:rsid w:val="006752CB"/>
    <w:rsid w:val="00675768"/>
    <w:rsid w:val="00684096"/>
    <w:rsid w:val="006841C3"/>
    <w:rsid w:val="0068499A"/>
    <w:rsid w:val="0068573B"/>
    <w:rsid w:val="00686EE0"/>
    <w:rsid w:val="006A00F5"/>
    <w:rsid w:val="006A0586"/>
    <w:rsid w:val="006A0DA2"/>
    <w:rsid w:val="006A0E23"/>
    <w:rsid w:val="006A2967"/>
    <w:rsid w:val="006A2D94"/>
    <w:rsid w:val="006A635E"/>
    <w:rsid w:val="006A7BC7"/>
    <w:rsid w:val="006B1D27"/>
    <w:rsid w:val="006B44BB"/>
    <w:rsid w:val="006B4625"/>
    <w:rsid w:val="006B6EE3"/>
    <w:rsid w:val="006C14AC"/>
    <w:rsid w:val="006C1F6D"/>
    <w:rsid w:val="006C5103"/>
    <w:rsid w:val="006D14D1"/>
    <w:rsid w:val="006D31C7"/>
    <w:rsid w:val="006D43C7"/>
    <w:rsid w:val="006E21DD"/>
    <w:rsid w:val="006E2832"/>
    <w:rsid w:val="006F0BB8"/>
    <w:rsid w:val="006F289D"/>
    <w:rsid w:val="006F3817"/>
    <w:rsid w:val="006F7204"/>
    <w:rsid w:val="00701699"/>
    <w:rsid w:val="007133D1"/>
    <w:rsid w:val="00721286"/>
    <w:rsid w:val="007344E8"/>
    <w:rsid w:val="00736E72"/>
    <w:rsid w:val="00742F4B"/>
    <w:rsid w:val="00747E39"/>
    <w:rsid w:val="0075161D"/>
    <w:rsid w:val="00751D4C"/>
    <w:rsid w:val="007528DC"/>
    <w:rsid w:val="0075692F"/>
    <w:rsid w:val="00756AF4"/>
    <w:rsid w:val="00756CCA"/>
    <w:rsid w:val="00765052"/>
    <w:rsid w:val="007673EF"/>
    <w:rsid w:val="00767BD5"/>
    <w:rsid w:val="0077180F"/>
    <w:rsid w:val="00772D5F"/>
    <w:rsid w:val="00774C67"/>
    <w:rsid w:val="00775D8C"/>
    <w:rsid w:val="007849E9"/>
    <w:rsid w:val="00787E0D"/>
    <w:rsid w:val="007904D9"/>
    <w:rsid w:val="007918BC"/>
    <w:rsid w:val="00796A68"/>
    <w:rsid w:val="007972B7"/>
    <w:rsid w:val="007A387E"/>
    <w:rsid w:val="007A578F"/>
    <w:rsid w:val="007B1C03"/>
    <w:rsid w:val="007B31B4"/>
    <w:rsid w:val="007C155E"/>
    <w:rsid w:val="007C3447"/>
    <w:rsid w:val="007C7A4F"/>
    <w:rsid w:val="007D579A"/>
    <w:rsid w:val="007D607C"/>
    <w:rsid w:val="007D63EC"/>
    <w:rsid w:val="007D6806"/>
    <w:rsid w:val="007E0B65"/>
    <w:rsid w:val="007E138A"/>
    <w:rsid w:val="007E27F5"/>
    <w:rsid w:val="007E33B8"/>
    <w:rsid w:val="007E658F"/>
    <w:rsid w:val="007F314D"/>
    <w:rsid w:val="007F4ADF"/>
    <w:rsid w:val="007F7648"/>
    <w:rsid w:val="008023D0"/>
    <w:rsid w:val="008034ED"/>
    <w:rsid w:val="00803CDC"/>
    <w:rsid w:val="0080465E"/>
    <w:rsid w:val="00804EDF"/>
    <w:rsid w:val="00804F86"/>
    <w:rsid w:val="00810B54"/>
    <w:rsid w:val="008173A7"/>
    <w:rsid w:val="00817E8D"/>
    <w:rsid w:val="00820CA2"/>
    <w:rsid w:val="00820DA1"/>
    <w:rsid w:val="00821E98"/>
    <w:rsid w:val="008262DF"/>
    <w:rsid w:val="0083759C"/>
    <w:rsid w:val="00842758"/>
    <w:rsid w:val="00844A93"/>
    <w:rsid w:val="00845834"/>
    <w:rsid w:val="008491AA"/>
    <w:rsid w:val="00850DB5"/>
    <w:rsid w:val="00853D55"/>
    <w:rsid w:val="00855E8C"/>
    <w:rsid w:val="008607A8"/>
    <w:rsid w:val="00861AF0"/>
    <w:rsid w:val="00865E4F"/>
    <w:rsid w:val="00870434"/>
    <w:rsid w:val="00870F9E"/>
    <w:rsid w:val="0087721E"/>
    <w:rsid w:val="008839EF"/>
    <w:rsid w:val="00883E7A"/>
    <w:rsid w:val="0088792F"/>
    <w:rsid w:val="008933B1"/>
    <w:rsid w:val="00897236"/>
    <w:rsid w:val="008977F6"/>
    <w:rsid w:val="008A18C9"/>
    <w:rsid w:val="008A1F42"/>
    <w:rsid w:val="008A54A0"/>
    <w:rsid w:val="008A6CAD"/>
    <w:rsid w:val="008A7BC2"/>
    <w:rsid w:val="008B22F1"/>
    <w:rsid w:val="008B7F02"/>
    <w:rsid w:val="008C0982"/>
    <w:rsid w:val="008C10D8"/>
    <w:rsid w:val="008C1AC6"/>
    <w:rsid w:val="008C1DF5"/>
    <w:rsid w:val="008D0834"/>
    <w:rsid w:val="008D21D9"/>
    <w:rsid w:val="008D4AF6"/>
    <w:rsid w:val="008E0059"/>
    <w:rsid w:val="008E19D8"/>
    <w:rsid w:val="008E2CBA"/>
    <w:rsid w:val="008E5DF0"/>
    <w:rsid w:val="008E774B"/>
    <w:rsid w:val="008F0F2E"/>
    <w:rsid w:val="008F23EC"/>
    <w:rsid w:val="008F3D0C"/>
    <w:rsid w:val="008F48D5"/>
    <w:rsid w:val="008F699E"/>
    <w:rsid w:val="00903BE5"/>
    <w:rsid w:val="0090482D"/>
    <w:rsid w:val="009056EB"/>
    <w:rsid w:val="00910C94"/>
    <w:rsid w:val="009121ED"/>
    <w:rsid w:val="00916F91"/>
    <w:rsid w:val="0092127E"/>
    <w:rsid w:val="00922067"/>
    <w:rsid w:val="00925C2F"/>
    <w:rsid w:val="00931DA7"/>
    <w:rsid w:val="00936B05"/>
    <w:rsid w:val="009415B8"/>
    <w:rsid w:val="00942400"/>
    <w:rsid w:val="009513D8"/>
    <w:rsid w:val="00954CC9"/>
    <w:rsid w:val="00955F67"/>
    <w:rsid w:val="0096697D"/>
    <w:rsid w:val="00967B52"/>
    <w:rsid w:val="00970B8D"/>
    <w:rsid w:val="009715DD"/>
    <w:rsid w:val="009722F3"/>
    <w:rsid w:val="00973096"/>
    <w:rsid w:val="009749F0"/>
    <w:rsid w:val="00976351"/>
    <w:rsid w:val="00982E6A"/>
    <w:rsid w:val="00991D33"/>
    <w:rsid w:val="009929C1"/>
    <w:rsid w:val="00996128"/>
    <w:rsid w:val="0099747B"/>
    <w:rsid w:val="0099781E"/>
    <w:rsid w:val="00997EB0"/>
    <w:rsid w:val="00997F9F"/>
    <w:rsid w:val="009A7988"/>
    <w:rsid w:val="009B6113"/>
    <w:rsid w:val="009C5EBA"/>
    <w:rsid w:val="009C6113"/>
    <w:rsid w:val="009E0B44"/>
    <w:rsid w:val="009E4976"/>
    <w:rsid w:val="009E6FFD"/>
    <w:rsid w:val="009E7958"/>
    <w:rsid w:val="009E795E"/>
    <w:rsid w:val="009F3B1E"/>
    <w:rsid w:val="009F4475"/>
    <w:rsid w:val="00A010FF"/>
    <w:rsid w:val="00A22496"/>
    <w:rsid w:val="00A25139"/>
    <w:rsid w:val="00A2558D"/>
    <w:rsid w:val="00A3492C"/>
    <w:rsid w:val="00A364EB"/>
    <w:rsid w:val="00A45161"/>
    <w:rsid w:val="00A45B53"/>
    <w:rsid w:val="00A45CB4"/>
    <w:rsid w:val="00A46207"/>
    <w:rsid w:val="00A50C3A"/>
    <w:rsid w:val="00A650FE"/>
    <w:rsid w:val="00A660BC"/>
    <w:rsid w:val="00A662B6"/>
    <w:rsid w:val="00A70AF2"/>
    <w:rsid w:val="00A73630"/>
    <w:rsid w:val="00A80C3C"/>
    <w:rsid w:val="00A85179"/>
    <w:rsid w:val="00A868D6"/>
    <w:rsid w:val="00AA0853"/>
    <w:rsid w:val="00AA0B3B"/>
    <w:rsid w:val="00AA4E94"/>
    <w:rsid w:val="00AA4FAB"/>
    <w:rsid w:val="00AA5C83"/>
    <w:rsid w:val="00AA6B83"/>
    <w:rsid w:val="00AB0AC0"/>
    <w:rsid w:val="00AB2807"/>
    <w:rsid w:val="00AC5DE9"/>
    <w:rsid w:val="00AC61E4"/>
    <w:rsid w:val="00AD1CFC"/>
    <w:rsid w:val="00AD6F54"/>
    <w:rsid w:val="00AD7B24"/>
    <w:rsid w:val="00AE170F"/>
    <w:rsid w:val="00AF150C"/>
    <w:rsid w:val="00AF559D"/>
    <w:rsid w:val="00AF6222"/>
    <w:rsid w:val="00B018C8"/>
    <w:rsid w:val="00B01B0F"/>
    <w:rsid w:val="00B060B6"/>
    <w:rsid w:val="00B1407B"/>
    <w:rsid w:val="00B15800"/>
    <w:rsid w:val="00B20B4E"/>
    <w:rsid w:val="00B231CC"/>
    <w:rsid w:val="00B23DCF"/>
    <w:rsid w:val="00B36BE4"/>
    <w:rsid w:val="00B37211"/>
    <w:rsid w:val="00B379C5"/>
    <w:rsid w:val="00B41D8A"/>
    <w:rsid w:val="00B45FF6"/>
    <w:rsid w:val="00B5663F"/>
    <w:rsid w:val="00B60507"/>
    <w:rsid w:val="00B60CDB"/>
    <w:rsid w:val="00B62EF3"/>
    <w:rsid w:val="00B63DAD"/>
    <w:rsid w:val="00B67495"/>
    <w:rsid w:val="00B676D5"/>
    <w:rsid w:val="00B711C9"/>
    <w:rsid w:val="00B761E3"/>
    <w:rsid w:val="00B76BC9"/>
    <w:rsid w:val="00B802B9"/>
    <w:rsid w:val="00B8263D"/>
    <w:rsid w:val="00B83A51"/>
    <w:rsid w:val="00B86067"/>
    <w:rsid w:val="00B87752"/>
    <w:rsid w:val="00B9350F"/>
    <w:rsid w:val="00B950B1"/>
    <w:rsid w:val="00BA1308"/>
    <w:rsid w:val="00BA1C55"/>
    <w:rsid w:val="00BA3F70"/>
    <w:rsid w:val="00BA4A99"/>
    <w:rsid w:val="00BA6382"/>
    <w:rsid w:val="00BB0AAF"/>
    <w:rsid w:val="00BB3893"/>
    <w:rsid w:val="00BC1D69"/>
    <w:rsid w:val="00BC1EC8"/>
    <w:rsid w:val="00BC31A4"/>
    <w:rsid w:val="00BC5694"/>
    <w:rsid w:val="00BC5FCF"/>
    <w:rsid w:val="00BC72FC"/>
    <w:rsid w:val="00BD57E8"/>
    <w:rsid w:val="00BE034A"/>
    <w:rsid w:val="00BE5DF5"/>
    <w:rsid w:val="00BE65FC"/>
    <w:rsid w:val="00BE73D1"/>
    <w:rsid w:val="00BF696F"/>
    <w:rsid w:val="00BF7FB9"/>
    <w:rsid w:val="00C000B6"/>
    <w:rsid w:val="00C00149"/>
    <w:rsid w:val="00C036DF"/>
    <w:rsid w:val="00C12FB5"/>
    <w:rsid w:val="00C1570D"/>
    <w:rsid w:val="00C15835"/>
    <w:rsid w:val="00C16038"/>
    <w:rsid w:val="00C1648E"/>
    <w:rsid w:val="00C1663C"/>
    <w:rsid w:val="00C2436C"/>
    <w:rsid w:val="00C26225"/>
    <w:rsid w:val="00C36F15"/>
    <w:rsid w:val="00C4723D"/>
    <w:rsid w:val="00C47BB9"/>
    <w:rsid w:val="00C5314F"/>
    <w:rsid w:val="00C56B65"/>
    <w:rsid w:val="00C60174"/>
    <w:rsid w:val="00C60DB2"/>
    <w:rsid w:val="00C62F37"/>
    <w:rsid w:val="00C63346"/>
    <w:rsid w:val="00C71BAE"/>
    <w:rsid w:val="00C723DD"/>
    <w:rsid w:val="00C7270F"/>
    <w:rsid w:val="00C72978"/>
    <w:rsid w:val="00C751C4"/>
    <w:rsid w:val="00C778D3"/>
    <w:rsid w:val="00C80C71"/>
    <w:rsid w:val="00C83C96"/>
    <w:rsid w:val="00C845D0"/>
    <w:rsid w:val="00C86FCC"/>
    <w:rsid w:val="00C90126"/>
    <w:rsid w:val="00C93813"/>
    <w:rsid w:val="00C93FE9"/>
    <w:rsid w:val="00C95D54"/>
    <w:rsid w:val="00C962AB"/>
    <w:rsid w:val="00C9BA4D"/>
    <w:rsid w:val="00CA01C6"/>
    <w:rsid w:val="00CA4A80"/>
    <w:rsid w:val="00CA521E"/>
    <w:rsid w:val="00CA6287"/>
    <w:rsid w:val="00CA6E1F"/>
    <w:rsid w:val="00CB1315"/>
    <w:rsid w:val="00CB44BA"/>
    <w:rsid w:val="00CB65AB"/>
    <w:rsid w:val="00CC4481"/>
    <w:rsid w:val="00CC73D4"/>
    <w:rsid w:val="00CD04E7"/>
    <w:rsid w:val="00CD39C7"/>
    <w:rsid w:val="00CD5AFF"/>
    <w:rsid w:val="00CD6A75"/>
    <w:rsid w:val="00CD740D"/>
    <w:rsid w:val="00CF05B0"/>
    <w:rsid w:val="00CF6FC3"/>
    <w:rsid w:val="00D01B56"/>
    <w:rsid w:val="00D04DBD"/>
    <w:rsid w:val="00D07247"/>
    <w:rsid w:val="00D17862"/>
    <w:rsid w:val="00D262C0"/>
    <w:rsid w:val="00D3245A"/>
    <w:rsid w:val="00D35054"/>
    <w:rsid w:val="00D3713F"/>
    <w:rsid w:val="00D37E39"/>
    <w:rsid w:val="00D40D6B"/>
    <w:rsid w:val="00D43A45"/>
    <w:rsid w:val="00D445C8"/>
    <w:rsid w:val="00D55E11"/>
    <w:rsid w:val="00D62CFB"/>
    <w:rsid w:val="00D70D1E"/>
    <w:rsid w:val="00D727B6"/>
    <w:rsid w:val="00D76EEC"/>
    <w:rsid w:val="00D808B7"/>
    <w:rsid w:val="00D850F3"/>
    <w:rsid w:val="00D877FB"/>
    <w:rsid w:val="00D87B23"/>
    <w:rsid w:val="00DA13D8"/>
    <w:rsid w:val="00DA7B6A"/>
    <w:rsid w:val="00DB6EEC"/>
    <w:rsid w:val="00DB7559"/>
    <w:rsid w:val="00DC495B"/>
    <w:rsid w:val="00DC678F"/>
    <w:rsid w:val="00DD5325"/>
    <w:rsid w:val="00DD5996"/>
    <w:rsid w:val="00DE5CD5"/>
    <w:rsid w:val="00DF038F"/>
    <w:rsid w:val="00DF6A74"/>
    <w:rsid w:val="00DF6F7C"/>
    <w:rsid w:val="00E0098D"/>
    <w:rsid w:val="00E05A0D"/>
    <w:rsid w:val="00E1033F"/>
    <w:rsid w:val="00E20185"/>
    <w:rsid w:val="00E2463C"/>
    <w:rsid w:val="00E31B29"/>
    <w:rsid w:val="00E348EF"/>
    <w:rsid w:val="00E410B2"/>
    <w:rsid w:val="00E41ABA"/>
    <w:rsid w:val="00E51CC7"/>
    <w:rsid w:val="00E54B5C"/>
    <w:rsid w:val="00E602DC"/>
    <w:rsid w:val="00E7259D"/>
    <w:rsid w:val="00E76C83"/>
    <w:rsid w:val="00E77FA2"/>
    <w:rsid w:val="00E80CF1"/>
    <w:rsid w:val="00E81FF9"/>
    <w:rsid w:val="00E84DDB"/>
    <w:rsid w:val="00E907E5"/>
    <w:rsid w:val="00E95566"/>
    <w:rsid w:val="00EA0EA3"/>
    <w:rsid w:val="00EA302B"/>
    <w:rsid w:val="00EA4282"/>
    <w:rsid w:val="00EA43B7"/>
    <w:rsid w:val="00EA6544"/>
    <w:rsid w:val="00EA6D65"/>
    <w:rsid w:val="00EA7E40"/>
    <w:rsid w:val="00EB1AF4"/>
    <w:rsid w:val="00EB1BD1"/>
    <w:rsid w:val="00EB6628"/>
    <w:rsid w:val="00EB776D"/>
    <w:rsid w:val="00EC3597"/>
    <w:rsid w:val="00EC75B7"/>
    <w:rsid w:val="00EC7EE3"/>
    <w:rsid w:val="00ED10F1"/>
    <w:rsid w:val="00ED70E1"/>
    <w:rsid w:val="00ED7399"/>
    <w:rsid w:val="00EE1188"/>
    <w:rsid w:val="00EE1637"/>
    <w:rsid w:val="00EE1B7B"/>
    <w:rsid w:val="00EF0EE6"/>
    <w:rsid w:val="00EF1F58"/>
    <w:rsid w:val="00EF2F6C"/>
    <w:rsid w:val="00F03B9E"/>
    <w:rsid w:val="00F146D1"/>
    <w:rsid w:val="00F22A6F"/>
    <w:rsid w:val="00F24FFC"/>
    <w:rsid w:val="00F254AC"/>
    <w:rsid w:val="00F25639"/>
    <w:rsid w:val="00F25647"/>
    <w:rsid w:val="00F26268"/>
    <w:rsid w:val="00F323CD"/>
    <w:rsid w:val="00F3400A"/>
    <w:rsid w:val="00F37ABF"/>
    <w:rsid w:val="00F37BE6"/>
    <w:rsid w:val="00F40211"/>
    <w:rsid w:val="00F454D6"/>
    <w:rsid w:val="00F505D1"/>
    <w:rsid w:val="00F52350"/>
    <w:rsid w:val="00F62002"/>
    <w:rsid w:val="00F651E8"/>
    <w:rsid w:val="00F70B2C"/>
    <w:rsid w:val="00F760C7"/>
    <w:rsid w:val="00F7697F"/>
    <w:rsid w:val="00F7706A"/>
    <w:rsid w:val="00F857EE"/>
    <w:rsid w:val="00F8669E"/>
    <w:rsid w:val="00F87ED5"/>
    <w:rsid w:val="00F910CB"/>
    <w:rsid w:val="00F95E1E"/>
    <w:rsid w:val="00F96E06"/>
    <w:rsid w:val="00FA0B12"/>
    <w:rsid w:val="00FA1EB9"/>
    <w:rsid w:val="00FA29F5"/>
    <w:rsid w:val="00FA5938"/>
    <w:rsid w:val="00FA5C67"/>
    <w:rsid w:val="00FA650B"/>
    <w:rsid w:val="00FA761E"/>
    <w:rsid w:val="00FB090E"/>
    <w:rsid w:val="00FB295B"/>
    <w:rsid w:val="00FB3DCE"/>
    <w:rsid w:val="00FB48B3"/>
    <w:rsid w:val="00FC0466"/>
    <w:rsid w:val="00FC390A"/>
    <w:rsid w:val="00FC3CF5"/>
    <w:rsid w:val="00FC4084"/>
    <w:rsid w:val="00FC61B2"/>
    <w:rsid w:val="00FC61E2"/>
    <w:rsid w:val="00FD041B"/>
    <w:rsid w:val="00FD5825"/>
    <w:rsid w:val="00FD74F6"/>
    <w:rsid w:val="00FE5F0E"/>
    <w:rsid w:val="00FF439E"/>
    <w:rsid w:val="00FF471D"/>
    <w:rsid w:val="00FF5526"/>
    <w:rsid w:val="00FF6171"/>
    <w:rsid w:val="00FF703B"/>
    <w:rsid w:val="04E397EB"/>
    <w:rsid w:val="05838507"/>
    <w:rsid w:val="06034770"/>
    <w:rsid w:val="07AF8311"/>
    <w:rsid w:val="0846631F"/>
    <w:rsid w:val="09A3085D"/>
    <w:rsid w:val="09D0E8E6"/>
    <w:rsid w:val="0A9E73CC"/>
    <w:rsid w:val="0B1B9945"/>
    <w:rsid w:val="0C4862BB"/>
    <w:rsid w:val="0CCA752C"/>
    <w:rsid w:val="0E526A1E"/>
    <w:rsid w:val="0EC9DEAC"/>
    <w:rsid w:val="0FDFE898"/>
    <w:rsid w:val="108D4802"/>
    <w:rsid w:val="10964817"/>
    <w:rsid w:val="11668C3A"/>
    <w:rsid w:val="13537045"/>
    <w:rsid w:val="1418C528"/>
    <w:rsid w:val="149BE27F"/>
    <w:rsid w:val="14F4AD5C"/>
    <w:rsid w:val="151DBD83"/>
    <w:rsid w:val="164D8537"/>
    <w:rsid w:val="17262DFE"/>
    <w:rsid w:val="182AA402"/>
    <w:rsid w:val="18DDBADF"/>
    <w:rsid w:val="1A75E7A9"/>
    <w:rsid w:val="1AA9F74E"/>
    <w:rsid w:val="1BDB5C25"/>
    <w:rsid w:val="1C10DB8F"/>
    <w:rsid w:val="1E227518"/>
    <w:rsid w:val="1E6D30AB"/>
    <w:rsid w:val="1EB71281"/>
    <w:rsid w:val="1FC1AE76"/>
    <w:rsid w:val="20463723"/>
    <w:rsid w:val="2116D94D"/>
    <w:rsid w:val="21F1923F"/>
    <w:rsid w:val="23783045"/>
    <w:rsid w:val="260A59B1"/>
    <w:rsid w:val="271A37DD"/>
    <w:rsid w:val="27A94D31"/>
    <w:rsid w:val="27EA6BBD"/>
    <w:rsid w:val="29AC7739"/>
    <w:rsid w:val="2AD178F2"/>
    <w:rsid w:val="2B490803"/>
    <w:rsid w:val="2B4C24C5"/>
    <w:rsid w:val="2B7658F5"/>
    <w:rsid w:val="2B907F4B"/>
    <w:rsid w:val="2FC97D08"/>
    <w:rsid w:val="31155F4E"/>
    <w:rsid w:val="323E32AE"/>
    <w:rsid w:val="34814217"/>
    <w:rsid w:val="34815DBC"/>
    <w:rsid w:val="351A1FE3"/>
    <w:rsid w:val="3660487C"/>
    <w:rsid w:val="366F55DE"/>
    <w:rsid w:val="37AE5AE4"/>
    <w:rsid w:val="37B730F3"/>
    <w:rsid w:val="3932BD90"/>
    <w:rsid w:val="39469E98"/>
    <w:rsid w:val="3A8E9D29"/>
    <w:rsid w:val="3B5F6776"/>
    <w:rsid w:val="3BD16F65"/>
    <w:rsid w:val="3BFD2212"/>
    <w:rsid w:val="3C2A2975"/>
    <w:rsid w:val="3C596ADB"/>
    <w:rsid w:val="3C7D6A28"/>
    <w:rsid w:val="3DB605E1"/>
    <w:rsid w:val="40CACBEF"/>
    <w:rsid w:val="417C26CA"/>
    <w:rsid w:val="42EA455A"/>
    <w:rsid w:val="438B5967"/>
    <w:rsid w:val="444217DA"/>
    <w:rsid w:val="448D6438"/>
    <w:rsid w:val="45623D54"/>
    <w:rsid w:val="4653D4CB"/>
    <w:rsid w:val="480518C9"/>
    <w:rsid w:val="48849D31"/>
    <w:rsid w:val="4A51F098"/>
    <w:rsid w:val="4A9AB30C"/>
    <w:rsid w:val="4C38D7C4"/>
    <w:rsid w:val="4D872BC9"/>
    <w:rsid w:val="4DE73819"/>
    <w:rsid w:val="4E8472EB"/>
    <w:rsid w:val="50F18C21"/>
    <w:rsid w:val="51E4332D"/>
    <w:rsid w:val="52D380D0"/>
    <w:rsid w:val="53094A73"/>
    <w:rsid w:val="540197CA"/>
    <w:rsid w:val="557E767A"/>
    <w:rsid w:val="56924D34"/>
    <w:rsid w:val="5749799C"/>
    <w:rsid w:val="57AF2A72"/>
    <w:rsid w:val="584D671A"/>
    <w:rsid w:val="58CF35D9"/>
    <w:rsid w:val="5A16CE0B"/>
    <w:rsid w:val="5AAC19D7"/>
    <w:rsid w:val="5D3EE322"/>
    <w:rsid w:val="5D539057"/>
    <w:rsid w:val="5E989448"/>
    <w:rsid w:val="60B3976F"/>
    <w:rsid w:val="60C6456F"/>
    <w:rsid w:val="6278EE4B"/>
    <w:rsid w:val="63406A87"/>
    <w:rsid w:val="6475E573"/>
    <w:rsid w:val="65EC25FF"/>
    <w:rsid w:val="6751C878"/>
    <w:rsid w:val="67870726"/>
    <w:rsid w:val="67E596DF"/>
    <w:rsid w:val="69F4E0AE"/>
    <w:rsid w:val="6A48BB4A"/>
    <w:rsid w:val="6AA75AF2"/>
    <w:rsid w:val="6B999EC4"/>
    <w:rsid w:val="6CB1C1A6"/>
    <w:rsid w:val="6CD6536F"/>
    <w:rsid w:val="6D033A25"/>
    <w:rsid w:val="6D05E5A6"/>
    <w:rsid w:val="6FB8D2F9"/>
    <w:rsid w:val="71C73D3E"/>
    <w:rsid w:val="78FE9E6F"/>
    <w:rsid w:val="79BD83DB"/>
    <w:rsid w:val="7A707059"/>
    <w:rsid w:val="7B2DD9EB"/>
    <w:rsid w:val="7D0B0319"/>
    <w:rsid w:val="7D8B9D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246C"/>
  <w15:chartTrackingRefBased/>
  <w15:docId w15:val="{1D221A11-A983-45C8-A6F0-A84642AE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0F5"/>
    <w:rPr>
      <w:rFonts w:ascii="Arial" w:hAnsi="Arial"/>
    </w:rPr>
  </w:style>
  <w:style w:type="paragraph" w:styleId="Titre1">
    <w:name w:val="heading 1"/>
    <w:basedOn w:val="Normal"/>
    <w:next w:val="Normal"/>
    <w:link w:val="Titre1Car"/>
    <w:uiPriority w:val="9"/>
    <w:qFormat/>
    <w:rsid w:val="00DB6EEC"/>
    <w:pPr>
      <w:keepNext/>
      <w:keepLines/>
      <w:spacing w:before="360" w:after="80"/>
      <w:outlineLvl w:val="0"/>
    </w:pPr>
    <w:rPr>
      <w:rFonts w:eastAsiaTheme="majorEastAsia" w:cstheme="majorBidi"/>
      <w:b/>
      <w:color w:val="7030A0"/>
      <w:sz w:val="44"/>
      <w:szCs w:val="40"/>
    </w:rPr>
  </w:style>
  <w:style w:type="paragraph" w:styleId="Titre2">
    <w:name w:val="heading 2"/>
    <w:basedOn w:val="Normal"/>
    <w:next w:val="Normal"/>
    <w:link w:val="Titre2Car"/>
    <w:uiPriority w:val="9"/>
    <w:unhideWhenUsed/>
    <w:qFormat/>
    <w:rsid w:val="00322546"/>
    <w:pPr>
      <w:keepNext/>
      <w:keepLines/>
      <w:spacing w:before="160" w:after="80"/>
      <w:outlineLvl w:val="1"/>
    </w:pPr>
    <w:rPr>
      <w:rFonts w:eastAsiaTheme="majorEastAsia" w:cstheme="majorBidi"/>
      <w:b/>
      <w:color w:val="7030A0"/>
      <w:sz w:val="32"/>
      <w:szCs w:val="32"/>
    </w:rPr>
  </w:style>
  <w:style w:type="paragraph" w:styleId="Titre3">
    <w:name w:val="heading 3"/>
    <w:basedOn w:val="Normal"/>
    <w:next w:val="Normal"/>
    <w:link w:val="Titre3Car"/>
    <w:uiPriority w:val="9"/>
    <w:unhideWhenUsed/>
    <w:qFormat/>
    <w:rsid w:val="00FB295B"/>
    <w:pPr>
      <w:keepNext/>
      <w:keepLines/>
      <w:spacing w:before="160" w:after="80"/>
      <w:outlineLvl w:val="2"/>
    </w:pPr>
    <w:rPr>
      <w:rFonts w:eastAsiaTheme="majorEastAsia" w:cstheme="majorBidi"/>
      <w:b/>
      <w:color w:val="FF8601"/>
      <w:sz w:val="28"/>
      <w:szCs w:val="28"/>
    </w:rPr>
  </w:style>
  <w:style w:type="paragraph" w:styleId="Titre4">
    <w:name w:val="heading 4"/>
    <w:basedOn w:val="Normal"/>
    <w:next w:val="Normal"/>
    <w:link w:val="Titre4Car"/>
    <w:uiPriority w:val="9"/>
    <w:unhideWhenUsed/>
    <w:qFormat/>
    <w:rsid w:val="00054510"/>
    <w:pPr>
      <w:keepNext/>
      <w:keepLines/>
      <w:spacing w:before="80" w:after="40"/>
      <w:outlineLvl w:val="3"/>
    </w:pPr>
    <w:rPr>
      <w:rFonts w:eastAsiaTheme="majorEastAsia" w:cstheme="majorBidi"/>
      <w:b/>
      <w:iCs/>
      <w:color w:val="7030A0"/>
    </w:rPr>
  </w:style>
  <w:style w:type="paragraph" w:styleId="Titre5">
    <w:name w:val="heading 5"/>
    <w:basedOn w:val="Normal"/>
    <w:next w:val="Normal"/>
    <w:link w:val="Titre5Car"/>
    <w:uiPriority w:val="9"/>
    <w:unhideWhenUsed/>
    <w:qFormat/>
    <w:rsid w:val="00126242"/>
    <w:pPr>
      <w:keepNext/>
      <w:keepLines/>
      <w:spacing w:before="80" w:after="40"/>
      <w:outlineLvl w:val="4"/>
    </w:pPr>
    <w:rPr>
      <w:rFonts w:eastAsiaTheme="majorEastAsia" w:cstheme="majorBidi"/>
      <w:color w:val="FF8601"/>
    </w:rPr>
  </w:style>
  <w:style w:type="paragraph" w:styleId="Titre6">
    <w:name w:val="heading 6"/>
    <w:basedOn w:val="Normal"/>
    <w:next w:val="Normal"/>
    <w:link w:val="Titre6Car"/>
    <w:uiPriority w:val="9"/>
    <w:unhideWhenUsed/>
    <w:qFormat/>
    <w:rsid w:val="006D14D1"/>
    <w:pPr>
      <w:keepNext/>
      <w:keepLines/>
      <w:spacing w:before="40" w:after="0"/>
      <w:outlineLvl w:val="5"/>
    </w:pPr>
    <w:rPr>
      <w:rFonts w:eastAsiaTheme="majorEastAsia" w:cstheme="majorBidi"/>
      <w:b/>
      <w:i/>
      <w:iCs/>
    </w:rPr>
  </w:style>
  <w:style w:type="paragraph" w:styleId="Titre7">
    <w:name w:val="heading 7"/>
    <w:basedOn w:val="Normal"/>
    <w:next w:val="Normal"/>
    <w:link w:val="Titre7Car"/>
    <w:uiPriority w:val="9"/>
    <w:semiHidden/>
    <w:unhideWhenUsed/>
    <w:qFormat/>
    <w:rsid w:val="008F0F2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F0F2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F0F2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Titre1Car">
    <w:name w:val="Titre 1 Car"/>
    <w:basedOn w:val="Policepardfaut"/>
    <w:link w:val="Titre1"/>
    <w:uiPriority w:val="9"/>
    <w:rsid w:val="00DB6EEC"/>
    <w:rPr>
      <w:rFonts w:ascii="Arial" w:eastAsiaTheme="majorEastAsia" w:hAnsi="Arial" w:cstheme="majorBidi"/>
      <w:b/>
      <w:color w:val="7030A0"/>
      <w:sz w:val="44"/>
      <w:szCs w:val="40"/>
    </w:rPr>
  </w:style>
  <w:style w:type="character" w:customStyle="1" w:styleId="Titre2Car">
    <w:name w:val="Titre 2 Car"/>
    <w:basedOn w:val="Policepardfaut"/>
    <w:link w:val="Titre2"/>
    <w:uiPriority w:val="9"/>
    <w:rsid w:val="00322546"/>
    <w:rPr>
      <w:rFonts w:ascii="Arial" w:eastAsiaTheme="majorEastAsia" w:hAnsi="Arial" w:cstheme="majorBidi"/>
      <w:b/>
      <w:color w:val="7030A0"/>
      <w:sz w:val="32"/>
      <w:szCs w:val="32"/>
    </w:rPr>
  </w:style>
  <w:style w:type="character" w:customStyle="1" w:styleId="Titre3Car">
    <w:name w:val="Titre 3 Car"/>
    <w:basedOn w:val="Policepardfaut"/>
    <w:link w:val="Titre3"/>
    <w:uiPriority w:val="9"/>
    <w:rsid w:val="00FB295B"/>
    <w:rPr>
      <w:rFonts w:ascii="Arial" w:eastAsiaTheme="majorEastAsia" w:hAnsi="Arial" w:cstheme="majorBidi"/>
      <w:b/>
      <w:color w:val="FF8601"/>
      <w:sz w:val="28"/>
      <w:szCs w:val="28"/>
    </w:rPr>
  </w:style>
  <w:style w:type="character" w:customStyle="1" w:styleId="Titre4Car">
    <w:name w:val="Titre 4 Car"/>
    <w:basedOn w:val="Policepardfaut"/>
    <w:link w:val="Titre4"/>
    <w:uiPriority w:val="9"/>
    <w:rsid w:val="00054510"/>
    <w:rPr>
      <w:rFonts w:ascii="Arial" w:eastAsiaTheme="majorEastAsia" w:hAnsi="Arial" w:cstheme="majorBidi"/>
      <w:b/>
      <w:iCs/>
      <w:color w:val="7030A0"/>
    </w:rPr>
  </w:style>
  <w:style w:type="character" w:customStyle="1" w:styleId="Titre5Car">
    <w:name w:val="Titre 5 Car"/>
    <w:basedOn w:val="Policepardfaut"/>
    <w:link w:val="Titre5"/>
    <w:uiPriority w:val="9"/>
    <w:rsid w:val="00126242"/>
    <w:rPr>
      <w:rFonts w:ascii="Arial" w:eastAsiaTheme="majorEastAsia" w:hAnsi="Arial" w:cstheme="majorBidi"/>
      <w:color w:val="FF8601"/>
    </w:rPr>
  </w:style>
  <w:style w:type="character" w:customStyle="1" w:styleId="Titre6Car">
    <w:name w:val="Titre 6 Car"/>
    <w:basedOn w:val="Policepardfaut"/>
    <w:link w:val="Titre6"/>
    <w:uiPriority w:val="9"/>
    <w:rsid w:val="006D14D1"/>
    <w:rPr>
      <w:rFonts w:ascii="Arial" w:eastAsiaTheme="majorEastAsia" w:hAnsi="Arial" w:cstheme="majorBidi"/>
      <w:b/>
      <w:i/>
      <w:iCs/>
    </w:rPr>
  </w:style>
  <w:style w:type="character" w:customStyle="1" w:styleId="Titre7Car">
    <w:name w:val="Titre 7 Car"/>
    <w:basedOn w:val="Policepardfaut"/>
    <w:link w:val="Titre7"/>
    <w:uiPriority w:val="9"/>
    <w:semiHidden/>
    <w:rsid w:val="008F0F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F0F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F0F2E"/>
    <w:rPr>
      <w:rFonts w:eastAsiaTheme="majorEastAsia" w:cstheme="majorBidi"/>
      <w:color w:val="272727" w:themeColor="text1" w:themeTint="D8"/>
    </w:rPr>
  </w:style>
  <w:style w:type="paragraph" w:styleId="Titre">
    <w:name w:val="Title"/>
    <w:basedOn w:val="Normal"/>
    <w:next w:val="Normal"/>
    <w:link w:val="TitreCar"/>
    <w:uiPriority w:val="10"/>
    <w:qFormat/>
    <w:rsid w:val="008F0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F0F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F0F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F0F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F0F2E"/>
    <w:pPr>
      <w:spacing w:before="160"/>
      <w:jc w:val="center"/>
    </w:pPr>
    <w:rPr>
      <w:i/>
      <w:iCs/>
      <w:color w:val="404040" w:themeColor="text1" w:themeTint="BF"/>
    </w:rPr>
  </w:style>
  <w:style w:type="character" w:customStyle="1" w:styleId="CitationCar">
    <w:name w:val="Citation Car"/>
    <w:basedOn w:val="Policepardfaut"/>
    <w:link w:val="Citation"/>
    <w:uiPriority w:val="29"/>
    <w:rsid w:val="008F0F2E"/>
    <w:rPr>
      <w:i/>
      <w:iCs/>
      <w:color w:val="404040" w:themeColor="text1" w:themeTint="BF"/>
    </w:rPr>
  </w:style>
  <w:style w:type="paragraph" w:styleId="Paragraphedeliste">
    <w:name w:val="List Paragraph"/>
    <w:basedOn w:val="Normal"/>
    <w:link w:val="ParagraphedelisteCar"/>
    <w:uiPriority w:val="34"/>
    <w:qFormat/>
    <w:rsid w:val="008F0F2E"/>
    <w:pPr>
      <w:ind w:left="720"/>
      <w:contextualSpacing/>
    </w:pPr>
  </w:style>
  <w:style w:type="character" w:styleId="Accentuationintense">
    <w:name w:val="Intense Emphasis"/>
    <w:basedOn w:val="Policepardfaut"/>
    <w:uiPriority w:val="21"/>
    <w:qFormat/>
    <w:rsid w:val="008F0F2E"/>
    <w:rPr>
      <w:i/>
      <w:iCs/>
      <w:color w:val="0F4761" w:themeColor="accent1" w:themeShade="BF"/>
    </w:rPr>
  </w:style>
  <w:style w:type="paragraph" w:styleId="Citationintense">
    <w:name w:val="Intense Quote"/>
    <w:basedOn w:val="Normal"/>
    <w:next w:val="Normal"/>
    <w:link w:val="CitationintenseCar"/>
    <w:uiPriority w:val="30"/>
    <w:qFormat/>
    <w:rsid w:val="008F0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F0F2E"/>
    <w:rPr>
      <w:i/>
      <w:iCs/>
      <w:color w:val="0F4761" w:themeColor="accent1" w:themeShade="BF"/>
    </w:rPr>
  </w:style>
  <w:style w:type="character" w:styleId="Rfrenceintense">
    <w:name w:val="Intense Reference"/>
    <w:basedOn w:val="Policepardfaut"/>
    <w:uiPriority w:val="32"/>
    <w:qFormat/>
    <w:rsid w:val="008F0F2E"/>
    <w:rPr>
      <w:b/>
      <w:bCs/>
      <w:smallCaps/>
      <w:color w:val="0F4761" w:themeColor="accent1" w:themeShade="BF"/>
      <w:spacing w:val="5"/>
    </w:rPr>
  </w:style>
  <w:style w:type="character" w:styleId="Lienhypertexte">
    <w:name w:val="Hyperlink"/>
    <w:basedOn w:val="Policepardfaut"/>
    <w:uiPriority w:val="99"/>
    <w:unhideWhenUsed/>
    <w:rsid w:val="00C60174"/>
    <w:rPr>
      <w:color w:val="467886" w:themeColor="hyperlink"/>
      <w:u w:val="single"/>
    </w:rPr>
  </w:style>
  <w:style w:type="character" w:styleId="Mentionnonrsolue">
    <w:name w:val="Unresolved Mention"/>
    <w:basedOn w:val="Policepardfaut"/>
    <w:uiPriority w:val="99"/>
    <w:semiHidden/>
    <w:unhideWhenUsed/>
    <w:rsid w:val="00C60174"/>
    <w:rPr>
      <w:color w:val="605E5C"/>
      <w:shd w:val="clear" w:color="auto" w:fill="E1DFDD"/>
    </w:rPr>
  </w:style>
  <w:style w:type="paragraph" w:styleId="NormalWeb">
    <w:name w:val="Normal (Web)"/>
    <w:basedOn w:val="Normal"/>
    <w:uiPriority w:val="99"/>
    <w:unhideWhenUsed/>
    <w:rsid w:val="00171AA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ParagraphedelisteCar">
    <w:name w:val="Paragraphe de liste Car"/>
    <w:link w:val="Paragraphedeliste"/>
    <w:uiPriority w:val="34"/>
    <w:locked/>
    <w:rsid w:val="00810B54"/>
  </w:style>
  <w:style w:type="paragraph" w:customStyle="1" w:styleId="CommentText">
    <w:name w:val="Comment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Policepardfaut"/>
    <w:link w:val="CommentText"/>
    <w:uiPriority w:val="99"/>
    <w:semiHidden/>
    <w:rPr>
      <w:sz w:val="20"/>
      <w:szCs w:val="20"/>
    </w:rPr>
  </w:style>
  <w:style w:type="character" w:customStyle="1" w:styleId="CommentReference">
    <w:name w:val="Comment Reference"/>
    <w:basedOn w:val="Policepardfaut"/>
    <w:uiPriority w:val="99"/>
    <w:semiHidden/>
    <w:unhideWhenUsed/>
    <w:rPr>
      <w:sz w:val="16"/>
      <w:szCs w:val="16"/>
    </w:rPr>
  </w:style>
  <w:style w:type="paragraph" w:styleId="Rvision">
    <w:name w:val="Revision"/>
    <w:hidden/>
    <w:uiPriority w:val="99"/>
    <w:semiHidden/>
    <w:rsid w:val="00A660BC"/>
    <w:pPr>
      <w:spacing w:after="0" w:line="240" w:lineRule="auto"/>
    </w:pPr>
  </w:style>
  <w:style w:type="character" w:styleId="Lienhypertextesuivivisit">
    <w:name w:val="FollowedHyperlink"/>
    <w:basedOn w:val="Policepardfaut"/>
    <w:uiPriority w:val="99"/>
    <w:semiHidden/>
    <w:unhideWhenUsed/>
    <w:rsid w:val="009121ED"/>
    <w:rPr>
      <w:color w:val="96607D" w:themeColor="followedHyperlink"/>
      <w:u w:val="single"/>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Arial" w:hAnsi="Arial"/>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1614C5"/>
    <w:rPr>
      <w:b/>
      <w:bCs/>
    </w:rPr>
  </w:style>
  <w:style w:type="character" w:customStyle="1" w:styleId="ObjetducommentaireCar">
    <w:name w:val="Objet du commentaire Car"/>
    <w:basedOn w:val="CommentaireCar"/>
    <w:link w:val="Objetducommentaire"/>
    <w:uiPriority w:val="99"/>
    <w:semiHidden/>
    <w:rsid w:val="001614C5"/>
    <w:rPr>
      <w:rFonts w:ascii="Arial" w:hAnsi="Arial"/>
      <w:b/>
      <w:bCs/>
      <w:sz w:val="20"/>
      <w:szCs w:val="20"/>
    </w:rPr>
  </w:style>
  <w:style w:type="paragraph" w:styleId="TM1">
    <w:name w:val="toc 1"/>
    <w:basedOn w:val="Normal"/>
    <w:next w:val="Normal"/>
    <w:autoRedefine/>
    <w:uiPriority w:val="39"/>
    <w:unhideWhenUsed/>
    <w:rsid w:val="00701699"/>
    <w:pPr>
      <w:spacing w:after="100"/>
    </w:pPr>
  </w:style>
  <w:style w:type="paragraph" w:styleId="TM2">
    <w:name w:val="toc 2"/>
    <w:basedOn w:val="Normal"/>
    <w:next w:val="Normal"/>
    <w:autoRedefine/>
    <w:uiPriority w:val="39"/>
    <w:unhideWhenUsed/>
    <w:rsid w:val="00701699"/>
    <w:pPr>
      <w:spacing w:after="100"/>
      <w:ind w:left="240"/>
    </w:pPr>
  </w:style>
  <w:style w:type="paragraph" w:styleId="TM3">
    <w:name w:val="toc 3"/>
    <w:basedOn w:val="Normal"/>
    <w:next w:val="Normal"/>
    <w:autoRedefine/>
    <w:uiPriority w:val="39"/>
    <w:unhideWhenUsed/>
    <w:rsid w:val="00701699"/>
    <w:pPr>
      <w:spacing w:after="100"/>
      <w:ind w:left="480"/>
    </w:pPr>
  </w:style>
  <w:style w:type="paragraph" w:styleId="En-tte">
    <w:name w:val="header"/>
    <w:basedOn w:val="Normal"/>
    <w:link w:val="En-tteCar"/>
    <w:uiPriority w:val="99"/>
    <w:unhideWhenUsed/>
    <w:rsid w:val="00767BD5"/>
    <w:pPr>
      <w:tabs>
        <w:tab w:val="center" w:pos="4536"/>
        <w:tab w:val="right" w:pos="9072"/>
      </w:tabs>
      <w:spacing w:after="0" w:line="240" w:lineRule="auto"/>
    </w:pPr>
  </w:style>
  <w:style w:type="character" w:customStyle="1" w:styleId="En-tteCar">
    <w:name w:val="En-tête Car"/>
    <w:basedOn w:val="Policepardfaut"/>
    <w:link w:val="En-tte"/>
    <w:uiPriority w:val="99"/>
    <w:rsid w:val="00767BD5"/>
    <w:rPr>
      <w:rFonts w:ascii="Arial" w:hAnsi="Arial"/>
    </w:rPr>
  </w:style>
  <w:style w:type="paragraph" w:styleId="Pieddepage">
    <w:name w:val="footer"/>
    <w:basedOn w:val="Normal"/>
    <w:link w:val="PieddepageCar"/>
    <w:uiPriority w:val="99"/>
    <w:unhideWhenUsed/>
    <w:rsid w:val="00767B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7BD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vh.asso.fr/actualites/20-ans-apres-ou-en-est-la-loi-handicap-du-11-fevrier-2005" TargetMode="External"/><Relationship Id="rId18" Type="http://schemas.openxmlformats.org/officeDocument/2006/relationships/hyperlink" Target="https://www.avh.asso.fr/actualites/le-poincon-magique-edition-2026-decouvrez-les-laureats-du-concours" TargetMode="External"/><Relationship Id="rId26" Type="http://schemas.openxmlformats.org/officeDocument/2006/relationships/hyperlink" Target="https://www.avh.asso.fr/actualites/retour-sur-le-bicentenaire-du-braille" TargetMode="External"/><Relationship Id="rId39" Type="http://schemas.openxmlformats.org/officeDocument/2006/relationships/hyperlink" Target="https://www.avh.asso.fr/implantations/foyer-etudiants-et-jeunes-travailleurs/le-foyer-etudiants-et-jeunes-travailleurs" TargetMode="External"/><Relationship Id="rId21" Type="http://schemas.openxmlformats.org/officeDocument/2006/relationships/hyperlink" Target="https://www.avh.asso.fr/actualites/nohan-dudon-encore-champion" TargetMode="External"/><Relationship Id="rId34" Type="http://schemas.openxmlformats.org/officeDocument/2006/relationships/hyperlink" Target="https://www.avh.asso.fr/implantations/centre-odette-witkowska/lesat-odette-witkowska" TargetMode="External"/><Relationship Id="rId42" Type="http://schemas.openxmlformats.org/officeDocument/2006/relationships/hyperlink" Target="https://www.avh.asso.fr/nos-solutions/accessibilite/accessibilite-numerique"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avh.asso.fr/actualites/bravo-nos-laureats-du-concours-dis-moi-dix-mots" TargetMode="External"/><Relationship Id="rId29" Type="http://schemas.openxmlformats.org/officeDocument/2006/relationships/hyperlink" Target="https://www.avh.asso.fr/actualites/un-partenariat-pour-mieux-reperer-la-deficience-visuelle-liee-la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vh.asso.fr/nous-decouvrir/toutes-nos-implantations-locales-et-regionales/tous-nos-comites-locaux" TargetMode="External"/><Relationship Id="rId24" Type="http://schemas.openxmlformats.org/officeDocument/2006/relationships/hyperlink" Target="https://www.avh.asso.fr/actualites/rentree-litteraire-pour-tous-2025-270-livres-adaptes-pour-les-publics-empeches-de-lire" TargetMode="External"/><Relationship Id="rId32" Type="http://schemas.openxmlformats.org/officeDocument/2006/relationships/hyperlink" Target="https://www.avh.asso.fr/implantations/impro-valentin-hauy/presentation-de-limpro-institut-medico-professionnel-valentin" TargetMode="External"/><Relationship Id="rId37" Type="http://schemas.openxmlformats.org/officeDocument/2006/relationships/hyperlink" Target="https://www.avh.asso.fr/implantations/ateliers-valentin-hauy-de-nantes/les-ateliers-valentin-hauy-de-nantes" TargetMode="External"/><Relationship Id="rId40" Type="http://schemas.openxmlformats.org/officeDocument/2006/relationships/hyperlink" Target="https://eole.avh.asso.fr/accueil/les-services-de-la-m%C3%A9diath%C3%A8que-valentin-ha%C3%BCy/suppl%C3%A9ment-de-la-gazette-num%C3%A9ro-348-06-mai-2026"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avh.asso.fr/actualites/lassociation-valentin-hauy-au-8e-marius-de-laudiodescription" TargetMode="External"/><Relationship Id="rId23" Type="http://schemas.openxmlformats.org/officeDocument/2006/relationships/hyperlink" Target="https://www.avh.asso.fr/actualites/cetait-la-6e-edition-da11y-paris" TargetMode="External"/><Relationship Id="rId28" Type="http://schemas.openxmlformats.org/officeDocument/2006/relationships/hyperlink" Target="https://www.avh.asso.fr/actualites/deux-jeunes-benevoles-du-comite-de-lyon-recompenses-au-concours-jeunes-benevoles-2025" TargetMode="External"/><Relationship Id="rId36" Type="http://schemas.openxmlformats.org/officeDocument/2006/relationships/hyperlink" Target="https://www.avh.asso.fr/implantations/atelier-de-la-villette/latelier-de-la-villette" TargetMode="External"/><Relationship Id="rId10" Type="http://schemas.openxmlformats.org/officeDocument/2006/relationships/hyperlink" Target="https://www.avh.asso.fr/nous-decouvrir/gouvernance-et-organisation" TargetMode="External"/><Relationship Id="rId19" Type="http://schemas.openxmlformats.org/officeDocument/2006/relationships/hyperlink" Target="https://www.avh.asso.fr/actualites/retrouvez-lassociation-valentin-hauy-au-festival-du-livre-de-paris-2025" TargetMode="External"/><Relationship Id="rId31" Type="http://schemas.openxmlformats.org/officeDocument/2006/relationships/hyperlink" Target="https://www.avh.asso.fr/implantations/samsah-valentin-hauy/le-samsah-dv-valentin-hauy" TargetMode="External"/><Relationship Id="rId44" Type="http://schemas.openxmlformats.org/officeDocument/2006/relationships/hyperlink" Target="https://www.avh.asso.fr/nous-decouvrir/nos-engagements/notre-plaidoyer-sur-le-handicap-visuel-lie-l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vh.asso.fr/actualites/seance-en-audiodescription-la-fete-du-court-metrage-inscrivez-vous" TargetMode="External"/><Relationship Id="rId22" Type="http://schemas.openxmlformats.org/officeDocument/2006/relationships/hyperlink" Target="https://www.avh.asso.fr/actualites/norlandas-cup-2025-une-performance-remarquable-pour-notre-equipage-100-deficient-visuel" TargetMode="External"/><Relationship Id="rId27" Type="http://schemas.openxmlformats.org/officeDocument/2006/relationships/hyperlink" Target="https://www.avh.asso.fr/actualites/la-charte-romain-jacob-un-engagement-fort-pour-un-acces-aux-soins-reellement-inclusif" TargetMode="External"/><Relationship Id="rId30" Type="http://schemas.openxmlformats.org/officeDocument/2006/relationships/hyperlink" Target="https://www.avh.asso.fr/nos-solutions/accueillir-informer-conseiller/accompagnement-social-juridique" TargetMode="External"/><Relationship Id="rId35" Type="http://schemas.openxmlformats.org/officeDocument/2006/relationships/hyperlink" Target="https://www.avh.asso.fr/implantations/centre-escolore/lesat-descolore" TargetMode="External"/><Relationship Id="rId43" Type="http://schemas.openxmlformats.org/officeDocument/2006/relationships/hyperlink" Target="https://www.avh.asso.fr/nos-solutions/accessibilite/accessibilite-physique"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file:///C:\Users\vCarlon\AppData\Local\Microsoft\Olk\Attachments\ooa-70cdaff9-bd98-4922-920d-a5cbf07f4c03\55a6c37aa3ace3db01bba5fefde24f43dfda763776bcd196bf5ae77ef3de34ad\Janvier" TargetMode="External"/><Relationship Id="rId17" Type="http://schemas.openxmlformats.org/officeDocument/2006/relationships/hyperlink" Target="https://www.avh.asso.fr/actualites/le-salon-sens-de-lemploi-2025" TargetMode="External"/><Relationship Id="rId25" Type="http://schemas.openxmlformats.org/officeDocument/2006/relationships/hyperlink" Target="https://www.avh.asso.fr/actualites/une-alliance-pour-rendre-le-numerique-plus-accessible-tous" TargetMode="External"/><Relationship Id="rId33" Type="http://schemas.openxmlformats.org/officeDocument/2006/relationships/hyperlink" Target="https://www.avh.asso.fr/implantations/esrp-valentin-hauy/decouvrir-lesrp-valentin-hauy" TargetMode="External"/><Relationship Id="rId38" Type="http://schemas.openxmlformats.org/officeDocument/2006/relationships/hyperlink" Target="https://www.avh.asso.fr/implantations/residence-autonomie/la-residence-autonomie-senior" TargetMode="External"/><Relationship Id="rId46" Type="http://schemas.openxmlformats.org/officeDocument/2006/relationships/footer" Target="footer1.xml"/><Relationship Id="rId20" Type="http://schemas.openxmlformats.org/officeDocument/2006/relationships/hyperlink" Target="https://eole.avh.asso.fr/espace-pro/bibliotheques/journ%C3%A9e-d%E2%80%99%C3%A9tude-du-03-avril-2025" TargetMode="External"/><Relationship Id="rId41" Type="http://schemas.openxmlformats.org/officeDocument/2006/relationships/hyperlink" Target="https://www.avh.asso.fr/nos-solutions/culture-loisirs-sport-et-vacances-adaptees/partir-en-sejours-vacan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F60D9FF9A3BF4395EDC34E7DCC054A" ma:contentTypeVersion="13" ma:contentTypeDescription="Crée un document." ma:contentTypeScope="" ma:versionID="2867e98d96ea492803c963a2c7834928">
  <xsd:schema xmlns:xsd="http://www.w3.org/2001/XMLSchema" xmlns:xs="http://www.w3.org/2001/XMLSchema" xmlns:p="http://schemas.microsoft.com/office/2006/metadata/properties" xmlns:ns2="9119eb59-4e80-48c6-afcb-33c17b0cf116" xmlns:ns3="87d2f05e-e63c-40b1-959a-50978d1738fe" targetNamespace="http://schemas.microsoft.com/office/2006/metadata/properties" ma:root="true" ma:fieldsID="d6dad2f97e44e97d41a3a1609bd95a3b" ns2:_="" ns3:_="">
    <xsd:import namespace="9119eb59-4e80-48c6-afcb-33c17b0cf116"/>
    <xsd:import namespace="87d2f05e-e63c-40b1-959a-50978d1738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9eb59-4e80-48c6-afcb-33c17b0cf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5f817617-d30b-442d-a0f7-658d62f252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d2f05e-e63c-40b1-959a-50978d1738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b89804-30a7-4393-be7b-fba4f2b8c79b}" ma:internalName="TaxCatchAll" ma:showField="CatchAllData" ma:web="87d2f05e-e63c-40b1-959a-50978d173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d2f05e-e63c-40b1-959a-50978d1738fe" xsi:nil="true"/>
    <lcf76f155ced4ddcb4097134ff3c332f xmlns="9119eb59-4e80-48c6-afcb-33c17b0cf1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7D3BF-FC5F-4BD9-9267-0784367AC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9eb59-4e80-48c6-afcb-33c17b0cf116"/>
    <ds:schemaRef ds:uri="87d2f05e-e63c-40b1-959a-50978d173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25FD8-E44C-4748-9D79-222FAFCFDA4C}">
  <ds:schemaRefs>
    <ds:schemaRef ds:uri="http://schemas.microsoft.com/office/2006/metadata/properties"/>
    <ds:schemaRef ds:uri="http://schemas.microsoft.com/office/infopath/2007/PartnerControls"/>
    <ds:schemaRef ds:uri="87d2f05e-e63c-40b1-959a-50978d1738fe"/>
    <ds:schemaRef ds:uri="9119eb59-4e80-48c6-afcb-33c17b0cf116"/>
  </ds:schemaRefs>
</ds:datastoreItem>
</file>

<file path=customXml/itemProps3.xml><?xml version="1.0" encoding="utf-8"?>
<ds:datastoreItem xmlns:ds="http://schemas.openxmlformats.org/officeDocument/2006/customXml" ds:itemID="{1969D0E0-65CA-4595-B193-BD67B333B6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28</Pages>
  <Words>8401</Words>
  <Characters>46209</Characters>
  <Application>Microsoft Office Word</Application>
  <DocSecurity>0</DocSecurity>
  <Lines>385</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HEURTEAUT Caroline</dc:creator>
  <cp:keywords/>
  <dc:description/>
  <cp:lastModifiedBy>HEURTEAUT Caroline</cp:lastModifiedBy>
  <cp:revision>103</cp:revision>
  <dcterms:created xsi:type="dcterms:W3CDTF">2026-06-17T13:55:00Z</dcterms:created>
  <dcterms:modified xsi:type="dcterms:W3CDTF">2026-06-25T08:32:00Z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0x010100DAF60D9FF9A3BF4395EDC34E7DCC054A</vt:lpwstr>
  </property>
  <property fmtid="{D5CDD505-2E9C-101B-9397-08002B2CF9AE}" pid="3" name="MediaServiceImageTags">
    <vt:lpwstr/>
  </property>
</Properties>
</file>